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935"/>
        <w:tblW w:w="5198" w:type="pct"/>
        <w:tblLayout w:type="fixed"/>
        <w:tblLook w:val="04A0" w:firstRow="1" w:lastRow="0" w:firstColumn="1" w:lastColumn="0" w:noHBand="0" w:noVBand="1"/>
      </w:tblPr>
      <w:tblGrid>
        <w:gridCol w:w="4504"/>
        <w:gridCol w:w="1683"/>
        <w:gridCol w:w="4228"/>
      </w:tblGrid>
      <w:tr w:rsidR="00676D4F" w:rsidRPr="00DB213B" w:rsidTr="00AD7FAA">
        <w:trPr>
          <w:trHeight w:val="295"/>
        </w:trPr>
        <w:tc>
          <w:tcPr>
            <w:tcW w:w="2162" w:type="pct"/>
            <w:shd w:val="clear" w:color="auto" w:fill="auto"/>
          </w:tcPr>
          <w:p w:rsidR="00676D4F" w:rsidRPr="00DB213B" w:rsidRDefault="00676D4F" w:rsidP="00462863">
            <w:pPr>
              <w:spacing w:before="20" w:after="20"/>
              <w:jc w:val="center"/>
              <w:rPr>
                <w:b/>
                <w:sz w:val="26"/>
                <w:szCs w:val="26"/>
                <w:lang w:val="fr-FR"/>
              </w:rPr>
            </w:pPr>
            <w:r w:rsidRPr="00DB213B">
              <w:rPr>
                <w:b/>
                <w:sz w:val="26"/>
                <w:szCs w:val="26"/>
                <w:lang w:val="fr-FR"/>
              </w:rPr>
              <w:t>REPUBLIQUE DU CAMEROUN</w:t>
            </w:r>
          </w:p>
          <w:p w:rsidR="00676D4F" w:rsidRPr="00DB213B" w:rsidRDefault="00676D4F" w:rsidP="00676D4F">
            <w:pPr>
              <w:spacing w:before="20" w:after="20"/>
              <w:jc w:val="center"/>
              <w:rPr>
                <w:sz w:val="26"/>
                <w:szCs w:val="26"/>
                <w:lang w:val="fr-FR"/>
              </w:rPr>
            </w:pPr>
            <w:r w:rsidRPr="00DB213B">
              <w:rPr>
                <w:sz w:val="26"/>
                <w:szCs w:val="26"/>
                <w:lang w:val="fr-FR"/>
              </w:rPr>
              <w:t>Paix-Travail-Patrie</w:t>
            </w:r>
          </w:p>
          <w:p w:rsidR="00676D4F" w:rsidRPr="00DB213B" w:rsidRDefault="00676D4F" w:rsidP="00676D4F">
            <w:pPr>
              <w:spacing w:before="20" w:after="20"/>
              <w:jc w:val="center"/>
              <w:rPr>
                <w:sz w:val="26"/>
                <w:szCs w:val="26"/>
                <w:lang w:val="fr-FR"/>
              </w:rPr>
            </w:pPr>
            <w:r w:rsidRPr="00DB213B">
              <w:rPr>
                <w:sz w:val="26"/>
                <w:szCs w:val="26"/>
                <w:lang w:val="fr-FR"/>
              </w:rPr>
              <w:t>----------------------</w:t>
            </w:r>
          </w:p>
        </w:tc>
        <w:tc>
          <w:tcPr>
            <w:tcW w:w="808" w:type="pct"/>
            <w:vMerge w:val="restart"/>
            <w:shd w:val="clear" w:color="auto" w:fill="auto"/>
          </w:tcPr>
          <w:p w:rsidR="00676D4F" w:rsidRPr="00DB213B" w:rsidRDefault="008C7A6E" w:rsidP="00676D4F">
            <w:pPr>
              <w:spacing w:before="20" w:after="20"/>
              <w:rPr>
                <w:sz w:val="26"/>
                <w:szCs w:val="26"/>
                <w:lang w:val="fr-FR"/>
              </w:rPr>
            </w:pPr>
            <w:r w:rsidRPr="00977DFF">
              <w:rPr>
                <w:rFonts w:ascii="Tahoma" w:hAnsi="Tahoma" w:cs="Tahoma"/>
                <w:noProof/>
                <w:sz w:val="28"/>
                <w:szCs w:val="28"/>
                <w:lang w:val="fr-FR"/>
              </w:rPr>
              <w:drawing>
                <wp:anchor distT="0" distB="0" distL="114300" distR="114300" simplePos="0" relativeHeight="251651072" behindDoc="0" locked="0" layoutInCell="1" allowOverlap="1" wp14:anchorId="1F39709C" wp14:editId="79A1CAF7">
                  <wp:simplePos x="0" y="0"/>
                  <wp:positionH relativeFrom="margin">
                    <wp:posOffset>304165</wp:posOffset>
                  </wp:positionH>
                  <wp:positionV relativeFrom="margin">
                    <wp:posOffset>642620</wp:posOffset>
                  </wp:positionV>
                  <wp:extent cx="581025" cy="657225"/>
                  <wp:effectExtent l="0" t="0" r="9525" b="9525"/>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pic:spPr>
                      </pic:pic>
                    </a:graphicData>
                  </a:graphic>
                </wp:anchor>
              </w:drawing>
            </w:r>
          </w:p>
        </w:tc>
        <w:tc>
          <w:tcPr>
            <w:tcW w:w="2030" w:type="pct"/>
            <w:shd w:val="clear" w:color="auto" w:fill="auto"/>
          </w:tcPr>
          <w:p w:rsidR="00676D4F" w:rsidRPr="00DB213B" w:rsidRDefault="00676D4F" w:rsidP="00676D4F">
            <w:pPr>
              <w:spacing w:before="20" w:after="20"/>
              <w:jc w:val="center"/>
              <w:outlineLvl w:val="0"/>
              <w:rPr>
                <w:b/>
                <w:sz w:val="26"/>
                <w:szCs w:val="26"/>
                <w:lang w:val="en-US"/>
              </w:rPr>
            </w:pPr>
            <w:r w:rsidRPr="00DB213B">
              <w:rPr>
                <w:b/>
                <w:sz w:val="26"/>
                <w:szCs w:val="26"/>
                <w:lang w:val="en-US"/>
              </w:rPr>
              <w:t>REPUBLIC OF CAMEROON</w:t>
            </w:r>
          </w:p>
          <w:p w:rsidR="00676D4F" w:rsidRPr="00DB213B" w:rsidRDefault="00676D4F" w:rsidP="00676D4F">
            <w:pPr>
              <w:spacing w:before="20" w:after="20"/>
              <w:jc w:val="center"/>
              <w:outlineLvl w:val="0"/>
              <w:rPr>
                <w:sz w:val="26"/>
                <w:szCs w:val="26"/>
                <w:lang w:val="en-US"/>
              </w:rPr>
            </w:pPr>
            <w:r w:rsidRPr="00DB213B">
              <w:rPr>
                <w:sz w:val="26"/>
                <w:szCs w:val="26"/>
                <w:lang w:val="en-US"/>
              </w:rPr>
              <w:t>Peace-Work-Fatherland</w:t>
            </w:r>
          </w:p>
          <w:p w:rsidR="00676D4F" w:rsidRPr="00DB213B" w:rsidRDefault="00676D4F" w:rsidP="00676D4F">
            <w:pPr>
              <w:spacing w:before="20" w:after="20"/>
              <w:jc w:val="center"/>
              <w:outlineLvl w:val="0"/>
              <w:rPr>
                <w:sz w:val="26"/>
                <w:szCs w:val="26"/>
                <w:lang w:val="en-US"/>
              </w:rPr>
            </w:pPr>
            <w:r w:rsidRPr="00DB213B">
              <w:rPr>
                <w:sz w:val="26"/>
                <w:szCs w:val="26"/>
                <w:lang w:val="en-US"/>
              </w:rPr>
              <w:t>-----------------</w:t>
            </w:r>
          </w:p>
        </w:tc>
      </w:tr>
      <w:tr w:rsidR="00676D4F" w:rsidRPr="00DB213B" w:rsidTr="00AD7FAA">
        <w:trPr>
          <w:trHeight w:val="295"/>
        </w:trPr>
        <w:tc>
          <w:tcPr>
            <w:tcW w:w="2162" w:type="pct"/>
            <w:shd w:val="clear" w:color="auto" w:fill="auto"/>
          </w:tcPr>
          <w:p w:rsidR="00676D4F" w:rsidRPr="00DB213B" w:rsidRDefault="00A81EB1" w:rsidP="00676D4F">
            <w:pPr>
              <w:spacing w:before="20" w:after="20"/>
              <w:jc w:val="center"/>
              <w:rPr>
                <w:sz w:val="26"/>
                <w:szCs w:val="26"/>
                <w:lang w:val="fr-FR"/>
              </w:rPr>
            </w:pPr>
            <w:r w:rsidRPr="00DB213B">
              <w:rPr>
                <w:sz w:val="26"/>
                <w:szCs w:val="26"/>
                <w:lang w:val="fr-FR"/>
              </w:rPr>
              <w:t>REGION DU LITTORAL</w:t>
            </w:r>
          </w:p>
          <w:p w:rsidR="00676D4F" w:rsidRPr="00DB213B" w:rsidRDefault="00676D4F" w:rsidP="00676D4F">
            <w:pPr>
              <w:spacing w:before="20" w:after="20"/>
              <w:jc w:val="center"/>
              <w:rPr>
                <w:sz w:val="26"/>
                <w:szCs w:val="26"/>
                <w:lang w:val="fr-FR"/>
              </w:rPr>
            </w:pPr>
            <w:r w:rsidRPr="00DB213B">
              <w:rPr>
                <w:sz w:val="26"/>
                <w:szCs w:val="26"/>
                <w:lang w:val="fr-FR"/>
              </w:rPr>
              <w:t>-------------------</w:t>
            </w:r>
          </w:p>
        </w:tc>
        <w:tc>
          <w:tcPr>
            <w:tcW w:w="808" w:type="pct"/>
            <w:vMerge/>
            <w:shd w:val="clear" w:color="auto" w:fill="auto"/>
          </w:tcPr>
          <w:p w:rsidR="00676D4F" w:rsidRPr="00DB213B" w:rsidRDefault="00676D4F" w:rsidP="00676D4F">
            <w:pPr>
              <w:spacing w:before="20" w:after="20"/>
              <w:rPr>
                <w:sz w:val="26"/>
                <w:szCs w:val="26"/>
                <w:lang w:val="fr-FR"/>
              </w:rPr>
            </w:pPr>
          </w:p>
        </w:tc>
        <w:tc>
          <w:tcPr>
            <w:tcW w:w="2030" w:type="pct"/>
            <w:shd w:val="clear" w:color="auto" w:fill="auto"/>
          </w:tcPr>
          <w:p w:rsidR="00676D4F" w:rsidRPr="00DB213B" w:rsidRDefault="00A81EB1" w:rsidP="00676D4F">
            <w:pPr>
              <w:spacing w:before="20" w:after="20"/>
              <w:jc w:val="center"/>
              <w:outlineLvl w:val="0"/>
              <w:rPr>
                <w:sz w:val="26"/>
                <w:szCs w:val="26"/>
                <w:lang w:val="en-US"/>
              </w:rPr>
            </w:pPr>
            <w:r w:rsidRPr="00DB213B">
              <w:rPr>
                <w:sz w:val="26"/>
                <w:szCs w:val="26"/>
                <w:lang w:val="fr-FR"/>
              </w:rPr>
              <w:t>LITTORAL REGION</w:t>
            </w:r>
          </w:p>
          <w:p w:rsidR="00676D4F" w:rsidRPr="00DB213B" w:rsidRDefault="00676D4F" w:rsidP="00676D4F">
            <w:pPr>
              <w:spacing w:before="20" w:after="20"/>
              <w:jc w:val="center"/>
              <w:outlineLvl w:val="0"/>
              <w:rPr>
                <w:sz w:val="26"/>
                <w:szCs w:val="26"/>
                <w:lang w:val="en-US"/>
              </w:rPr>
            </w:pPr>
            <w:r w:rsidRPr="00DB213B">
              <w:rPr>
                <w:sz w:val="26"/>
                <w:szCs w:val="26"/>
                <w:lang w:val="en-US"/>
              </w:rPr>
              <w:t>---------------</w:t>
            </w:r>
          </w:p>
        </w:tc>
      </w:tr>
      <w:tr w:rsidR="00676D4F" w:rsidRPr="00DB213B" w:rsidTr="00AD7FAA">
        <w:trPr>
          <w:trHeight w:val="388"/>
        </w:trPr>
        <w:tc>
          <w:tcPr>
            <w:tcW w:w="2162" w:type="pct"/>
            <w:shd w:val="clear" w:color="auto" w:fill="auto"/>
          </w:tcPr>
          <w:p w:rsidR="00676D4F" w:rsidRPr="00DB213B" w:rsidRDefault="00462863" w:rsidP="00676D4F">
            <w:pPr>
              <w:spacing w:before="20" w:after="20"/>
              <w:jc w:val="center"/>
              <w:rPr>
                <w:sz w:val="26"/>
                <w:szCs w:val="26"/>
                <w:lang w:val="fr-FR"/>
              </w:rPr>
            </w:pPr>
            <w:r w:rsidRPr="00DB213B">
              <w:rPr>
                <w:sz w:val="26"/>
                <w:szCs w:val="26"/>
                <w:lang w:val="fr-FR"/>
              </w:rPr>
              <w:t>DEPARTEMENT DU WOURI</w:t>
            </w:r>
          </w:p>
          <w:p w:rsidR="00676D4F" w:rsidRPr="00DB213B" w:rsidRDefault="00676D4F" w:rsidP="00676D4F">
            <w:pPr>
              <w:spacing w:before="20" w:after="20"/>
              <w:jc w:val="center"/>
              <w:rPr>
                <w:sz w:val="26"/>
                <w:szCs w:val="26"/>
                <w:lang w:val="fr-FR"/>
              </w:rPr>
            </w:pPr>
            <w:r w:rsidRPr="00DB213B">
              <w:rPr>
                <w:sz w:val="26"/>
                <w:szCs w:val="26"/>
                <w:lang w:val="fr-FR"/>
              </w:rPr>
              <w:t>-------------------</w:t>
            </w:r>
          </w:p>
        </w:tc>
        <w:tc>
          <w:tcPr>
            <w:tcW w:w="808" w:type="pct"/>
            <w:vMerge/>
            <w:shd w:val="clear" w:color="auto" w:fill="auto"/>
          </w:tcPr>
          <w:p w:rsidR="00676D4F" w:rsidRPr="00DB213B" w:rsidRDefault="00676D4F" w:rsidP="00676D4F">
            <w:pPr>
              <w:spacing w:before="20" w:after="20"/>
              <w:rPr>
                <w:sz w:val="26"/>
                <w:szCs w:val="26"/>
                <w:lang w:val="fr-FR"/>
              </w:rPr>
            </w:pPr>
          </w:p>
        </w:tc>
        <w:tc>
          <w:tcPr>
            <w:tcW w:w="2030" w:type="pct"/>
            <w:shd w:val="clear" w:color="auto" w:fill="auto"/>
          </w:tcPr>
          <w:p w:rsidR="00676D4F" w:rsidRPr="00DB213B" w:rsidRDefault="00462863" w:rsidP="00676D4F">
            <w:pPr>
              <w:spacing w:before="20" w:after="20"/>
              <w:jc w:val="center"/>
              <w:outlineLvl w:val="0"/>
              <w:rPr>
                <w:sz w:val="26"/>
                <w:szCs w:val="26"/>
                <w:lang w:val="fr-FR"/>
              </w:rPr>
            </w:pPr>
            <w:r w:rsidRPr="00DB213B">
              <w:rPr>
                <w:sz w:val="26"/>
                <w:szCs w:val="26"/>
                <w:lang w:val="fr-FR"/>
              </w:rPr>
              <w:t>WOURI DIVISION</w:t>
            </w:r>
          </w:p>
          <w:p w:rsidR="00676D4F" w:rsidRPr="00DB213B" w:rsidRDefault="00676D4F" w:rsidP="00676D4F">
            <w:pPr>
              <w:spacing w:before="20" w:after="20"/>
              <w:jc w:val="center"/>
              <w:outlineLvl w:val="0"/>
              <w:rPr>
                <w:sz w:val="26"/>
                <w:szCs w:val="26"/>
                <w:lang w:val="en-US"/>
              </w:rPr>
            </w:pPr>
            <w:r w:rsidRPr="00DB213B">
              <w:rPr>
                <w:sz w:val="26"/>
                <w:szCs w:val="26"/>
                <w:lang w:val="en-US"/>
              </w:rPr>
              <w:t>-----------------</w:t>
            </w:r>
          </w:p>
        </w:tc>
      </w:tr>
      <w:tr w:rsidR="00676D4F" w:rsidRPr="00DB213B" w:rsidTr="00AD7FAA">
        <w:trPr>
          <w:trHeight w:val="295"/>
        </w:trPr>
        <w:tc>
          <w:tcPr>
            <w:tcW w:w="2162" w:type="pct"/>
            <w:shd w:val="clear" w:color="auto" w:fill="auto"/>
          </w:tcPr>
          <w:p w:rsidR="00676D4F" w:rsidRPr="00DB213B" w:rsidRDefault="00392C5C" w:rsidP="00462863">
            <w:pPr>
              <w:spacing w:before="20" w:after="20"/>
              <w:jc w:val="center"/>
              <w:rPr>
                <w:sz w:val="26"/>
                <w:szCs w:val="26"/>
                <w:lang w:val="fr-FR"/>
              </w:rPr>
            </w:pPr>
            <w:r w:rsidRPr="00DB213B">
              <w:rPr>
                <w:sz w:val="26"/>
                <w:szCs w:val="26"/>
                <w:lang w:val="fr-FR"/>
              </w:rPr>
              <w:t xml:space="preserve">COMMISSION </w:t>
            </w:r>
            <w:r w:rsidR="00462863" w:rsidRPr="00DB213B">
              <w:rPr>
                <w:sz w:val="26"/>
                <w:szCs w:val="26"/>
                <w:lang w:val="fr-FR"/>
              </w:rPr>
              <w:t xml:space="preserve">DEPARTEMENTALE </w:t>
            </w:r>
            <w:r w:rsidRPr="00DB213B">
              <w:rPr>
                <w:sz w:val="26"/>
                <w:szCs w:val="26"/>
                <w:lang w:val="fr-FR"/>
              </w:rPr>
              <w:t>DE PASSATION DES MARCHES</w:t>
            </w:r>
          </w:p>
          <w:p w:rsidR="00676D4F" w:rsidRPr="00DB213B" w:rsidRDefault="00676D4F" w:rsidP="00676D4F">
            <w:pPr>
              <w:spacing w:before="20" w:after="20"/>
              <w:jc w:val="center"/>
              <w:rPr>
                <w:sz w:val="26"/>
                <w:szCs w:val="26"/>
                <w:lang w:val="fr-FR"/>
              </w:rPr>
            </w:pPr>
            <w:r w:rsidRPr="00DB213B">
              <w:rPr>
                <w:sz w:val="26"/>
                <w:szCs w:val="26"/>
                <w:lang w:val="fr-FR"/>
              </w:rPr>
              <w:t>--------------------</w:t>
            </w:r>
          </w:p>
        </w:tc>
        <w:tc>
          <w:tcPr>
            <w:tcW w:w="808" w:type="pct"/>
            <w:vMerge/>
            <w:shd w:val="clear" w:color="auto" w:fill="auto"/>
          </w:tcPr>
          <w:p w:rsidR="00676D4F" w:rsidRPr="00DB213B" w:rsidRDefault="00676D4F" w:rsidP="00676D4F">
            <w:pPr>
              <w:spacing w:before="20" w:after="20"/>
              <w:rPr>
                <w:sz w:val="26"/>
                <w:szCs w:val="26"/>
                <w:lang w:val="fr-FR"/>
              </w:rPr>
            </w:pPr>
          </w:p>
        </w:tc>
        <w:tc>
          <w:tcPr>
            <w:tcW w:w="2030" w:type="pct"/>
            <w:shd w:val="clear" w:color="auto" w:fill="auto"/>
          </w:tcPr>
          <w:p w:rsidR="004B6F7D" w:rsidRPr="00DB213B" w:rsidRDefault="004B6F7D" w:rsidP="00676D4F">
            <w:pPr>
              <w:spacing w:before="20" w:after="20"/>
              <w:jc w:val="center"/>
              <w:rPr>
                <w:sz w:val="26"/>
                <w:szCs w:val="26"/>
                <w:lang w:val="en-GB"/>
              </w:rPr>
            </w:pPr>
            <w:r w:rsidRPr="00DB213B">
              <w:rPr>
                <w:sz w:val="26"/>
                <w:szCs w:val="26"/>
                <w:lang w:val="en-GB"/>
              </w:rPr>
              <w:t>DIVISIONAL</w:t>
            </w:r>
            <w:r w:rsidR="00392C5C" w:rsidRPr="00DB213B">
              <w:rPr>
                <w:sz w:val="26"/>
                <w:szCs w:val="26"/>
                <w:lang w:val="en-GB"/>
              </w:rPr>
              <w:t>TENDERS</w:t>
            </w:r>
          </w:p>
          <w:p w:rsidR="00676D4F" w:rsidRPr="00DB213B" w:rsidRDefault="00BF26EF" w:rsidP="00BF26EF">
            <w:pPr>
              <w:tabs>
                <w:tab w:val="center" w:pos="2006"/>
              </w:tabs>
              <w:spacing w:before="20" w:after="20"/>
              <w:rPr>
                <w:sz w:val="26"/>
                <w:szCs w:val="26"/>
                <w:lang w:val="en-GB"/>
              </w:rPr>
            </w:pPr>
            <w:r w:rsidRPr="00DB213B">
              <w:rPr>
                <w:sz w:val="26"/>
                <w:szCs w:val="26"/>
                <w:lang w:val="en-GB"/>
              </w:rPr>
              <w:tab/>
            </w:r>
            <w:r w:rsidR="00392C5C" w:rsidRPr="00DB213B">
              <w:rPr>
                <w:sz w:val="26"/>
                <w:szCs w:val="26"/>
                <w:lang w:val="en-GB"/>
              </w:rPr>
              <w:t xml:space="preserve"> BOARD</w:t>
            </w:r>
          </w:p>
          <w:p w:rsidR="00676D4F" w:rsidRPr="00DB213B" w:rsidRDefault="00676D4F" w:rsidP="00676D4F">
            <w:pPr>
              <w:spacing w:before="20" w:after="20"/>
              <w:jc w:val="center"/>
              <w:rPr>
                <w:sz w:val="26"/>
                <w:szCs w:val="26"/>
                <w:lang w:val="en-GB"/>
              </w:rPr>
            </w:pPr>
            <w:r w:rsidRPr="00DB213B">
              <w:rPr>
                <w:sz w:val="26"/>
                <w:szCs w:val="26"/>
                <w:lang w:val="en-US"/>
              </w:rPr>
              <w:t>-------------------</w:t>
            </w:r>
          </w:p>
        </w:tc>
      </w:tr>
    </w:tbl>
    <w:p w:rsidR="002E34F1" w:rsidRPr="00DB213B" w:rsidRDefault="002E34F1" w:rsidP="00693B68">
      <w:pPr>
        <w:tabs>
          <w:tab w:val="left" w:pos="9639"/>
        </w:tabs>
        <w:rPr>
          <w:sz w:val="26"/>
          <w:szCs w:val="26"/>
          <w:lang w:val="en-GB"/>
        </w:rPr>
      </w:pPr>
    </w:p>
    <w:p w:rsidR="00676D4F" w:rsidRPr="00DB213B" w:rsidRDefault="00676D4F" w:rsidP="002E34F1">
      <w:pPr>
        <w:rPr>
          <w:sz w:val="26"/>
          <w:szCs w:val="26"/>
          <w:lang w:val="fr-FR"/>
        </w:rPr>
      </w:pPr>
    </w:p>
    <w:tbl>
      <w:tblPr>
        <w:tblpPr w:leftFromText="141" w:rightFromText="141" w:vertAnchor="text" w:horzAnchor="margin" w:tblpXSpec="center" w:tblpY="122"/>
        <w:tblW w:w="10103" w:type="dxa"/>
        <w:tblLook w:val="04A0" w:firstRow="1" w:lastRow="0" w:firstColumn="1" w:lastColumn="0" w:noHBand="0" w:noVBand="1"/>
      </w:tblPr>
      <w:tblGrid>
        <w:gridCol w:w="4503"/>
        <w:gridCol w:w="5600"/>
      </w:tblGrid>
      <w:tr w:rsidR="00676D4F" w:rsidRPr="00DB213B" w:rsidTr="00D35D47">
        <w:trPr>
          <w:trHeight w:val="565"/>
        </w:trPr>
        <w:tc>
          <w:tcPr>
            <w:tcW w:w="4503" w:type="dxa"/>
            <w:shd w:val="clear" w:color="auto" w:fill="auto"/>
            <w:vAlign w:val="center"/>
          </w:tcPr>
          <w:p w:rsidR="00676D4F" w:rsidRPr="00DB213B" w:rsidRDefault="00676D4F" w:rsidP="001E5AE4">
            <w:pPr>
              <w:rPr>
                <w:b/>
                <w:sz w:val="26"/>
                <w:szCs w:val="26"/>
                <w:lang w:val="fr-FR"/>
              </w:rPr>
            </w:pPr>
            <w:r w:rsidRPr="00DB213B">
              <w:rPr>
                <w:b/>
                <w:sz w:val="26"/>
                <w:szCs w:val="26"/>
                <w:u w:val="single"/>
                <w:lang w:val="fr-FR"/>
              </w:rPr>
              <w:t xml:space="preserve">MAITRE </w:t>
            </w:r>
            <w:r w:rsidR="004137D8" w:rsidRPr="00DB213B">
              <w:rPr>
                <w:b/>
                <w:sz w:val="26"/>
                <w:szCs w:val="26"/>
                <w:u w:val="single"/>
                <w:lang w:val="fr-FR"/>
              </w:rPr>
              <w:t>D’OUVRAGE</w:t>
            </w:r>
            <w:r w:rsidR="004137D8" w:rsidRPr="00DB213B">
              <w:rPr>
                <w:b/>
                <w:sz w:val="26"/>
                <w:szCs w:val="26"/>
                <w:lang w:val="fr-FR"/>
              </w:rPr>
              <w:t xml:space="preserve"> :</w:t>
            </w:r>
          </w:p>
        </w:tc>
        <w:tc>
          <w:tcPr>
            <w:tcW w:w="5600" w:type="dxa"/>
            <w:shd w:val="clear" w:color="auto" w:fill="auto"/>
            <w:vAlign w:val="center"/>
          </w:tcPr>
          <w:p w:rsidR="00676D4F" w:rsidRPr="00BA3626" w:rsidRDefault="002E42BC" w:rsidP="00B727E2">
            <w:pPr>
              <w:rPr>
                <w:sz w:val="26"/>
                <w:szCs w:val="26"/>
                <w:lang w:val="fr-FR"/>
              </w:rPr>
            </w:pPr>
            <w:r w:rsidRPr="00BA3626">
              <w:rPr>
                <w:sz w:val="26"/>
                <w:szCs w:val="26"/>
                <w:lang w:val="fr-FR"/>
              </w:rPr>
              <w:t xml:space="preserve">INSPECTEUR </w:t>
            </w:r>
            <w:r w:rsidR="00BC460B" w:rsidRPr="00BA3626">
              <w:rPr>
                <w:sz w:val="26"/>
                <w:szCs w:val="26"/>
                <w:lang w:val="fr-FR"/>
              </w:rPr>
              <w:t xml:space="preserve">D’ARRONDISSEMENT </w:t>
            </w:r>
            <w:r w:rsidRPr="00BA3626">
              <w:rPr>
                <w:sz w:val="26"/>
                <w:szCs w:val="26"/>
                <w:lang w:val="fr-FR"/>
              </w:rPr>
              <w:t xml:space="preserve">DE L’EDUCATION DE BASE DE DOUALA </w:t>
            </w:r>
            <w:r w:rsidR="00BA3626">
              <w:rPr>
                <w:sz w:val="26"/>
                <w:szCs w:val="26"/>
                <w:lang w:val="fr-FR"/>
              </w:rPr>
              <w:t>2</w:t>
            </w:r>
          </w:p>
        </w:tc>
      </w:tr>
      <w:tr w:rsidR="00676D4F" w:rsidRPr="00DB213B" w:rsidTr="00D35D47">
        <w:trPr>
          <w:trHeight w:val="856"/>
        </w:trPr>
        <w:tc>
          <w:tcPr>
            <w:tcW w:w="4503" w:type="dxa"/>
            <w:shd w:val="clear" w:color="auto" w:fill="auto"/>
            <w:vAlign w:val="center"/>
          </w:tcPr>
          <w:p w:rsidR="00676D4F" w:rsidRPr="00DB213B" w:rsidRDefault="00676D4F" w:rsidP="00D35D47">
            <w:pPr>
              <w:rPr>
                <w:b/>
                <w:sz w:val="26"/>
                <w:szCs w:val="26"/>
                <w:lang w:val="fr-FR"/>
              </w:rPr>
            </w:pPr>
            <w:r w:rsidRPr="00DB213B">
              <w:rPr>
                <w:b/>
                <w:sz w:val="26"/>
                <w:szCs w:val="26"/>
                <w:u w:val="single"/>
                <w:lang w:val="fr-FR"/>
              </w:rPr>
              <w:t>AUTORITE CONTRACTANTE</w:t>
            </w:r>
            <w:r w:rsidRPr="00DB213B">
              <w:rPr>
                <w:b/>
                <w:sz w:val="26"/>
                <w:szCs w:val="26"/>
                <w:lang w:val="fr-FR"/>
              </w:rPr>
              <w:t xml:space="preserve"> :</w:t>
            </w:r>
          </w:p>
        </w:tc>
        <w:tc>
          <w:tcPr>
            <w:tcW w:w="5600" w:type="dxa"/>
            <w:shd w:val="clear" w:color="auto" w:fill="auto"/>
            <w:vAlign w:val="center"/>
          </w:tcPr>
          <w:p w:rsidR="00676D4F" w:rsidRPr="00DB213B" w:rsidRDefault="00462863" w:rsidP="00676D4F">
            <w:pPr>
              <w:rPr>
                <w:sz w:val="26"/>
                <w:szCs w:val="26"/>
                <w:lang w:val="fr-FR"/>
              </w:rPr>
            </w:pPr>
            <w:r w:rsidRPr="00DB213B">
              <w:rPr>
                <w:sz w:val="26"/>
                <w:szCs w:val="26"/>
                <w:lang w:val="fr-FR"/>
              </w:rPr>
              <w:t>PREFET DU DEPARTEMENT DU WOURI</w:t>
            </w:r>
            <w:r w:rsidR="00D35D47" w:rsidRPr="00DB213B">
              <w:rPr>
                <w:sz w:val="26"/>
                <w:szCs w:val="26"/>
                <w:lang w:val="fr-FR"/>
              </w:rPr>
              <w:t>.</w:t>
            </w:r>
          </w:p>
        </w:tc>
      </w:tr>
      <w:tr w:rsidR="00676D4F" w:rsidRPr="00DB213B" w:rsidTr="00D35D47">
        <w:trPr>
          <w:trHeight w:val="628"/>
        </w:trPr>
        <w:tc>
          <w:tcPr>
            <w:tcW w:w="4503" w:type="dxa"/>
            <w:shd w:val="clear" w:color="auto" w:fill="auto"/>
            <w:vAlign w:val="center"/>
          </w:tcPr>
          <w:p w:rsidR="00676D4F" w:rsidRPr="00DB213B" w:rsidRDefault="00676D4F" w:rsidP="00676D4F">
            <w:pPr>
              <w:rPr>
                <w:b/>
                <w:sz w:val="26"/>
                <w:szCs w:val="26"/>
                <w:lang w:val="fr-FR"/>
              </w:rPr>
            </w:pPr>
            <w:r w:rsidRPr="00DB213B">
              <w:rPr>
                <w:b/>
                <w:sz w:val="26"/>
                <w:szCs w:val="26"/>
                <w:u w:val="single"/>
                <w:lang w:val="fr-FR"/>
              </w:rPr>
              <w:t xml:space="preserve">COMMISSION DE PASSATION DES </w:t>
            </w:r>
            <w:r w:rsidR="004137D8" w:rsidRPr="00DB213B">
              <w:rPr>
                <w:b/>
                <w:sz w:val="26"/>
                <w:szCs w:val="26"/>
                <w:u w:val="single"/>
                <w:lang w:val="fr-FR"/>
              </w:rPr>
              <w:t>MARCHES</w:t>
            </w:r>
            <w:r w:rsidR="004137D8" w:rsidRPr="00DB213B">
              <w:rPr>
                <w:b/>
                <w:sz w:val="26"/>
                <w:szCs w:val="26"/>
                <w:lang w:val="fr-FR"/>
              </w:rPr>
              <w:t xml:space="preserve"> :</w:t>
            </w:r>
          </w:p>
        </w:tc>
        <w:tc>
          <w:tcPr>
            <w:tcW w:w="5600" w:type="dxa"/>
            <w:shd w:val="clear" w:color="auto" w:fill="auto"/>
            <w:vAlign w:val="center"/>
          </w:tcPr>
          <w:p w:rsidR="00676D4F" w:rsidRPr="00DB213B" w:rsidRDefault="00676D4F" w:rsidP="00676D4F">
            <w:pPr>
              <w:rPr>
                <w:sz w:val="26"/>
                <w:szCs w:val="26"/>
                <w:lang w:val="fr-FR"/>
              </w:rPr>
            </w:pPr>
            <w:r w:rsidRPr="00DB213B">
              <w:rPr>
                <w:sz w:val="26"/>
                <w:szCs w:val="26"/>
                <w:lang w:val="fr-FR"/>
              </w:rPr>
              <w:t xml:space="preserve">COMMISSION </w:t>
            </w:r>
            <w:r w:rsidR="00462863" w:rsidRPr="00DB213B">
              <w:rPr>
                <w:sz w:val="26"/>
                <w:szCs w:val="26"/>
                <w:lang w:val="fr-FR"/>
              </w:rPr>
              <w:t>DEPARTEMENTALE</w:t>
            </w:r>
            <w:r w:rsidRPr="00DB213B">
              <w:rPr>
                <w:sz w:val="26"/>
                <w:szCs w:val="26"/>
                <w:lang w:val="fr-FR"/>
              </w:rPr>
              <w:t xml:space="preserve"> DE </w:t>
            </w:r>
            <w:r w:rsidR="004137D8" w:rsidRPr="00DB213B">
              <w:rPr>
                <w:sz w:val="26"/>
                <w:szCs w:val="26"/>
                <w:lang w:val="fr-FR"/>
              </w:rPr>
              <w:t xml:space="preserve">PASSATION </w:t>
            </w:r>
            <w:r w:rsidR="00462863" w:rsidRPr="00DB213B">
              <w:rPr>
                <w:sz w:val="26"/>
                <w:szCs w:val="26"/>
                <w:lang w:val="fr-FR"/>
              </w:rPr>
              <w:t>DES MARCHES DU WOURI</w:t>
            </w:r>
            <w:r w:rsidRPr="00DB213B">
              <w:rPr>
                <w:sz w:val="26"/>
                <w:szCs w:val="26"/>
                <w:lang w:val="fr-FR"/>
              </w:rPr>
              <w:t>.</w:t>
            </w:r>
          </w:p>
          <w:p w:rsidR="00676D4F" w:rsidRPr="00DB213B" w:rsidRDefault="00676D4F" w:rsidP="00676D4F">
            <w:pPr>
              <w:rPr>
                <w:sz w:val="26"/>
                <w:szCs w:val="26"/>
                <w:lang w:val="fr-FR"/>
              </w:rPr>
            </w:pPr>
          </w:p>
        </w:tc>
      </w:tr>
    </w:tbl>
    <w:p w:rsidR="003E1341" w:rsidRPr="00DB213B" w:rsidRDefault="003E1341" w:rsidP="002E34F1">
      <w:pPr>
        <w:rPr>
          <w:sz w:val="26"/>
          <w:szCs w:val="26"/>
        </w:rPr>
      </w:pPr>
    </w:p>
    <w:p w:rsidR="00A81EB1" w:rsidRPr="00DB213B" w:rsidRDefault="00A81EB1" w:rsidP="002E34F1">
      <w:pPr>
        <w:rPr>
          <w:sz w:val="26"/>
          <w:szCs w:val="26"/>
          <w:lang w:val="fr-FR"/>
        </w:rPr>
      </w:pPr>
    </w:p>
    <w:p w:rsidR="00676D4F" w:rsidRPr="00DB213B" w:rsidRDefault="00B329C4" w:rsidP="00CF33C5">
      <w:pPr>
        <w:rPr>
          <w:sz w:val="26"/>
          <w:szCs w:val="26"/>
          <w:lang w:val="fr-FR"/>
        </w:rPr>
      </w:pPr>
      <w:r>
        <w:rPr>
          <w:noProof/>
          <w:sz w:val="26"/>
          <w:szCs w:val="26"/>
          <w:lang w:val="fr-FR"/>
        </w:rPr>
        <mc:AlternateContent>
          <mc:Choice Requires="wps">
            <w:drawing>
              <wp:anchor distT="0" distB="0" distL="114300" distR="114300" simplePos="0" relativeHeight="251652096" behindDoc="1" locked="0" layoutInCell="1" allowOverlap="1">
                <wp:simplePos x="0" y="0"/>
                <wp:positionH relativeFrom="column">
                  <wp:posOffset>-236220</wp:posOffset>
                </wp:positionH>
                <wp:positionV relativeFrom="paragraph">
                  <wp:posOffset>96520</wp:posOffset>
                </wp:positionV>
                <wp:extent cx="6648450" cy="1747520"/>
                <wp:effectExtent l="38100" t="38100" r="57150" b="6223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8450" cy="1747520"/>
                        </a:xfrm>
                        <a:prstGeom prst="roundRect">
                          <a:avLst>
                            <a:gd name="adj" fmla="val 16667"/>
                          </a:avLst>
                        </a:prstGeom>
                        <a:solidFill>
                          <a:srgbClr val="FFFFFF"/>
                        </a:solidFill>
                        <a:ln w="101600" cmpd="dbl">
                          <a:solidFill>
                            <a:srgbClr val="000000"/>
                          </a:solidFill>
                          <a:round/>
                          <a:headEnd/>
                          <a:tailEnd/>
                        </a:ln>
                      </wps:spPr>
                      <wps:txbx>
                        <w:txbxContent>
                          <w:p w:rsidR="0063368F" w:rsidRPr="00AB277B" w:rsidRDefault="0063368F" w:rsidP="00676D4F">
                            <w:pPr>
                              <w:tabs>
                                <w:tab w:val="center" w:pos="4320"/>
                                <w:tab w:val="right" w:pos="8640"/>
                              </w:tabs>
                              <w:jc w:val="center"/>
                              <w:rPr>
                                <w:rFonts w:ascii="Maiandra GD" w:hAnsi="Maiandra GD"/>
                                <w:b/>
                                <w:bCs/>
                                <w:sz w:val="28"/>
                                <w:szCs w:val="28"/>
                              </w:rPr>
                            </w:pPr>
                            <w:r w:rsidRPr="00AB277B">
                              <w:rPr>
                                <w:rFonts w:ascii="Maiandra GD" w:hAnsi="Maiandra GD"/>
                                <w:b/>
                                <w:bCs/>
                                <w:sz w:val="28"/>
                                <w:szCs w:val="28"/>
                                <w:lang w:val="fr-FR"/>
                              </w:rPr>
                              <w:t>APPEL</w:t>
                            </w:r>
                            <w:r w:rsidRPr="00AB277B">
                              <w:rPr>
                                <w:rFonts w:ascii="Maiandra GD" w:hAnsi="Maiandra GD"/>
                                <w:b/>
                                <w:bCs/>
                                <w:sz w:val="28"/>
                                <w:szCs w:val="28"/>
                              </w:rPr>
                              <w:t xml:space="preserve"> D’OFFRES NATIONAL OUVERT </w:t>
                            </w:r>
                            <w:r>
                              <w:rPr>
                                <w:rFonts w:ascii="Maiandra GD" w:hAnsi="Maiandra GD"/>
                                <w:b/>
                                <w:bCs/>
                                <w:sz w:val="28"/>
                                <w:szCs w:val="28"/>
                              </w:rPr>
                              <w:t>EN PROCEDURE D’URGENCE</w:t>
                            </w:r>
                          </w:p>
                          <w:p w:rsidR="0063368F" w:rsidRPr="00AB277B" w:rsidRDefault="0063368F" w:rsidP="0097574C">
                            <w:pPr>
                              <w:tabs>
                                <w:tab w:val="center" w:pos="4320"/>
                                <w:tab w:val="right" w:pos="8640"/>
                              </w:tabs>
                              <w:jc w:val="center"/>
                              <w:rPr>
                                <w:rFonts w:ascii="Maiandra GD" w:hAnsi="Maiandra GD"/>
                                <w:b/>
                                <w:bCs/>
                                <w:sz w:val="28"/>
                                <w:szCs w:val="28"/>
                              </w:rPr>
                            </w:pPr>
                          </w:p>
                          <w:p w:rsidR="0063368F" w:rsidRPr="00A022F4" w:rsidRDefault="0063368F" w:rsidP="00754A83">
                            <w:pPr>
                              <w:tabs>
                                <w:tab w:val="center" w:pos="4320"/>
                                <w:tab w:val="right" w:pos="8640"/>
                              </w:tabs>
                              <w:spacing w:line="360" w:lineRule="auto"/>
                              <w:jc w:val="center"/>
                              <w:rPr>
                                <w:rFonts w:ascii="Gill Sans MT" w:hAnsi="Gill Sans MT"/>
                                <w:b/>
                                <w:bCs/>
                                <w:sz w:val="28"/>
                                <w:szCs w:val="28"/>
                                <w:lang w:val="fr-FR"/>
                              </w:rPr>
                            </w:pPr>
                            <w:r w:rsidRPr="00A022F4">
                              <w:rPr>
                                <w:rFonts w:ascii="Gill Sans MT" w:hAnsi="Gill Sans MT"/>
                                <w:b/>
                                <w:bCs/>
                                <w:sz w:val="28"/>
                                <w:szCs w:val="28"/>
                                <w:lang w:val="fr-FR"/>
                              </w:rPr>
                              <w:t>N°_____/AONO/</w:t>
                            </w:r>
                            <w:r>
                              <w:rPr>
                                <w:rFonts w:ascii="Gill Sans MT" w:hAnsi="Gill Sans MT"/>
                                <w:b/>
                                <w:bCs/>
                                <w:sz w:val="28"/>
                                <w:szCs w:val="28"/>
                                <w:lang w:val="fr-FR"/>
                              </w:rPr>
                              <w:t>C.19/</w:t>
                            </w:r>
                            <w:r w:rsidRPr="00A022F4">
                              <w:rPr>
                                <w:rFonts w:ascii="Gill Sans MT" w:hAnsi="Gill Sans MT"/>
                                <w:b/>
                                <w:bCs/>
                                <w:sz w:val="28"/>
                                <w:szCs w:val="28"/>
                                <w:lang w:val="fr-FR"/>
                              </w:rPr>
                              <w:t>CDPM-W</w:t>
                            </w:r>
                            <w:r>
                              <w:rPr>
                                <w:rFonts w:ascii="Gill Sans MT" w:hAnsi="Gill Sans MT"/>
                                <w:b/>
                                <w:bCs/>
                                <w:sz w:val="28"/>
                                <w:szCs w:val="28"/>
                                <w:lang w:val="fr-FR"/>
                              </w:rPr>
                              <w:t>/</w:t>
                            </w:r>
                            <w:r>
                              <w:rPr>
                                <w:rFonts w:ascii="Gill Sans MT" w:hAnsi="Gill Sans MT"/>
                                <w:b/>
                                <w:bCs/>
                                <w:color w:val="FF0000"/>
                                <w:sz w:val="28"/>
                                <w:szCs w:val="28"/>
                                <w:lang w:val="fr-FR"/>
                              </w:rPr>
                              <w:t>IAEB-DLA2</w:t>
                            </w:r>
                            <w:r w:rsidRPr="00A022F4">
                              <w:rPr>
                                <w:rFonts w:ascii="Gill Sans MT" w:hAnsi="Gill Sans MT"/>
                                <w:b/>
                                <w:bCs/>
                                <w:sz w:val="28"/>
                                <w:szCs w:val="28"/>
                                <w:lang w:val="fr-FR"/>
                              </w:rPr>
                              <w:t>/</w:t>
                            </w:r>
                            <w:r w:rsidRPr="00A022F4">
                              <w:rPr>
                                <w:rFonts w:ascii="Gill Sans MT" w:hAnsi="Gill Sans MT"/>
                                <w:b/>
                                <w:bCs/>
                                <w:color w:val="FF0000"/>
                                <w:sz w:val="28"/>
                                <w:szCs w:val="28"/>
                                <w:lang w:val="fr-FR"/>
                              </w:rPr>
                              <w:t>202</w:t>
                            </w:r>
                            <w:r>
                              <w:rPr>
                                <w:rFonts w:ascii="Gill Sans MT" w:hAnsi="Gill Sans MT"/>
                                <w:b/>
                                <w:bCs/>
                                <w:color w:val="FF0000"/>
                                <w:sz w:val="28"/>
                                <w:szCs w:val="28"/>
                                <w:lang w:val="fr-FR"/>
                              </w:rPr>
                              <w:t>4</w:t>
                            </w:r>
                            <w:r w:rsidRPr="00A022F4">
                              <w:rPr>
                                <w:rFonts w:ascii="Gill Sans MT" w:hAnsi="Gill Sans MT"/>
                                <w:b/>
                                <w:bCs/>
                                <w:sz w:val="28"/>
                                <w:szCs w:val="28"/>
                                <w:lang w:val="fr-FR"/>
                              </w:rPr>
                              <w:t xml:space="preserve"> du _________</w:t>
                            </w:r>
                          </w:p>
                          <w:p w:rsidR="0063368F" w:rsidRPr="005D1D72" w:rsidRDefault="0063368F" w:rsidP="006F0F92">
                            <w:pPr>
                              <w:tabs>
                                <w:tab w:val="center" w:pos="4320"/>
                                <w:tab w:val="right" w:pos="8640"/>
                              </w:tabs>
                              <w:jc w:val="center"/>
                              <w:rPr>
                                <w:rFonts w:ascii="Gill Sans MT" w:hAnsi="Gill Sans MT" w:cs="Arial"/>
                                <w:b/>
                                <w:bCs/>
                                <w:i/>
                                <w:color w:val="FF0000"/>
                                <w:sz w:val="16"/>
                                <w:szCs w:val="16"/>
                              </w:rPr>
                            </w:pPr>
                            <w:r w:rsidRPr="005D1D72">
                              <w:rPr>
                                <w:rFonts w:ascii="Gill Sans MT" w:hAnsi="Gill Sans MT" w:cs="Arial"/>
                                <w:b/>
                                <w:color w:val="FF0000"/>
                                <w:lang w:val="fr-FR"/>
                              </w:rPr>
                              <w:t xml:space="preserve">POUR LES TRAVAUX </w:t>
                            </w:r>
                            <w:bookmarkStart w:id="0" w:name="_Hlk536177447"/>
                            <w:r w:rsidRPr="005D1D72">
                              <w:rPr>
                                <w:rFonts w:ascii="Gill Sans MT" w:hAnsi="Gill Sans MT" w:cs="Arial"/>
                                <w:b/>
                                <w:color w:val="FF0000"/>
                              </w:rPr>
                              <w:t xml:space="preserve">DE </w:t>
                            </w:r>
                            <w:bookmarkEnd w:id="0"/>
                            <w:r>
                              <w:rPr>
                                <w:rFonts w:ascii="Gill Sans MT" w:hAnsi="Gill Sans MT" w:cs="Arial"/>
                                <w:b/>
                                <w:color w:val="FF0000"/>
                              </w:rPr>
                              <w:t xml:space="preserve">CONSTRUCTION DE L’INSPECTION D’ARRONDISSEMENT DE L’EDUCATION DE BASE DE DOUALA II </w:t>
                            </w:r>
                          </w:p>
                          <w:p w:rsidR="0063368F" w:rsidRPr="00A47E6B" w:rsidRDefault="0063368F" w:rsidP="008F5B99">
                            <w:pPr>
                              <w:jc w:val="center"/>
                              <w:rPr>
                                <w:rFonts w:ascii="Gill Sans MT" w:hAnsi="Gill Sans MT" w:cs="Arial"/>
                                <w:b/>
                              </w:rPr>
                            </w:pPr>
                          </w:p>
                          <w:p w:rsidR="0063368F" w:rsidRDefault="0063368F" w:rsidP="00347C3A">
                            <w:pPr>
                              <w:tabs>
                                <w:tab w:val="center" w:pos="4320"/>
                                <w:tab w:val="right" w:pos="8640"/>
                              </w:tabs>
                              <w:jc w:val="center"/>
                              <w:rPr>
                                <w:rFonts w:ascii="Gill Sans MT" w:hAnsi="Gill Sans MT" w:cs="Arial"/>
                                <w:b/>
                                <w:lang w:val="fr-FR"/>
                              </w:rPr>
                            </w:pPr>
                          </w:p>
                          <w:p w:rsidR="0063368F" w:rsidRPr="00A47E6B" w:rsidRDefault="0063368F" w:rsidP="00347C3A">
                            <w:pPr>
                              <w:spacing w:line="360" w:lineRule="auto"/>
                              <w:ind w:firstLine="240"/>
                              <w:jc w:val="center"/>
                              <w:rPr>
                                <w:rFonts w:ascii="Gill Sans MT" w:hAnsi="Gill Sans MT"/>
                                <w:b/>
                                <w:bCs/>
                                <w:sz w:val="16"/>
                                <w:szCs w:val="16"/>
                              </w:rPr>
                            </w:pPr>
                          </w:p>
                          <w:p w:rsidR="0063368F" w:rsidRDefault="0063368F" w:rsidP="00991805">
                            <w:pPr>
                              <w:autoSpaceDE w:val="0"/>
                              <w:autoSpaceDN w:val="0"/>
                              <w:adjustRightInd w:val="0"/>
                              <w:spacing w:before="65" w:line="346" w:lineRule="exact"/>
                              <w:ind w:left="382" w:firstLine="158"/>
                              <w:jc w:val="center"/>
                              <w:rPr>
                                <w:rFonts w:ascii="Maiandra GD" w:hAnsi="Maiandra GD"/>
                                <w:b/>
                                <w:bCs/>
                                <w:lang w:val="fr-FR"/>
                              </w:rPr>
                            </w:pPr>
                          </w:p>
                          <w:p w:rsidR="0063368F" w:rsidRDefault="0063368F" w:rsidP="00991805">
                            <w:pPr>
                              <w:autoSpaceDE w:val="0"/>
                              <w:autoSpaceDN w:val="0"/>
                              <w:adjustRightInd w:val="0"/>
                              <w:spacing w:before="65" w:line="346" w:lineRule="exact"/>
                              <w:ind w:left="382" w:firstLine="158"/>
                              <w:jc w:val="center"/>
                              <w:rPr>
                                <w:rFonts w:ascii="Maiandra GD" w:hAnsi="Maiandra GD"/>
                                <w:b/>
                                <w:bCs/>
                                <w:lang w:val="fr-FR"/>
                              </w:rPr>
                            </w:pPr>
                          </w:p>
                          <w:p w:rsidR="0063368F" w:rsidRDefault="0063368F" w:rsidP="00991805">
                            <w:pPr>
                              <w:autoSpaceDE w:val="0"/>
                              <w:autoSpaceDN w:val="0"/>
                              <w:adjustRightInd w:val="0"/>
                              <w:spacing w:before="65" w:line="346" w:lineRule="exact"/>
                              <w:ind w:left="382" w:firstLine="158"/>
                              <w:jc w:val="center"/>
                              <w:rPr>
                                <w:rFonts w:ascii="Maiandra GD" w:hAnsi="Maiandra GD"/>
                                <w:b/>
                                <w:bCs/>
                                <w:lang w:val="fr-FR"/>
                              </w:rPr>
                            </w:pPr>
                          </w:p>
                          <w:p w:rsidR="0063368F" w:rsidRDefault="0063368F" w:rsidP="00991805">
                            <w:pPr>
                              <w:autoSpaceDE w:val="0"/>
                              <w:autoSpaceDN w:val="0"/>
                              <w:adjustRightInd w:val="0"/>
                              <w:spacing w:before="65" w:line="346" w:lineRule="exact"/>
                              <w:ind w:left="382" w:firstLine="158"/>
                              <w:jc w:val="center"/>
                              <w:rPr>
                                <w:rFonts w:ascii="Maiandra GD" w:hAnsi="Maiandra GD"/>
                                <w:b/>
                                <w:bCs/>
                                <w:lang w:val="fr-FR"/>
                              </w:rPr>
                            </w:pPr>
                          </w:p>
                          <w:p w:rsidR="0063368F" w:rsidRDefault="0063368F" w:rsidP="00991805">
                            <w:pPr>
                              <w:autoSpaceDE w:val="0"/>
                              <w:autoSpaceDN w:val="0"/>
                              <w:adjustRightInd w:val="0"/>
                              <w:spacing w:before="65" w:line="346" w:lineRule="exact"/>
                              <w:ind w:left="382" w:firstLine="158"/>
                              <w:jc w:val="center"/>
                              <w:rPr>
                                <w:rFonts w:ascii="Maiandra GD" w:hAnsi="Maiandra GD"/>
                                <w:b/>
                                <w:bCs/>
                                <w:lang w:val="fr-FR"/>
                              </w:rPr>
                            </w:pPr>
                          </w:p>
                          <w:p w:rsidR="0063368F" w:rsidRPr="00991805" w:rsidRDefault="0063368F" w:rsidP="00991805">
                            <w:pPr>
                              <w:autoSpaceDE w:val="0"/>
                              <w:autoSpaceDN w:val="0"/>
                              <w:adjustRightInd w:val="0"/>
                              <w:spacing w:before="65" w:line="346" w:lineRule="exact"/>
                              <w:ind w:left="382" w:firstLine="158"/>
                              <w:jc w:val="center"/>
                              <w:rPr>
                                <w:rFonts w:ascii="Maiandra GD" w:hAnsi="Maiandra GD"/>
                                <w:b/>
                                <w:bCs/>
                                <w:lang w:val="fr-FR"/>
                              </w:rPr>
                            </w:pPr>
                          </w:p>
                          <w:p w:rsidR="0063368F" w:rsidRPr="00991805" w:rsidRDefault="0063368F" w:rsidP="002F5C9D">
                            <w:pPr>
                              <w:autoSpaceDE w:val="0"/>
                              <w:autoSpaceDN w:val="0"/>
                              <w:adjustRightInd w:val="0"/>
                              <w:spacing w:before="65" w:line="346" w:lineRule="exact"/>
                              <w:ind w:left="382" w:firstLine="158"/>
                              <w:jc w:val="center"/>
                              <w:rPr>
                                <w:rFonts w:ascii="Arial" w:hAnsi="Arial" w:cs="Arial"/>
                                <w:b/>
                                <w:bCs/>
                                <w:sz w:val="26"/>
                                <w:szCs w:val="26"/>
                                <w:lang w:val="fr-FR"/>
                              </w:rPr>
                            </w:pPr>
                          </w:p>
                          <w:p w:rsidR="0063368F" w:rsidRPr="002F5C9D" w:rsidRDefault="0063368F" w:rsidP="002F5C9D">
                            <w:pPr>
                              <w:autoSpaceDE w:val="0"/>
                              <w:autoSpaceDN w:val="0"/>
                              <w:adjustRightInd w:val="0"/>
                              <w:spacing w:before="65" w:line="346" w:lineRule="exact"/>
                              <w:ind w:left="382" w:firstLine="158"/>
                              <w:jc w:val="both"/>
                              <w:rPr>
                                <w:rFonts w:ascii="Gill Sans MT" w:hAnsi="Gill Sans MT"/>
                                <w:sz w:val="28"/>
                                <w:szCs w:val="28"/>
                                <w:shd w:val="clear" w:color="auto" w:fill="FFFFFF"/>
                              </w:rPr>
                            </w:pPr>
                          </w:p>
                          <w:p w:rsidR="0063368F" w:rsidRDefault="006336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6" style="position:absolute;margin-left:-18.6pt;margin-top:7.6pt;width:523.5pt;height:13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" strokeweight="8pt">
                <v:stroke linestyle="thinThin"/>
                <v:path arrowok="t"/>
                <v:textbox>
                  <w:txbxContent>
                    <w:p w:rsidR="0063368F" w:rsidRPr="00AB277B" w:rsidRDefault="0063368F" w:rsidP="00676D4F">
                      <w:pPr>
                        <w:tabs>
                          <w:tab w:val="center" w:pos="4320"/>
                          <w:tab w:val="right" w:pos="8640"/>
                        </w:tabs>
                        <w:jc w:val="center"/>
                        <w:rPr>
                          <w:rFonts w:ascii="Maiandra GD" w:hAnsi="Maiandra GD"/>
                          <w:b/>
                          <w:bCs/>
                          <w:sz w:val="28"/>
                          <w:szCs w:val="28"/>
                        </w:rPr>
                      </w:pPr>
                      <w:r w:rsidRPr="00AB277B">
                        <w:rPr>
                          <w:rFonts w:ascii="Maiandra GD" w:hAnsi="Maiandra GD"/>
                          <w:b/>
                          <w:bCs/>
                          <w:sz w:val="28"/>
                          <w:szCs w:val="28"/>
                          <w:lang w:val="fr-FR"/>
                        </w:rPr>
                        <w:t>APPEL</w:t>
                      </w:r>
                      <w:r w:rsidRPr="00AB277B">
                        <w:rPr>
                          <w:rFonts w:ascii="Maiandra GD" w:hAnsi="Maiandra GD"/>
                          <w:b/>
                          <w:bCs/>
                          <w:sz w:val="28"/>
                          <w:szCs w:val="28"/>
                        </w:rPr>
                        <w:t xml:space="preserve"> D’OFFRES NATIONAL OUVERT </w:t>
                      </w:r>
                      <w:r>
                        <w:rPr>
                          <w:rFonts w:ascii="Maiandra GD" w:hAnsi="Maiandra GD"/>
                          <w:b/>
                          <w:bCs/>
                          <w:sz w:val="28"/>
                          <w:szCs w:val="28"/>
                        </w:rPr>
                        <w:t>EN PROCEDURE D’URGENCE</w:t>
                      </w:r>
                    </w:p>
                    <w:p w:rsidR="0063368F" w:rsidRPr="00AB277B" w:rsidRDefault="0063368F" w:rsidP="0097574C">
                      <w:pPr>
                        <w:tabs>
                          <w:tab w:val="center" w:pos="4320"/>
                          <w:tab w:val="right" w:pos="8640"/>
                        </w:tabs>
                        <w:jc w:val="center"/>
                        <w:rPr>
                          <w:rFonts w:ascii="Maiandra GD" w:hAnsi="Maiandra GD"/>
                          <w:b/>
                          <w:bCs/>
                          <w:sz w:val="28"/>
                          <w:szCs w:val="28"/>
                        </w:rPr>
                      </w:pPr>
                    </w:p>
                    <w:p w:rsidR="0063368F" w:rsidRPr="00A022F4" w:rsidRDefault="0063368F" w:rsidP="00754A83">
                      <w:pPr>
                        <w:tabs>
                          <w:tab w:val="center" w:pos="4320"/>
                          <w:tab w:val="right" w:pos="8640"/>
                        </w:tabs>
                        <w:spacing w:line="360" w:lineRule="auto"/>
                        <w:jc w:val="center"/>
                        <w:rPr>
                          <w:rFonts w:ascii="Gill Sans MT" w:hAnsi="Gill Sans MT"/>
                          <w:b/>
                          <w:bCs/>
                          <w:sz w:val="28"/>
                          <w:szCs w:val="28"/>
                          <w:lang w:val="fr-FR"/>
                        </w:rPr>
                      </w:pPr>
                      <w:r w:rsidRPr="00A022F4">
                        <w:rPr>
                          <w:rFonts w:ascii="Gill Sans MT" w:hAnsi="Gill Sans MT"/>
                          <w:b/>
                          <w:bCs/>
                          <w:sz w:val="28"/>
                          <w:szCs w:val="28"/>
                          <w:lang w:val="fr-FR"/>
                        </w:rPr>
                        <w:t>N°_____/AONO/</w:t>
                      </w:r>
                      <w:r>
                        <w:rPr>
                          <w:rFonts w:ascii="Gill Sans MT" w:hAnsi="Gill Sans MT"/>
                          <w:b/>
                          <w:bCs/>
                          <w:sz w:val="28"/>
                          <w:szCs w:val="28"/>
                          <w:lang w:val="fr-FR"/>
                        </w:rPr>
                        <w:t>C.19/</w:t>
                      </w:r>
                      <w:r w:rsidRPr="00A022F4">
                        <w:rPr>
                          <w:rFonts w:ascii="Gill Sans MT" w:hAnsi="Gill Sans MT"/>
                          <w:b/>
                          <w:bCs/>
                          <w:sz w:val="28"/>
                          <w:szCs w:val="28"/>
                          <w:lang w:val="fr-FR"/>
                        </w:rPr>
                        <w:t>CDPM-W</w:t>
                      </w:r>
                      <w:r>
                        <w:rPr>
                          <w:rFonts w:ascii="Gill Sans MT" w:hAnsi="Gill Sans MT"/>
                          <w:b/>
                          <w:bCs/>
                          <w:sz w:val="28"/>
                          <w:szCs w:val="28"/>
                          <w:lang w:val="fr-FR"/>
                        </w:rPr>
                        <w:t>/</w:t>
                      </w:r>
                      <w:r>
                        <w:rPr>
                          <w:rFonts w:ascii="Gill Sans MT" w:hAnsi="Gill Sans MT"/>
                          <w:b/>
                          <w:bCs/>
                          <w:color w:val="FF0000"/>
                          <w:sz w:val="28"/>
                          <w:szCs w:val="28"/>
                          <w:lang w:val="fr-FR"/>
                        </w:rPr>
                        <w:t>IAEB-DLA2</w:t>
                      </w:r>
                      <w:r w:rsidRPr="00A022F4">
                        <w:rPr>
                          <w:rFonts w:ascii="Gill Sans MT" w:hAnsi="Gill Sans MT"/>
                          <w:b/>
                          <w:bCs/>
                          <w:sz w:val="28"/>
                          <w:szCs w:val="28"/>
                          <w:lang w:val="fr-FR"/>
                        </w:rPr>
                        <w:t>/</w:t>
                      </w:r>
                      <w:r w:rsidRPr="00A022F4">
                        <w:rPr>
                          <w:rFonts w:ascii="Gill Sans MT" w:hAnsi="Gill Sans MT"/>
                          <w:b/>
                          <w:bCs/>
                          <w:color w:val="FF0000"/>
                          <w:sz w:val="28"/>
                          <w:szCs w:val="28"/>
                          <w:lang w:val="fr-FR"/>
                        </w:rPr>
                        <w:t>202</w:t>
                      </w:r>
                      <w:r>
                        <w:rPr>
                          <w:rFonts w:ascii="Gill Sans MT" w:hAnsi="Gill Sans MT"/>
                          <w:b/>
                          <w:bCs/>
                          <w:color w:val="FF0000"/>
                          <w:sz w:val="28"/>
                          <w:szCs w:val="28"/>
                          <w:lang w:val="fr-FR"/>
                        </w:rPr>
                        <w:t>4</w:t>
                      </w:r>
                      <w:r w:rsidRPr="00A022F4">
                        <w:rPr>
                          <w:rFonts w:ascii="Gill Sans MT" w:hAnsi="Gill Sans MT"/>
                          <w:b/>
                          <w:bCs/>
                          <w:sz w:val="28"/>
                          <w:szCs w:val="28"/>
                          <w:lang w:val="fr-FR"/>
                        </w:rPr>
                        <w:t xml:space="preserve"> du _________</w:t>
                      </w:r>
                    </w:p>
                    <w:p w:rsidR="0063368F" w:rsidRPr="005D1D72" w:rsidRDefault="0063368F" w:rsidP="006F0F92">
                      <w:pPr>
                        <w:tabs>
                          <w:tab w:val="center" w:pos="4320"/>
                          <w:tab w:val="right" w:pos="8640"/>
                        </w:tabs>
                        <w:jc w:val="center"/>
                        <w:rPr>
                          <w:rFonts w:ascii="Gill Sans MT" w:hAnsi="Gill Sans MT" w:cs="Arial"/>
                          <w:b/>
                          <w:bCs/>
                          <w:i/>
                          <w:color w:val="FF0000"/>
                          <w:sz w:val="16"/>
                          <w:szCs w:val="16"/>
                        </w:rPr>
                      </w:pPr>
                      <w:r w:rsidRPr="005D1D72">
                        <w:rPr>
                          <w:rFonts w:ascii="Gill Sans MT" w:hAnsi="Gill Sans MT" w:cs="Arial"/>
                          <w:b/>
                          <w:color w:val="FF0000"/>
                          <w:lang w:val="fr-FR"/>
                        </w:rPr>
                        <w:t xml:space="preserve">POUR LES TRAVAUX </w:t>
                      </w:r>
                      <w:bookmarkStart w:id="1" w:name="_Hlk536177447"/>
                      <w:r w:rsidRPr="005D1D72">
                        <w:rPr>
                          <w:rFonts w:ascii="Gill Sans MT" w:hAnsi="Gill Sans MT" w:cs="Arial"/>
                          <w:b/>
                          <w:color w:val="FF0000"/>
                        </w:rPr>
                        <w:t xml:space="preserve">DE </w:t>
                      </w:r>
                      <w:bookmarkEnd w:id="1"/>
                      <w:r>
                        <w:rPr>
                          <w:rFonts w:ascii="Gill Sans MT" w:hAnsi="Gill Sans MT" w:cs="Arial"/>
                          <w:b/>
                          <w:color w:val="FF0000"/>
                        </w:rPr>
                        <w:t xml:space="preserve">CONSTRUCTION DE L’INSPECTION D’ARRONDISSEMENT DE L’EDUCATION DE BASE DE DOUALA II </w:t>
                      </w:r>
                    </w:p>
                    <w:p w:rsidR="0063368F" w:rsidRPr="00A47E6B" w:rsidRDefault="0063368F" w:rsidP="008F5B99">
                      <w:pPr>
                        <w:jc w:val="center"/>
                        <w:rPr>
                          <w:rFonts w:ascii="Gill Sans MT" w:hAnsi="Gill Sans MT" w:cs="Arial"/>
                          <w:b/>
                        </w:rPr>
                      </w:pPr>
                    </w:p>
                    <w:p w:rsidR="0063368F" w:rsidRDefault="0063368F" w:rsidP="00347C3A">
                      <w:pPr>
                        <w:tabs>
                          <w:tab w:val="center" w:pos="4320"/>
                          <w:tab w:val="right" w:pos="8640"/>
                        </w:tabs>
                        <w:jc w:val="center"/>
                        <w:rPr>
                          <w:rFonts w:ascii="Gill Sans MT" w:hAnsi="Gill Sans MT" w:cs="Arial"/>
                          <w:b/>
                          <w:lang w:val="fr-FR"/>
                        </w:rPr>
                      </w:pPr>
                    </w:p>
                    <w:p w:rsidR="0063368F" w:rsidRPr="00A47E6B" w:rsidRDefault="0063368F" w:rsidP="00347C3A">
                      <w:pPr>
                        <w:spacing w:line="360" w:lineRule="auto"/>
                        <w:ind w:firstLine="240"/>
                        <w:jc w:val="center"/>
                        <w:rPr>
                          <w:rFonts w:ascii="Gill Sans MT" w:hAnsi="Gill Sans MT"/>
                          <w:b/>
                          <w:bCs/>
                          <w:sz w:val="16"/>
                          <w:szCs w:val="16"/>
                        </w:rPr>
                      </w:pPr>
                    </w:p>
                    <w:p w:rsidR="0063368F" w:rsidRDefault="0063368F" w:rsidP="00991805">
                      <w:pPr>
                        <w:autoSpaceDE w:val="0"/>
                        <w:autoSpaceDN w:val="0"/>
                        <w:adjustRightInd w:val="0"/>
                        <w:spacing w:before="65" w:line="346" w:lineRule="exact"/>
                        <w:ind w:left="382" w:firstLine="158"/>
                        <w:jc w:val="center"/>
                        <w:rPr>
                          <w:rFonts w:ascii="Maiandra GD" w:hAnsi="Maiandra GD"/>
                          <w:b/>
                          <w:bCs/>
                          <w:lang w:val="fr-FR"/>
                        </w:rPr>
                      </w:pPr>
                    </w:p>
                    <w:p w:rsidR="0063368F" w:rsidRDefault="0063368F" w:rsidP="00991805">
                      <w:pPr>
                        <w:autoSpaceDE w:val="0"/>
                        <w:autoSpaceDN w:val="0"/>
                        <w:adjustRightInd w:val="0"/>
                        <w:spacing w:before="65" w:line="346" w:lineRule="exact"/>
                        <w:ind w:left="382" w:firstLine="158"/>
                        <w:jc w:val="center"/>
                        <w:rPr>
                          <w:rFonts w:ascii="Maiandra GD" w:hAnsi="Maiandra GD"/>
                          <w:b/>
                          <w:bCs/>
                          <w:lang w:val="fr-FR"/>
                        </w:rPr>
                      </w:pPr>
                    </w:p>
                    <w:p w:rsidR="0063368F" w:rsidRDefault="0063368F" w:rsidP="00991805">
                      <w:pPr>
                        <w:autoSpaceDE w:val="0"/>
                        <w:autoSpaceDN w:val="0"/>
                        <w:adjustRightInd w:val="0"/>
                        <w:spacing w:before="65" w:line="346" w:lineRule="exact"/>
                        <w:ind w:left="382" w:firstLine="158"/>
                        <w:jc w:val="center"/>
                        <w:rPr>
                          <w:rFonts w:ascii="Maiandra GD" w:hAnsi="Maiandra GD"/>
                          <w:b/>
                          <w:bCs/>
                          <w:lang w:val="fr-FR"/>
                        </w:rPr>
                      </w:pPr>
                    </w:p>
                    <w:p w:rsidR="0063368F" w:rsidRDefault="0063368F" w:rsidP="00991805">
                      <w:pPr>
                        <w:autoSpaceDE w:val="0"/>
                        <w:autoSpaceDN w:val="0"/>
                        <w:adjustRightInd w:val="0"/>
                        <w:spacing w:before="65" w:line="346" w:lineRule="exact"/>
                        <w:ind w:left="382" w:firstLine="158"/>
                        <w:jc w:val="center"/>
                        <w:rPr>
                          <w:rFonts w:ascii="Maiandra GD" w:hAnsi="Maiandra GD"/>
                          <w:b/>
                          <w:bCs/>
                          <w:lang w:val="fr-FR"/>
                        </w:rPr>
                      </w:pPr>
                    </w:p>
                    <w:p w:rsidR="0063368F" w:rsidRDefault="0063368F" w:rsidP="00991805">
                      <w:pPr>
                        <w:autoSpaceDE w:val="0"/>
                        <w:autoSpaceDN w:val="0"/>
                        <w:adjustRightInd w:val="0"/>
                        <w:spacing w:before="65" w:line="346" w:lineRule="exact"/>
                        <w:ind w:left="382" w:firstLine="158"/>
                        <w:jc w:val="center"/>
                        <w:rPr>
                          <w:rFonts w:ascii="Maiandra GD" w:hAnsi="Maiandra GD"/>
                          <w:b/>
                          <w:bCs/>
                          <w:lang w:val="fr-FR"/>
                        </w:rPr>
                      </w:pPr>
                    </w:p>
                    <w:p w:rsidR="0063368F" w:rsidRPr="00991805" w:rsidRDefault="0063368F" w:rsidP="00991805">
                      <w:pPr>
                        <w:autoSpaceDE w:val="0"/>
                        <w:autoSpaceDN w:val="0"/>
                        <w:adjustRightInd w:val="0"/>
                        <w:spacing w:before="65" w:line="346" w:lineRule="exact"/>
                        <w:ind w:left="382" w:firstLine="158"/>
                        <w:jc w:val="center"/>
                        <w:rPr>
                          <w:rFonts w:ascii="Maiandra GD" w:hAnsi="Maiandra GD"/>
                          <w:b/>
                          <w:bCs/>
                          <w:lang w:val="fr-FR"/>
                        </w:rPr>
                      </w:pPr>
                    </w:p>
                    <w:p w:rsidR="0063368F" w:rsidRPr="00991805" w:rsidRDefault="0063368F" w:rsidP="002F5C9D">
                      <w:pPr>
                        <w:autoSpaceDE w:val="0"/>
                        <w:autoSpaceDN w:val="0"/>
                        <w:adjustRightInd w:val="0"/>
                        <w:spacing w:before="65" w:line="346" w:lineRule="exact"/>
                        <w:ind w:left="382" w:firstLine="158"/>
                        <w:jc w:val="center"/>
                        <w:rPr>
                          <w:rFonts w:ascii="Arial" w:hAnsi="Arial" w:cs="Arial"/>
                          <w:b/>
                          <w:bCs/>
                          <w:sz w:val="26"/>
                          <w:szCs w:val="26"/>
                          <w:lang w:val="fr-FR"/>
                        </w:rPr>
                      </w:pPr>
                    </w:p>
                    <w:p w:rsidR="0063368F" w:rsidRPr="002F5C9D" w:rsidRDefault="0063368F" w:rsidP="002F5C9D">
                      <w:pPr>
                        <w:autoSpaceDE w:val="0"/>
                        <w:autoSpaceDN w:val="0"/>
                        <w:adjustRightInd w:val="0"/>
                        <w:spacing w:before="65" w:line="346" w:lineRule="exact"/>
                        <w:ind w:left="382" w:firstLine="158"/>
                        <w:jc w:val="both"/>
                        <w:rPr>
                          <w:rFonts w:ascii="Gill Sans MT" w:hAnsi="Gill Sans MT"/>
                          <w:sz w:val="28"/>
                          <w:szCs w:val="28"/>
                          <w:shd w:val="clear" w:color="auto" w:fill="FFFFFF"/>
                        </w:rPr>
                      </w:pPr>
                    </w:p>
                    <w:p w:rsidR="0063368F" w:rsidRDefault="0063368F"/>
                  </w:txbxContent>
                </v:textbox>
              </v:roundrect>
            </w:pict>
          </mc:Fallback>
        </mc:AlternateContent>
      </w:r>
    </w:p>
    <w:p w:rsidR="00676D4F" w:rsidRPr="00DB213B" w:rsidRDefault="00676D4F" w:rsidP="00CF33C5">
      <w:pPr>
        <w:rPr>
          <w:sz w:val="26"/>
          <w:szCs w:val="26"/>
          <w:lang w:val="fr-FR"/>
        </w:rPr>
      </w:pPr>
    </w:p>
    <w:p w:rsidR="007215C7" w:rsidRPr="00DB213B" w:rsidRDefault="00CF6D6D" w:rsidP="00CF6D6D">
      <w:pPr>
        <w:tabs>
          <w:tab w:val="left" w:pos="3070"/>
          <w:tab w:val="left" w:pos="8020"/>
        </w:tabs>
        <w:rPr>
          <w:sz w:val="26"/>
          <w:szCs w:val="26"/>
        </w:rPr>
      </w:pPr>
      <w:r w:rsidRPr="00DB213B">
        <w:rPr>
          <w:sz w:val="26"/>
          <w:szCs w:val="26"/>
        </w:rPr>
        <w:tab/>
      </w:r>
    </w:p>
    <w:p w:rsidR="00700128" w:rsidRPr="00DB213B" w:rsidRDefault="00700128" w:rsidP="00700128">
      <w:pPr>
        <w:rPr>
          <w:sz w:val="26"/>
          <w:szCs w:val="26"/>
        </w:rPr>
      </w:pPr>
    </w:p>
    <w:p w:rsidR="00700128" w:rsidRPr="00DB213B" w:rsidRDefault="00700128" w:rsidP="00700128">
      <w:pPr>
        <w:rPr>
          <w:sz w:val="26"/>
          <w:szCs w:val="26"/>
        </w:rPr>
      </w:pPr>
    </w:p>
    <w:p w:rsidR="00700128" w:rsidRPr="00DB213B" w:rsidRDefault="00700128" w:rsidP="00700128">
      <w:pPr>
        <w:rPr>
          <w:sz w:val="26"/>
          <w:szCs w:val="26"/>
        </w:rPr>
      </w:pPr>
    </w:p>
    <w:p w:rsidR="00700128" w:rsidRPr="00DB213B" w:rsidRDefault="00CE00C9" w:rsidP="00CE00C9">
      <w:pPr>
        <w:tabs>
          <w:tab w:val="left" w:pos="1859"/>
          <w:tab w:val="left" w:pos="1892"/>
          <w:tab w:val="left" w:pos="4370"/>
        </w:tabs>
        <w:rPr>
          <w:sz w:val="26"/>
          <w:szCs w:val="26"/>
        </w:rPr>
      </w:pPr>
      <w:r w:rsidRPr="00DB213B">
        <w:rPr>
          <w:sz w:val="26"/>
          <w:szCs w:val="26"/>
        </w:rPr>
        <w:tab/>
      </w:r>
      <w:r w:rsidRPr="00DB213B">
        <w:rPr>
          <w:sz w:val="26"/>
          <w:szCs w:val="26"/>
        </w:rPr>
        <w:tab/>
      </w:r>
    </w:p>
    <w:p w:rsidR="00700128" w:rsidRPr="00DB213B" w:rsidRDefault="00700128" w:rsidP="00700128">
      <w:pPr>
        <w:rPr>
          <w:sz w:val="26"/>
          <w:szCs w:val="26"/>
        </w:rPr>
      </w:pPr>
    </w:p>
    <w:p w:rsidR="00700128" w:rsidRPr="00DB213B" w:rsidRDefault="00700128" w:rsidP="004371AB">
      <w:pPr>
        <w:jc w:val="center"/>
        <w:rPr>
          <w:sz w:val="26"/>
          <w:szCs w:val="26"/>
        </w:rPr>
      </w:pPr>
    </w:p>
    <w:p w:rsidR="00700128" w:rsidRPr="00DB213B" w:rsidRDefault="00700128" w:rsidP="00700128">
      <w:pPr>
        <w:rPr>
          <w:sz w:val="26"/>
          <w:szCs w:val="26"/>
        </w:rPr>
      </w:pPr>
    </w:p>
    <w:tbl>
      <w:tblPr>
        <w:tblW w:w="15153" w:type="dxa"/>
        <w:tblInd w:w="684" w:type="dxa"/>
        <w:tblLook w:val="04A0" w:firstRow="1" w:lastRow="0" w:firstColumn="1" w:lastColumn="0" w:noHBand="0" w:noVBand="1"/>
      </w:tblPr>
      <w:tblGrid>
        <w:gridCol w:w="2550"/>
        <w:gridCol w:w="8075"/>
        <w:gridCol w:w="4528"/>
      </w:tblGrid>
      <w:tr w:rsidR="00347222" w:rsidRPr="00DB213B" w:rsidTr="00CF6D6D">
        <w:trPr>
          <w:trHeight w:val="115"/>
        </w:trPr>
        <w:tc>
          <w:tcPr>
            <w:tcW w:w="10623" w:type="dxa"/>
            <w:gridSpan w:val="2"/>
            <w:vAlign w:val="center"/>
          </w:tcPr>
          <w:p w:rsidR="00CF6D6D" w:rsidRPr="00DB213B" w:rsidRDefault="00CF6D6D" w:rsidP="00081945">
            <w:pPr>
              <w:rPr>
                <w:b/>
                <w:sz w:val="26"/>
                <w:szCs w:val="26"/>
              </w:rPr>
            </w:pPr>
          </w:p>
          <w:p w:rsidR="00347222" w:rsidRPr="00DB213B" w:rsidRDefault="001E5AE4" w:rsidP="00E17A79">
            <w:pPr>
              <w:rPr>
                <w:b/>
                <w:sz w:val="26"/>
                <w:szCs w:val="26"/>
              </w:rPr>
            </w:pPr>
            <w:r w:rsidRPr="00DB213B">
              <w:rPr>
                <w:b/>
                <w:sz w:val="26"/>
                <w:szCs w:val="26"/>
              </w:rPr>
              <w:t>DELAI D’EXECUTION</w:t>
            </w:r>
            <w:r w:rsidR="00CF6D6D" w:rsidRPr="00DB213B">
              <w:rPr>
                <w:b/>
                <w:sz w:val="26"/>
                <w:szCs w:val="26"/>
              </w:rPr>
              <w:t xml:space="preserve"> : </w:t>
            </w:r>
            <w:r w:rsidR="00322437" w:rsidRPr="00DB213B">
              <w:rPr>
                <w:sz w:val="26"/>
                <w:szCs w:val="26"/>
              </w:rPr>
              <w:t>TROIS</w:t>
            </w:r>
            <w:r w:rsidR="00CF6D6D" w:rsidRPr="00DB213B">
              <w:rPr>
                <w:sz w:val="26"/>
                <w:szCs w:val="26"/>
              </w:rPr>
              <w:t xml:space="preserve"> (</w:t>
            </w:r>
            <w:r w:rsidR="005D1D72" w:rsidRPr="00DB213B">
              <w:rPr>
                <w:sz w:val="26"/>
                <w:szCs w:val="26"/>
              </w:rPr>
              <w:t>03</w:t>
            </w:r>
            <w:r w:rsidR="00CF6D6D" w:rsidRPr="00DB213B">
              <w:rPr>
                <w:sz w:val="26"/>
                <w:szCs w:val="26"/>
              </w:rPr>
              <w:t>) MOIS</w:t>
            </w:r>
          </w:p>
        </w:tc>
        <w:tc>
          <w:tcPr>
            <w:tcW w:w="4530" w:type="dxa"/>
            <w:vAlign w:val="center"/>
          </w:tcPr>
          <w:p w:rsidR="00347222" w:rsidRPr="00DB213B" w:rsidRDefault="008160B3" w:rsidP="00A64D47">
            <w:pPr>
              <w:rPr>
                <w:sz w:val="26"/>
                <w:szCs w:val="26"/>
              </w:rPr>
            </w:pPr>
            <w:r w:rsidRPr="00DB213B">
              <w:rPr>
                <w:sz w:val="26"/>
                <w:szCs w:val="26"/>
              </w:rPr>
              <w:t>CINQ (05) MOIS</w:t>
            </w:r>
          </w:p>
        </w:tc>
      </w:tr>
      <w:tr w:rsidR="001E5AE4" w:rsidRPr="00DB213B" w:rsidTr="00CF6D6D">
        <w:trPr>
          <w:trHeight w:val="115"/>
        </w:trPr>
        <w:tc>
          <w:tcPr>
            <w:tcW w:w="10623" w:type="dxa"/>
            <w:gridSpan w:val="2"/>
            <w:vAlign w:val="center"/>
          </w:tcPr>
          <w:p w:rsidR="001E5AE4" w:rsidRPr="00DB213B" w:rsidRDefault="001E5AE4" w:rsidP="00081945">
            <w:pPr>
              <w:rPr>
                <w:b/>
                <w:sz w:val="26"/>
                <w:szCs w:val="26"/>
              </w:rPr>
            </w:pPr>
          </w:p>
        </w:tc>
        <w:tc>
          <w:tcPr>
            <w:tcW w:w="4530" w:type="dxa"/>
            <w:vAlign w:val="center"/>
          </w:tcPr>
          <w:p w:rsidR="001E5AE4" w:rsidRPr="00DB213B" w:rsidRDefault="001E5AE4" w:rsidP="00A64D47">
            <w:pPr>
              <w:rPr>
                <w:sz w:val="26"/>
                <w:szCs w:val="26"/>
              </w:rPr>
            </w:pPr>
          </w:p>
        </w:tc>
      </w:tr>
      <w:tr w:rsidR="001E5AE4" w:rsidRPr="00DB213B" w:rsidTr="00CF6D6D">
        <w:trPr>
          <w:trHeight w:val="115"/>
        </w:trPr>
        <w:tc>
          <w:tcPr>
            <w:tcW w:w="2543" w:type="dxa"/>
            <w:vAlign w:val="center"/>
          </w:tcPr>
          <w:p w:rsidR="001E5AE4" w:rsidRPr="00DB213B" w:rsidRDefault="001E5AE4" w:rsidP="001E5AE4">
            <w:pPr>
              <w:rPr>
                <w:b/>
                <w:sz w:val="26"/>
                <w:szCs w:val="26"/>
              </w:rPr>
            </w:pPr>
            <w:r w:rsidRPr="00DB213B">
              <w:rPr>
                <w:b/>
                <w:sz w:val="26"/>
                <w:szCs w:val="26"/>
              </w:rPr>
              <w:t>FINANCEMENT :</w:t>
            </w:r>
          </w:p>
        </w:tc>
        <w:tc>
          <w:tcPr>
            <w:tcW w:w="12610" w:type="dxa"/>
            <w:gridSpan w:val="2"/>
            <w:vAlign w:val="center"/>
          </w:tcPr>
          <w:p w:rsidR="001E5AE4" w:rsidRPr="00DB213B" w:rsidRDefault="001E5AE4" w:rsidP="001E5AE4">
            <w:pPr>
              <w:rPr>
                <w:sz w:val="26"/>
                <w:szCs w:val="26"/>
              </w:rPr>
            </w:pPr>
            <w:r w:rsidRPr="00DB213B">
              <w:rPr>
                <w:b/>
                <w:bCs/>
                <w:sz w:val="26"/>
                <w:szCs w:val="26"/>
              </w:rPr>
              <w:t>B</w:t>
            </w:r>
            <w:r w:rsidRPr="00DB213B">
              <w:rPr>
                <w:bCs/>
                <w:sz w:val="26"/>
                <w:szCs w:val="26"/>
              </w:rPr>
              <w:t>UDGET D’</w:t>
            </w:r>
            <w:r w:rsidRPr="00DB213B">
              <w:rPr>
                <w:b/>
                <w:bCs/>
                <w:sz w:val="26"/>
                <w:szCs w:val="26"/>
              </w:rPr>
              <w:t>I</w:t>
            </w:r>
            <w:r w:rsidRPr="00DB213B">
              <w:rPr>
                <w:bCs/>
                <w:sz w:val="26"/>
                <w:szCs w:val="26"/>
              </w:rPr>
              <w:t xml:space="preserve">NVESTISSEMENT </w:t>
            </w:r>
            <w:r w:rsidRPr="00DB213B">
              <w:rPr>
                <w:b/>
                <w:bCs/>
                <w:sz w:val="26"/>
                <w:szCs w:val="26"/>
              </w:rPr>
              <w:t>P</w:t>
            </w:r>
            <w:r w:rsidRPr="00DB213B">
              <w:rPr>
                <w:bCs/>
                <w:sz w:val="26"/>
                <w:szCs w:val="26"/>
              </w:rPr>
              <w:t xml:space="preserve">UBLIC </w:t>
            </w:r>
            <w:r w:rsidRPr="00DB213B">
              <w:rPr>
                <w:b/>
                <w:bCs/>
                <w:sz w:val="26"/>
                <w:szCs w:val="26"/>
              </w:rPr>
              <w:t>(</w:t>
            </w:r>
            <w:r w:rsidR="008F5B99" w:rsidRPr="00DB213B">
              <w:rPr>
                <w:b/>
                <w:bCs/>
                <w:sz w:val="26"/>
                <w:szCs w:val="26"/>
              </w:rPr>
              <w:t>BIP)</w:t>
            </w:r>
          </w:p>
        </w:tc>
      </w:tr>
      <w:tr w:rsidR="00347222" w:rsidRPr="00DB213B" w:rsidTr="00CF6D6D">
        <w:trPr>
          <w:trHeight w:val="500"/>
        </w:trPr>
        <w:tc>
          <w:tcPr>
            <w:tcW w:w="2543" w:type="dxa"/>
            <w:vAlign w:val="center"/>
          </w:tcPr>
          <w:p w:rsidR="00347222" w:rsidRPr="00DB213B" w:rsidRDefault="00347222" w:rsidP="00081945">
            <w:pPr>
              <w:tabs>
                <w:tab w:val="left" w:pos="2410"/>
                <w:tab w:val="left" w:pos="2552"/>
                <w:tab w:val="left" w:pos="2835"/>
                <w:tab w:val="left" w:pos="3119"/>
                <w:tab w:val="left" w:pos="3402"/>
              </w:tabs>
              <w:rPr>
                <w:b/>
                <w:bCs/>
                <w:sz w:val="26"/>
                <w:szCs w:val="26"/>
              </w:rPr>
            </w:pPr>
            <w:r w:rsidRPr="00DB213B">
              <w:rPr>
                <w:b/>
                <w:sz w:val="26"/>
                <w:szCs w:val="26"/>
              </w:rPr>
              <w:t>IMPUTATION</w:t>
            </w:r>
            <w:r w:rsidR="00AD7FAA" w:rsidRPr="00DB213B">
              <w:rPr>
                <w:b/>
                <w:sz w:val="26"/>
                <w:szCs w:val="26"/>
              </w:rPr>
              <w:t>S</w:t>
            </w:r>
            <w:r w:rsidRPr="00DB213B">
              <w:rPr>
                <w:b/>
                <w:sz w:val="26"/>
                <w:szCs w:val="26"/>
              </w:rPr>
              <w:t xml:space="preserve"> :           </w:t>
            </w:r>
          </w:p>
        </w:tc>
        <w:tc>
          <w:tcPr>
            <w:tcW w:w="12610" w:type="dxa"/>
            <w:gridSpan w:val="2"/>
            <w:vAlign w:val="center"/>
          </w:tcPr>
          <w:p w:rsidR="005D1D72" w:rsidRPr="00DB213B" w:rsidRDefault="00DC7268" w:rsidP="003B6904">
            <w:pPr>
              <w:rPr>
                <w:color w:val="FF0000"/>
                <w:sz w:val="26"/>
                <w:szCs w:val="26"/>
              </w:rPr>
            </w:pPr>
            <w:r>
              <w:rPr>
                <w:color w:val="FF0000"/>
                <w:sz w:val="26"/>
                <w:szCs w:val="26"/>
              </w:rPr>
              <w:t>58 15 471410</w:t>
            </w:r>
            <w:r w:rsidR="00C83156">
              <w:rPr>
                <w:color w:val="FF0000"/>
                <w:sz w:val="26"/>
                <w:szCs w:val="26"/>
              </w:rPr>
              <w:t xml:space="preserve"> 523112</w:t>
            </w:r>
          </w:p>
        </w:tc>
      </w:tr>
      <w:tr w:rsidR="005D1D72" w:rsidRPr="00DB213B" w:rsidTr="00CF6D6D">
        <w:trPr>
          <w:trHeight w:val="500"/>
        </w:trPr>
        <w:tc>
          <w:tcPr>
            <w:tcW w:w="2543" w:type="dxa"/>
            <w:vAlign w:val="center"/>
          </w:tcPr>
          <w:p w:rsidR="005D1D72" w:rsidRPr="00DB213B" w:rsidRDefault="005D1D72" w:rsidP="00081945">
            <w:pPr>
              <w:tabs>
                <w:tab w:val="left" w:pos="2410"/>
                <w:tab w:val="left" w:pos="2552"/>
                <w:tab w:val="left" w:pos="2835"/>
                <w:tab w:val="left" w:pos="3119"/>
                <w:tab w:val="left" w:pos="3402"/>
              </w:tabs>
              <w:rPr>
                <w:b/>
                <w:sz w:val="26"/>
                <w:szCs w:val="26"/>
              </w:rPr>
            </w:pPr>
            <w:r w:rsidRPr="00DB213B">
              <w:rPr>
                <w:b/>
                <w:sz w:val="26"/>
                <w:szCs w:val="26"/>
              </w:rPr>
              <w:t>AUTORISATIONS :</w:t>
            </w:r>
          </w:p>
        </w:tc>
        <w:tc>
          <w:tcPr>
            <w:tcW w:w="12610" w:type="dxa"/>
            <w:gridSpan w:val="2"/>
            <w:vAlign w:val="center"/>
          </w:tcPr>
          <w:p w:rsidR="005D1D72" w:rsidRPr="00DB213B" w:rsidRDefault="001A574A" w:rsidP="00AD1D3F">
            <w:pPr>
              <w:rPr>
                <w:color w:val="FF0000"/>
                <w:sz w:val="26"/>
                <w:szCs w:val="26"/>
              </w:rPr>
            </w:pPr>
            <w:r>
              <w:rPr>
                <w:color w:val="FF0000"/>
                <w:sz w:val="26"/>
                <w:szCs w:val="26"/>
              </w:rPr>
              <w:t>IZ01777</w:t>
            </w:r>
          </w:p>
        </w:tc>
      </w:tr>
      <w:tr w:rsidR="00347222" w:rsidRPr="00DB213B" w:rsidTr="00CF6D6D">
        <w:trPr>
          <w:trHeight w:val="242"/>
        </w:trPr>
        <w:tc>
          <w:tcPr>
            <w:tcW w:w="2543" w:type="dxa"/>
            <w:vAlign w:val="center"/>
          </w:tcPr>
          <w:p w:rsidR="00347222" w:rsidRPr="00DB213B" w:rsidRDefault="00A64D47" w:rsidP="00A64D47">
            <w:pPr>
              <w:rPr>
                <w:sz w:val="26"/>
                <w:szCs w:val="26"/>
                <w:lang w:val="en-US"/>
              </w:rPr>
            </w:pPr>
            <w:r w:rsidRPr="00DB213B">
              <w:rPr>
                <w:b/>
                <w:sz w:val="26"/>
                <w:szCs w:val="26"/>
              </w:rPr>
              <w:t>EXERCICE :</w:t>
            </w:r>
          </w:p>
        </w:tc>
        <w:tc>
          <w:tcPr>
            <w:tcW w:w="12610" w:type="dxa"/>
            <w:gridSpan w:val="2"/>
            <w:vAlign w:val="center"/>
          </w:tcPr>
          <w:p w:rsidR="00347222" w:rsidRPr="007E0954" w:rsidRDefault="00AD1D3F" w:rsidP="00AD1D3F">
            <w:pPr>
              <w:tabs>
                <w:tab w:val="left" w:pos="2410"/>
                <w:tab w:val="left" w:pos="2552"/>
                <w:tab w:val="left" w:pos="2835"/>
                <w:tab w:val="left" w:pos="3119"/>
                <w:tab w:val="left" w:pos="3402"/>
              </w:tabs>
              <w:rPr>
                <w:b/>
                <w:bCs/>
                <w:color w:val="FF0000"/>
                <w:sz w:val="26"/>
                <w:szCs w:val="26"/>
                <w:highlight w:val="yellow"/>
                <w:lang w:val="en-US"/>
              </w:rPr>
            </w:pPr>
            <w:r w:rsidRPr="007E0954">
              <w:rPr>
                <w:b/>
                <w:bCs/>
                <w:color w:val="FF0000"/>
                <w:sz w:val="26"/>
                <w:szCs w:val="26"/>
                <w:lang w:val="en-US"/>
              </w:rPr>
              <w:t>202</w:t>
            </w:r>
            <w:r w:rsidR="00DC7268">
              <w:rPr>
                <w:b/>
                <w:bCs/>
                <w:color w:val="FF0000"/>
                <w:sz w:val="26"/>
                <w:szCs w:val="26"/>
                <w:lang w:val="en-US"/>
              </w:rPr>
              <w:t>4</w:t>
            </w:r>
          </w:p>
        </w:tc>
      </w:tr>
    </w:tbl>
    <w:p w:rsidR="00347222" w:rsidRPr="00DB213B" w:rsidRDefault="00347222" w:rsidP="00347222">
      <w:pPr>
        <w:rPr>
          <w:sz w:val="26"/>
          <w:szCs w:val="26"/>
          <w:lang w:val="en-US"/>
        </w:rPr>
      </w:pPr>
    </w:p>
    <w:p w:rsidR="00BD7D53" w:rsidRPr="00DB213B" w:rsidRDefault="00BD7D53" w:rsidP="00781E2F">
      <w:pPr>
        <w:rPr>
          <w:b/>
          <w:sz w:val="26"/>
          <w:szCs w:val="26"/>
        </w:rPr>
      </w:pPr>
    </w:p>
    <w:p w:rsidR="005054C2" w:rsidRPr="007E0954" w:rsidRDefault="00922600" w:rsidP="008F5B99">
      <w:pPr>
        <w:ind w:left="7920"/>
        <w:jc w:val="center"/>
        <w:rPr>
          <w:i/>
          <w:color w:val="FF0000"/>
          <w:sz w:val="26"/>
          <w:szCs w:val="26"/>
        </w:rPr>
      </w:pPr>
      <w:r>
        <w:rPr>
          <w:i/>
          <w:color w:val="FF0000"/>
          <w:sz w:val="26"/>
          <w:szCs w:val="26"/>
        </w:rPr>
        <w:t>JUIN</w:t>
      </w:r>
      <w:r w:rsidR="00DC7268">
        <w:rPr>
          <w:i/>
          <w:color w:val="FF0000"/>
          <w:sz w:val="26"/>
          <w:szCs w:val="26"/>
        </w:rPr>
        <w:t xml:space="preserve"> 2024</w:t>
      </w:r>
    </w:p>
    <w:p w:rsidR="00272CFD" w:rsidRPr="00DB213B" w:rsidRDefault="00272CFD" w:rsidP="00D35D47">
      <w:pPr>
        <w:jc w:val="center"/>
        <w:rPr>
          <w:b/>
          <w:bCs/>
          <w:sz w:val="26"/>
          <w:szCs w:val="26"/>
          <w:lang w:val="fr-FR"/>
        </w:rPr>
      </w:pPr>
    </w:p>
    <w:p w:rsidR="003B4678" w:rsidRDefault="003B4678" w:rsidP="00DB213B">
      <w:pPr>
        <w:rPr>
          <w:b/>
          <w:bCs/>
          <w:sz w:val="26"/>
          <w:szCs w:val="26"/>
          <w:lang w:val="fr-FR"/>
        </w:rPr>
      </w:pPr>
    </w:p>
    <w:p w:rsidR="00DB213B" w:rsidRPr="00DB213B" w:rsidRDefault="00DB213B" w:rsidP="00DB213B">
      <w:pPr>
        <w:rPr>
          <w:b/>
          <w:bCs/>
          <w:sz w:val="26"/>
          <w:szCs w:val="26"/>
          <w:lang w:val="fr-FR"/>
        </w:rPr>
      </w:pPr>
    </w:p>
    <w:p w:rsidR="00D35D47" w:rsidRPr="00DB213B" w:rsidRDefault="003B4678" w:rsidP="005D33DF">
      <w:pPr>
        <w:rPr>
          <w:b/>
          <w:sz w:val="26"/>
          <w:szCs w:val="26"/>
          <w:lang w:val="fr-FR"/>
        </w:rPr>
      </w:pPr>
      <w:r w:rsidRPr="00DB213B">
        <w:rPr>
          <w:b/>
          <w:bCs/>
          <w:sz w:val="26"/>
          <w:szCs w:val="26"/>
          <w:lang w:val="fr-FR"/>
        </w:rPr>
        <w:br w:type="page"/>
      </w:r>
      <w:r w:rsidR="00A63F33" w:rsidRPr="00DB213B">
        <w:rPr>
          <w:b/>
          <w:bCs/>
          <w:sz w:val="26"/>
          <w:szCs w:val="26"/>
          <w:lang w:val="fr-FR"/>
        </w:rPr>
        <w:lastRenderedPageBreak/>
        <w:t>TABLE DES MATIÈ</w:t>
      </w:r>
      <w:r w:rsidR="00D35D47" w:rsidRPr="00DB213B">
        <w:rPr>
          <w:b/>
          <w:bCs/>
          <w:sz w:val="26"/>
          <w:szCs w:val="26"/>
          <w:lang w:val="fr-FR"/>
        </w:rPr>
        <w:t>RES</w:t>
      </w:r>
    </w:p>
    <w:p w:rsidR="00EE6DE3" w:rsidRPr="00DB213B" w:rsidRDefault="00EE6DE3" w:rsidP="00A113AD">
      <w:pPr>
        <w:ind w:right="-404"/>
        <w:rPr>
          <w:sz w:val="26"/>
          <w:szCs w:val="26"/>
        </w:rPr>
      </w:pPr>
    </w:p>
    <w:tbl>
      <w:tblPr>
        <w:tblW w:w="10163" w:type="dxa"/>
        <w:jc w:val="center"/>
        <w:tblLook w:val="04A0" w:firstRow="1" w:lastRow="0" w:firstColumn="1" w:lastColumn="0" w:noHBand="0" w:noVBand="1"/>
      </w:tblPr>
      <w:tblGrid>
        <w:gridCol w:w="1717"/>
        <w:gridCol w:w="8446"/>
      </w:tblGrid>
      <w:tr w:rsidR="00082774" w:rsidRPr="00DB213B" w:rsidTr="00082774">
        <w:trPr>
          <w:trHeight w:val="711"/>
          <w:jc w:val="center"/>
        </w:trPr>
        <w:tc>
          <w:tcPr>
            <w:tcW w:w="1717" w:type="dxa"/>
            <w:shd w:val="clear" w:color="auto" w:fill="auto"/>
            <w:vAlign w:val="center"/>
          </w:tcPr>
          <w:p w:rsidR="00082774" w:rsidRPr="00DB213B" w:rsidRDefault="00082774" w:rsidP="00A113AD">
            <w:pPr>
              <w:ind w:right="-404"/>
              <w:rPr>
                <w:b/>
                <w:sz w:val="26"/>
                <w:szCs w:val="26"/>
                <w:lang w:val="fr-FR"/>
              </w:rPr>
            </w:pPr>
            <w:r w:rsidRPr="00DB213B">
              <w:rPr>
                <w:b/>
                <w:sz w:val="26"/>
                <w:szCs w:val="26"/>
                <w:lang w:val="fr-FR"/>
              </w:rPr>
              <w:t>Pièce n° 1 :</w:t>
            </w:r>
          </w:p>
        </w:tc>
        <w:tc>
          <w:tcPr>
            <w:tcW w:w="8446" w:type="dxa"/>
            <w:shd w:val="clear" w:color="auto" w:fill="auto"/>
            <w:vAlign w:val="center"/>
          </w:tcPr>
          <w:p w:rsidR="00082774" w:rsidRPr="00DB213B" w:rsidRDefault="00082774" w:rsidP="00A113AD">
            <w:pPr>
              <w:ind w:right="-404"/>
              <w:rPr>
                <w:sz w:val="26"/>
                <w:szCs w:val="26"/>
                <w:lang w:val="fr-FR"/>
              </w:rPr>
            </w:pPr>
            <w:r w:rsidRPr="00DB213B">
              <w:rPr>
                <w:sz w:val="26"/>
                <w:szCs w:val="26"/>
                <w:lang w:val="fr-FR"/>
              </w:rPr>
              <w:t>Avis d'Appel d'Off</w:t>
            </w:r>
            <w:r w:rsidR="00AC612A" w:rsidRPr="00DB213B">
              <w:rPr>
                <w:sz w:val="26"/>
                <w:szCs w:val="26"/>
                <w:lang w:val="fr-FR"/>
              </w:rPr>
              <w:t xml:space="preserve">res (AAO) </w:t>
            </w:r>
            <w:r w:rsidR="00CF6D6D" w:rsidRPr="00DB213B">
              <w:rPr>
                <w:sz w:val="26"/>
                <w:szCs w:val="26"/>
                <w:lang w:val="fr-FR"/>
              </w:rPr>
              <w:t>rédigé en français et en anglais</w:t>
            </w:r>
            <w:r w:rsidR="00AC612A" w:rsidRPr="00DB213B">
              <w:rPr>
                <w:sz w:val="26"/>
                <w:szCs w:val="26"/>
                <w:lang w:val="fr-FR"/>
              </w:rPr>
              <w:t>……………</w:t>
            </w:r>
            <w:r w:rsidR="00CF6D6D" w:rsidRPr="00DB213B">
              <w:rPr>
                <w:sz w:val="26"/>
                <w:szCs w:val="26"/>
                <w:lang w:val="fr-FR"/>
              </w:rPr>
              <w:t>..</w:t>
            </w:r>
            <w:r w:rsidR="00AC612A" w:rsidRPr="00DB213B">
              <w:rPr>
                <w:sz w:val="26"/>
                <w:szCs w:val="26"/>
                <w:lang w:val="fr-FR"/>
              </w:rPr>
              <w:t>…… 3</w:t>
            </w:r>
          </w:p>
        </w:tc>
      </w:tr>
      <w:tr w:rsidR="00082774" w:rsidRPr="00DB213B" w:rsidTr="00082774">
        <w:trPr>
          <w:trHeight w:val="711"/>
          <w:jc w:val="center"/>
        </w:trPr>
        <w:tc>
          <w:tcPr>
            <w:tcW w:w="1717" w:type="dxa"/>
            <w:shd w:val="clear" w:color="auto" w:fill="auto"/>
            <w:vAlign w:val="center"/>
          </w:tcPr>
          <w:p w:rsidR="00082774" w:rsidRPr="00DB213B" w:rsidRDefault="00082774" w:rsidP="00A113AD">
            <w:pPr>
              <w:ind w:right="-404"/>
              <w:rPr>
                <w:b/>
                <w:sz w:val="26"/>
                <w:szCs w:val="26"/>
                <w:lang w:val="fr-FR"/>
              </w:rPr>
            </w:pPr>
            <w:r w:rsidRPr="00DB213B">
              <w:rPr>
                <w:b/>
                <w:sz w:val="26"/>
                <w:szCs w:val="26"/>
                <w:lang w:val="fr-FR"/>
              </w:rPr>
              <w:t>Pièce n° 2 :</w:t>
            </w:r>
          </w:p>
        </w:tc>
        <w:tc>
          <w:tcPr>
            <w:tcW w:w="8446" w:type="dxa"/>
            <w:shd w:val="clear" w:color="auto" w:fill="auto"/>
            <w:vAlign w:val="center"/>
          </w:tcPr>
          <w:p w:rsidR="00082774" w:rsidRPr="00DB213B" w:rsidRDefault="00082774" w:rsidP="00A113AD">
            <w:pPr>
              <w:ind w:right="-404"/>
              <w:rPr>
                <w:sz w:val="26"/>
                <w:szCs w:val="26"/>
                <w:lang w:val="fr-FR"/>
              </w:rPr>
            </w:pPr>
            <w:r w:rsidRPr="00DB213B">
              <w:rPr>
                <w:sz w:val="26"/>
                <w:szCs w:val="26"/>
                <w:lang w:val="fr-FR"/>
              </w:rPr>
              <w:t>Règlement Général de l'Appel d'Offres (</w:t>
            </w:r>
            <w:r w:rsidR="00AC612A" w:rsidRPr="00DB213B">
              <w:rPr>
                <w:sz w:val="26"/>
                <w:szCs w:val="26"/>
                <w:lang w:val="fr-FR"/>
              </w:rPr>
              <w:t>RGAO) …………………………</w:t>
            </w:r>
            <w:r w:rsidR="00CF6D6D" w:rsidRPr="00DB213B">
              <w:rPr>
                <w:sz w:val="26"/>
                <w:szCs w:val="26"/>
                <w:lang w:val="fr-FR"/>
              </w:rPr>
              <w:t>……</w:t>
            </w:r>
            <w:r w:rsidR="00AC612A" w:rsidRPr="00DB213B">
              <w:rPr>
                <w:sz w:val="26"/>
                <w:szCs w:val="26"/>
                <w:lang w:val="fr-FR"/>
              </w:rPr>
              <w:t>.1</w:t>
            </w:r>
            <w:r w:rsidR="002C082A" w:rsidRPr="00DB213B">
              <w:rPr>
                <w:sz w:val="26"/>
                <w:szCs w:val="26"/>
                <w:lang w:val="fr-FR"/>
              </w:rPr>
              <w:t>0</w:t>
            </w:r>
          </w:p>
        </w:tc>
      </w:tr>
      <w:tr w:rsidR="00082774" w:rsidRPr="00DB213B" w:rsidTr="00082774">
        <w:trPr>
          <w:trHeight w:val="711"/>
          <w:jc w:val="center"/>
        </w:trPr>
        <w:tc>
          <w:tcPr>
            <w:tcW w:w="1717" w:type="dxa"/>
            <w:shd w:val="clear" w:color="auto" w:fill="auto"/>
            <w:vAlign w:val="center"/>
          </w:tcPr>
          <w:p w:rsidR="00082774" w:rsidRPr="00DB213B" w:rsidRDefault="00082774" w:rsidP="00A113AD">
            <w:pPr>
              <w:ind w:right="-404"/>
              <w:rPr>
                <w:b/>
                <w:sz w:val="26"/>
                <w:szCs w:val="26"/>
                <w:lang w:val="fr-FR"/>
              </w:rPr>
            </w:pPr>
            <w:r w:rsidRPr="00DB213B">
              <w:rPr>
                <w:b/>
                <w:sz w:val="26"/>
                <w:szCs w:val="26"/>
                <w:lang w:val="fr-FR"/>
              </w:rPr>
              <w:t>Pièce n° 3 :</w:t>
            </w:r>
          </w:p>
        </w:tc>
        <w:tc>
          <w:tcPr>
            <w:tcW w:w="8446" w:type="dxa"/>
            <w:shd w:val="clear" w:color="auto" w:fill="auto"/>
            <w:vAlign w:val="center"/>
          </w:tcPr>
          <w:p w:rsidR="00082774" w:rsidRPr="00DB213B" w:rsidRDefault="00082774" w:rsidP="00A113AD">
            <w:pPr>
              <w:ind w:right="-404"/>
              <w:rPr>
                <w:sz w:val="26"/>
                <w:szCs w:val="26"/>
                <w:lang w:val="fr-FR"/>
              </w:rPr>
            </w:pPr>
            <w:r w:rsidRPr="00DB213B">
              <w:rPr>
                <w:sz w:val="26"/>
                <w:szCs w:val="26"/>
                <w:lang w:val="fr-FR"/>
              </w:rPr>
              <w:t>Règlement Particulier de l’Ap</w:t>
            </w:r>
            <w:r w:rsidR="00AC612A" w:rsidRPr="00DB213B">
              <w:rPr>
                <w:sz w:val="26"/>
                <w:szCs w:val="26"/>
                <w:lang w:val="fr-FR"/>
              </w:rPr>
              <w:t>pel d’Offres (RPAO) ……………………</w:t>
            </w:r>
            <w:r w:rsidR="00CF6D6D" w:rsidRPr="00DB213B">
              <w:rPr>
                <w:sz w:val="26"/>
                <w:szCs w:val="26"/>
                <w:lang w:val="fr-FR"/>
              </w:rPr>
              <w:t>……</w:t>
            </w:r>
            <w:r w:rsidR="00AC612A" w:rsidRPr="00DB213B">
              <w:rPr>
                <w:sz w:val="26"/>
                <w:szCs w:val="26"/>
                <w:lang w:val="fr-FR"/>
              </w:rPr>
              <w:t>.</w:t>
            </w:r>
            <w:r w:rsidR="002C082A" w:rsidRPr="00DB213B">
              <w:rPr>
                <w:sz w:val="26"/>
                <w:szCs w:val="26"/>
                <w:lang w:val="fr-FR"/>
              </w:rPr>
              <w:t>28</w:t>
            </w:r>
          </w:p>
        </w:tc>
      </w:tr>
      <w:tr w:rsidR="00082774" w:rsidRPr="00DB213B" w:rsidTr="00082774">
        <w:trPr>
          <w:trHeight w:val="711"/>
          <w:jc w:val="center"/>
        </w:trPr>
        <w:tc>
          <w:tcPr>
            <w:tcW w:w="1717" w:type="dxa"/>
            <w:shd w:val="clear" w:color="auto" w:fill="auto"/>
            <w:vAlign w:val="center"/>
          </w:tcPr>
          <w:p w:rsidR="00082774" w:rsidRPr="00DB213B" w:rsidRDefault="00082774" w:rsidP="00A113AD">
            <w:pPr>
              <w:ind w:right="-404"/>
              <w:rPr>
                <w:b/>
                <w:sz w:val="26"/>
                <w:szCs w:val="26"/>
                <w:lang w:val="fr-FR"/>
              </w:rPr>
            </w:pPr>
            <w:r w:rsidRPr="00DB213B">
              <w:rPr>
                <w:b/>
                <w:sz w:val="26"/>
                <w:szCs w:val="26"/>
                <w:lang w:val="fr-FR"/>
              </w:rPr>
              <w:t>Pièce n° 4 :</w:t>
            </w:r>
          </w:p>
        </w:tc>
        <w:tc>
          <w:tcPr>
            <w:tcW w:w="8446" w:type="dxa"/>
            <w:shd w:val="clear" w:color="auto" w:fill="auto"/>
            <w:vAlign w:val="center"/>
          </w:tcPr>
          <w:p w:rsidR="00082774" w:rsidRPr="00DB213B" w:rsidRDefault="00082774" w:rsidP="00A113AD">
            <w:pPr>
              <w:ind w:right="-404"/>
              <w:rPr>
                <w:sz w:val="26"/>
                <w:szCs w:val="26"/>
                <w:lang w:val="fr-FR"/>
              </w:rPr>
            </w:pPr>
            <w:r w:rsidRPr="00DB213B">
              <w:rPr>
                <w:sz w:val="26"/>
                <w:szCs w:val="26"/>
                <w:lang w:val="fr-FR"/>
              </w:rPr>
              <w:t>Cahier des Clauses Administratives Particulières (CCAP)………………...</w:t>
            </w:r>
            <w:r w:rsidR="00CF6D6D" w:rsidRPr="00DB213B">
              <w:rPr>
                <w:sz w:val="26"/>
                <w:szCs w:val="26"/>
                <w:lang w:val="fr-FR"/>
              </w:rPr>
              <w:t>....</w:t>
            </w:r>
            <w:r w:rsidR="00AC612A" w:rsidRPr="00DB213B">
              <w:rPr>
                <w:sz w:val="26"/>
                <w:szCs w:val="26"/>
                <w:lang w:val="fr-FR"/>
              </w:rPr>
              <w:t>3</w:t>
            </w:r>
            <w:r w:rsidR="002C082A" w:rsidRPr="00DB213B">
              <w:rPr>
                <w:sz w:val="26"/>
                <w:szCs w:val="26"/>
                <w:lang w:val="fr-FR"/>
              </w:rPr>
              <w:t>6</w:t>
            </w:r>
          </w:p>
        </w:tc>
      </w:tr>
      <w:tr w:rsidR="00082774" w:rsidRPr="00DB213B" w:rsidTr="00082774">
        <w:trPr>
          <w:trHeight w:val="711"/>
          <w:jc w:val="center"/>
        </w:trPr>
        <w:tc>
          <w:tcPr>
            <w:tcW w:w="1717" w:type="dxa"/>
            <w:shd w:val="clear" w:color="auto" w:fill="auto"/>
            <w:vAlign w:val="center"/>
          </w:tcPr>
          <w:p w:rsidR="00082774" w:rsidRPr="00DB213B" w:rsidRDefault="00082774" w:rsidP="00A113AD">
            <w:pPr>
              <w:ind w:right="-404"/>
              <w:rPr>
                <w:b/>
                <w:sz w:val="26"/>
                <w:szCs w:val="26"/>
                <w:lang w:val="fr-FR"/>
              </w:rPr>
            </w:pPr>
            <w:r w:rsidRPr="00DB213B">
              <w:rPr>
                <w:b/>
                <w:sz w:val="26"/>
                <w:szCs w:val="26"/>
                <w:lang w:val="fr-FR"/>
              </w:rPr>
              <w:t>Pièce n° 5 :</w:t>
            </w:r>
          </w:p>
        </w:tc>
        <w:tc>
          <w:tcPr>
            <w:tcW w:w="8446" w:type="dxa"/>
            <w:shd w:val="clear" w:color="auto" w:fill="auto"/>
            <w:vAlign w:val="center"/>
          </w:tcPr>
          <w:p w:rsidR="00082774" w:rsidRPr="00DB213B" w:rsidRDefault="00082774" w:rsidP="00A113AD">
            <w:pPr>
              <w:ind w:right="-404"/>
              <w:rPr>
                <w:sz w:val="26"/>
                <w:szCs w:val="26"/>
                <w:lang w:val="fr-FR"/>
              </w:rPr>
            </w:pPr>
            <w:r w:rsidRPr="00DB213B">
              <w:rPr>
                <w:sz w:val="26"/>
                <w:szCs w:val="26"/>
                <w:lang w:val="fr-FR"/>
              </w:rPr>
              <w:t xml:space="preserve">Cahier des Clauses Techniques </w:t>
            </w:r>
            <w:r w:rsidR="00AC612A" w:rsidRPr="00DB213B">
              <w:rPr>
                <w:sz w:val="26"/>
                <w:szCs w:val="26"/>
                <w:lang w:val="fr-FR"/>
              </w:rPr>
              <w:t>Particulières (CCTP)………...……………</w:t>
            </w:r>
            <w:r w:rsidR="00F91A3F" w:rsidRPr="00DB213B">
              <w:rPr>
                <w:sz w:val="26"/>
                <w:szCs w:val="26"/>
                <w:lang w:val="fr-FR"/>
              </w:rPr>
              <w:t>……</w:t>
            </w:r>
            <w:r w:rsidR="00AC612A" w:rsidRPr="00DB213B">
              <w:rPr>
                <w:sz w:val="26"/>
                <w:szCs w:val="26"/>
                <w:lang w:val="fr-FR"/>
              </w:rPr>
              <w:t>5</w:t>
            </w:r>
            <w:r w:rsidR="002C082A" w:rsidRPr="00DB213B">
              <w:rPr>
                <w:sz w:val="26"/>
                <w:szCs w:val="26"/>
                <w:lang w:val="fr-FR"/>
              </w:rPr>
              <w:t>2</w:t>
            </w:r>
          </w:p>
        </w:tc>
      </w:tr>
      <w:tr w:rsidR="00082774" w:rsidRPr="00DB213B" w:rsidTr="00082774">
        <w:trPr>
          <w:trHeight w:val="711"/>
          <w:jc w:val="center"/>
        </w:trPr>
        <w:tc>
          <w:tcPr>
            <w:tcW w:w="1717" w:type="dxa"/>
            <w:shd w:val="clear" w:color="auto" w:fill="auto"/>
            <w:vAlign w:val="center"/>
          </w:tcPr>
          <w:p w:rsidR="00082774" w:rsidRPr="00DB213B" w:rsidRDefault="00082774" w:rsidP="00A113AD">
            <w:pPr>
              <w:ind w:right="-404"/>
              <w:rPr>
                <w:b/>
                <w:sz w:val="26"/>
                <w:szCs w:val="26"/>
                <w:lang w:val="fr-FR"/>
              </w:rPr>
            </w:pPr>
            <w:r w:rsidRPr="00DB213B">
              <w:rPr>
                <w:b/>
                <w:sz w:val="26"/>
                <w:szCs w:val="26"/>
                <w:lang w:val="fr-FR"/>
              </w:rPr>
              <w:t>Pièce n° 6 :</w:t>
            </w:r>
          </w:p>
        </w:tc>
        <w:tc>
          <w:tcPr>
            <w:tcW w:w="8446" w:type="dxa"/>
            <w:shd w:val="clear" w:color="auto" w:fill="auto"/>
            <w:vAlign w:val="center"/>
          </w:tcPr>
          <w:p w:rsidR="00082774" w:rsidRPr="00DB213B" w:rsidRDefault="00F91A3F" w:rsidP="00A113AD">
            <w:pPr>
              <w:ind w:right="-404"/>
              <w:rPr>
                <w:sz w:val="26"/>
                <w:szCs w:val="26"/>
                <w:lang w:val="fr-FR"/>
              </w:rPr>
            </w:pPr>
            <w:r w:rsidRPr="00DB213B">
              <w:rPr>
                <w:sz w:val="26"/>
                <w:szCs w:val="26"/>
                <w:lang w:val="fr-FR"/>
              </w:rPr>
              <w:t xml:space="preserve">Cadre du </w:t>
            </w:r>
            <w:r w:rsidR="00082774" w:rsidRPr="00DB213B">
              <w:rPr>
                <w:sz w:val="26"/>
                <w:szCs w:val="26"/>
                <w:lang w:val="fr-FR"/>
              </w:rPr>
              <w:t>Bordereau des prix unitaires (BPU)</w:t>
            </w:r>
            <w:r w:rsidR="00AC612A" w:rsidRPr="00DB213B">
              <w:rPr>
                <w:sz w:val="26"/>
                <w:szCs w:val="26"/>
                <w:lang w:val="fr-FR"/>
              </w:rPr>
              <w:t>…</w:t>
            </w:r>
            <w:r w:rsidRPr="00DB213B">
              <w:rPr>
                <w:sz w:val="26"/>
                <w:szCs w:val="26"/>
                <w:lang w:val="fr-FR"/>
              </w:rPr>
              <w:t>…………………</w:t>
            </w:r>
            <w:r w:rsidR="00AC612A" w:rsidRPr="00DB213B">
              <w:rPr>
                <w:sz w:val="26"/>
                <w:szCs w:val="26"/>
                <w:lang w:val="fr-FR"/>
              </w:rPr>
              <w:t>………</w:t>
            </w:r>
            <w:r w:rsidRPr="00DB213B">
              <w:rPr>
                <w:sz w:val="26"/>
                <w:szCs w:val="26"/>
                <w:lang w:val="fr-FR"/>
              </w:rPr>
              <w:t>……..</w:t>
            </w:r>
            <w:r w:rsidR="00AC612A" w:rsidRPr="00DB213B">
              <w:rPr>
                <w:sz w:val="26"/>
                <w:szCs w:val="26"/>
                <w:lang w:val="fr-FR"/>
              </w:rPr>
              <w:t>.</w:t>
            </w:r>
            <w:r w:rsidR="002C082A" w:rsidRPr="00DB213B">
              <w:rPr>
                <w:sz w:val="26"/>
                <w:szCs w:val="26"/>
                <w:lang w:val="fr-FR"/>
              </w:rPr>
              <w:t>57</w:t>
            </w:r>
          </w:p>
        </w:tc>
      </w:tr>
      <w:tr w:rsidR="00082774" w:rsidRPr="00DB213B" w:rsidTr="00082774">
        <w:trPr>
          <w:trHeight w:val="711"/>
          <w:jc w:val="center"/>
        </w:trPr>
        <w:tc>
          <w:tcPr>
            <w:tcW w:w="1717" w:type="dxa"/>
            <w:shd w:val="clear" w:color="auto" w:fill="auto"/>
            <w:vAlign w:val="center"/>
          </w:tcPr>
          <w:p w:rsidR="00082774" w:rsidRPr="00DB213B" w:rsidRDefault="00082774" w:rsidP="00A113AD">
            <w:pPr>
              <w:ind w:right="-404"/>
              <w:rPr>
                <w:b/>
                <w:sz w:val="26"/>
                <w:szCs w:val="26"/>
                <w:lang w:val="fr-FR"/>
              </w:rPr>
            </w:pPr>
            <w:r w:rsidRPr="00DB213B">
              <w:rPr>
                <w:b/>
                <w:sz w:val="26"/>
                <w:szCs w:val="26"/>
                <w:lang w:val="fr-FR"/>
              </w:rPr>
              <w:t>Pièce n° 7 :</w:t>
            </w:r>
          </w:p>
        </w:tc>
        <w:tc>
          <w:tcPr>
            <w:tcW w:w="8446" w:type="dxa"/>
            <w:shd w:val="clear" w:color="auto" w:fill="auto"/>
            <w:vAlign w:val="center"/>
          </w:tcPr>
          <w:p w:rsidR="00082774" w:rsidRPr="00DB213B" w:rsidRDefault="00F91A3F" w:rsidP="00A113AD">
            <w:pPr>
              <w:ind w:right="-404"/>
              <w:rPr>
                <w:sz w:val="26"/>
                <w:szCs w:val="26"/>
                <w:lang w:val="fr-FR"/>
              </w:rPr>
            </w:pPr>
            <w:r w:rsidRPr="00DB213B">
              <w:rPr>
                <w:sz w:val="26"/>
                <w:szCs w:val="26"/>
                <w:lang w:val="fr-FR"/>
              </w:rPr>
              <w:t xml:space="preserve">Cadre du </w:t>
            </w:r>
            <w:r w:rsidR="00082774" w:rsidRPr="00DB213B">
              <w:rPr>
                <w:sz w:val="26"/>
                <w:szCs w:val="26"/>
                <w:lang w:val="fr-FR"/>
              </w:rPr>
              <w:t>Détail Quantitatif et Estima</w:t>
            </w:r>
            <w:r w:rsidRPr="00DB213B">
              <w:rPr>
                <w:sz w:val="26"/>
                <w:szCs w:val="26"/>
                <w:lang w:val="fr-FR"/>
              </w:rPr>
              <w:t>tif (DQE)…</w:t>
            </w:r>
            <w:r w:rsidR="003B6A37" w:rsidRPr="00DB213B">
              <w:rPr>
                <w:sz w:val="26"/>
                <w:szCs w:val="26"/>
                <w:lang w:val="fr-FR"/>
              </w:rPr>
              <w:t>……………………….</w:t>
            </w:r>
            <w:r w:rsidR="00DA36CA" w:rsidRPr="00DB213B">
              <w:rPr>
                <w:sz w:val="26"/>
                <w:szCs w:val="26"/>
                <w:lang w:val="fr-FR"/>
              </w:rPr>
              <w:t>............</w:t>
            </w:r>
            <w:r w:rsidR="002C082A" w:rsidRPr="00DB213B">
              <w:rPr>
                <w:sz w:val="26"/>
                <w:szCs w:val="26"/>
                <w:lang w:val="fr-FR"/>
              </w:rPr>
              <w:t>60</w:t>
            </w:r>
          </w:p>
        </w:tc>
      </w:tr>
      <w:tr w:rsidR="00082774" w:rsidRPr="00DB213B" w:rsidTr="00082774">
        <w:trPr>
          <w:trHeight w:val="711"/>
          <w:jc w:val="center"/>
        </w:trPr>
        <w:tc>
          <w:tcPr>
            <w:tcW w:w="1717" w:type="dxa"/>
            <w:shd w:val="clear" w:color="auto" w:fill="auto"/>
            <w:vAlign w:val="center"/>
          </w:tcPr>
          <w:p w:rsidR="00082774" w:rsidRPr="00DB213B" w:rsidRDefault="00082774" w:rsidP="00A113AD">
            <w:pPr>
              <w:ind w:right="-404"/>
              <w:rPr>
                <w:b/>
                <w:sz w:val="26"/>
                <w:szCs w:val="26"/>
                <w:lang w:val="fr-FR"/>
              </w:rPr>
            </w:pPr>
            <w:r w:rsidRPr="00DB213B">
              <w:rPr>
                <w:b/>
                <w:sz w:val="26"/>
                <w:szCs w:val="26"/>
                <w:lang w:val="fr-FR"/>
              </w:rPr>
              <w:t>Pièce n° 8 :</w:t>
            </w:r>
          </w:p>
        </w:tc>
        <w:tc>
          <w:tcPr>
            <w:tcW w:w="8446" w:type="dxa"/>
            <w:shd w:val="clear" w:color="auto" w:fill="auto"/>
            <w:vAlign w:val="center"/>
          </w:tcPr>
          <w:p w:rsidR="00082774" w:rsidRPr="00DB213B" w:rsidRDefault="00082774" w:rsidP="00A113AD">
            <w:pPr>
              <w:ind w:right="-404"/>
              <w:rPr>
                <w:sz w:val="26"/>
                <w:szCs w:val="26"/>
                <w:lang w:val="fr-FR"/>
              </w:rPr>
            </w:pPr>
            <w:r w:rsidRPr="00DB213B">
              <w:rPr>
                <w:sz w:val="26"/>
                <w:szCs w:val="26"/>
                <w:lang w:val="fr-FR"/>
              </w:rPr>
              <w:t xml:space="preserve">Cadre du sous-détail des </w:t>
            </w:r>
            <w:r w:rsidR="00AC612A" w:rsidRPr="00DB213B">
              <w:rPr>
                <w:sz w:val="26"/>
                <w:szCs w:val="26"/>
                <w:lang w:val="fr-FR"/>
              </w:rPr>
              <w:t>prix (SDP)………………………………………</w:t>
            </w:r>
            <w:r w:rsidR="00F91A3F" w:rsidRPr="00DB213B">
              <w:rPr>
                <w:sz w:val="26"/>
                <w:szCs w:val="26"/>
                <w:lang w:val="fr-FR"/>
              </w:rPr>
              <w:t>……</w:t>
            </w:r>
            <w:r w:rsidR="00AC612A" w:rsidRPr="00DB213B">
              <w:rPr>
                <w:sz w:val="26"/>
                <w:szCs w:val="26"/>
                <w:lang w:val="fr-FR"/>
              </w:rPr>
              <w:t>.</w:t>
            </w:r>
            <w:r w:rsidR="002C082A" w:rsidRPr="00DB213B">
              <w:rPr>
                <w:sz w:val="26"/>
                <w:szCs w:val="26"/>
                <w:lang w:val="fr-FR"/>
              </w:rPr>
              <w:t>64</w:t>
            </w:r>
          </w:p>
        </w:tc>
      </w:tr>
      <w:tr w:rsidR="00082774" w:rsidRPr="00DB213B" w:rsidTr="00082774">
        <w:trPr>
          <w:trHeight w:val="711"/>
          <w:jc w:val="center"/>
        </w:trPr>
        <w:tc>
          <w:tcPr>
            <w:tcW w:w="1717" w:type="dxa"/>
            <w:shd w:val="clear" w:color="auto" w:fill="auto"/>
            <w:vAlign w:val="center"/>
          </w:tcPr>
          <w:p w:rsidR="00082774" w:rsidRPr="00DB213B" w:rsidRDefault="00082774" w:rsidP="00A113AD">
            <w:pPr>
              <w:ind w:right="-404"/>
              <w:rPr>
                <w:b/>
                <w:sz w:val="26"/>
                <w:szCs w:val="26"/>
                <w:lang w:val="fr-FR"/>
              </w:rPr>
            </w:pPr>
            <w:r w:rsidRPr="00DB213B">
              <w:rPr>
                <w:b/>
                <w:sz w:val="26"/>
                <w:szCs w:val="26"/>
                <w:lang w:val="fr-FR"/>
              </w:rPr>
              <w:t>Pièce n° 9 :</w:t>
            </w:r>
          </w:p>
        </w:tc>
        <w:tc>
          <w:tcPr>
            <w:tcW w:w="8446" w:type="dxa"/>
            <w:shd w:val="clear" w:color="auto" w:fill="auto"/>
            <w:vAlign w:val="center"/>
          </w:tcPr>
          <w:p w:rsidR="00082774" w:rsidRPr="00DB213B" w:rsidRDefault="00082774" w:rsidP="00A113AD">
            <w:pPr>
              <w:ind w:right="-404"/>
              <w:rPr>
                <w:sz w:val="26"/>
                <w:szCs w:val="26"/>
                <w:lang w:val="fr-FR"/>
              </w:rPr>
            </w:pPr>
            <w:r w:rsidRPr="00DB213B">
              <w:rPr>
                <w:sz w:val="26"/>
                <w:szCs w:val="26"/>
                <w:lang w:val="fr-FR"/>
              </w:rPr>
              <w:t>Modèle de marché</w:t>
            </w:r>
            <w:r w:rsidR="00AC612A" w:rsidRPr="00DB213B">
              <w:rPr>
                <w:sz w:val="26"/>
                <w:szCs w:val="26"/>
                <w:lang w:val="fr-FR"/>
              </w:rPr>
              <w:t>………………………………………………………..</w:t>
            </w:r>
            <w:r w:rsidR="00F91A3F" w:rsidRPr="00DB213B">
              <w:rPr>
                <w:sz w:val="26"/>
                <w:szCs w:val="26"/>
                <w:lang w:val="fr-FR"/>
              </w:rPr>
              <w:t>.......</w:t>
            </w:r>
            <w:r w:rsidR="002C082A" w:rsidRPr="00DB213B">
              <w:rPr>
                <w:sz w:val="26"/>
                <w:szCs w:val="26"/>
                <w:lang w:val="fr-FR"/>
              </w:rPr>
              <w:t>66</w:t>
            </w:r>
          </w:p>
        </w:tc>
      </w:tr>
      <w:tr w:rsidR="00082774" w:rsidRPr="00DB213B" w:rsidTr="00082774">
        <w:trPr>
          <w:trHeight w:val="711"/>
          <w:jc w:val="center"/>
        </w:trPr>
        <w:tc>
          <w:tcPr>
            <w:tcW w:w="1717" w:type="dxa"/>
            <w:shd w:val="clear" w:color="auto" w:fill="auto"/>
            <w:vAlign w:val="center"/>
          </w:tcPr>
          <w:p w:rsidR="00082774" w:rsidRPr="00DB213B" w:rsidRDefault="00082774" w:rsidP="00A113AD">
            <w:pPr>
              <w:ind w:right="-404"/>
              <w:rPr>
                <w:b/>
                <w:sz w:val="26"/>
                <w:szCs w:val="26"/>
                <w:lang w:val="fr-FR"/>
              </w:rPr>
            </w:pPr>
            <w:r w:rsidRPr="00DB213B">
              <w:rPr>
                <w:b/>
                <w:sz w:val="26"/>
                <w:szCs w:val="26"/>
                <w:lang w:val="fr-FR"/>
              </w:rPr>
              <w:t>Pièce n° 10 :</w:t>
            </w:r>
          </w:p>
        </w:tc>
        <w:tc>
          <w:tcPr>
            <w:tcW w:w="8446" w:type="dxa"/>
            <w:shd w:val="clear" w:color="auto" w:fill="auto"/>
            <w:vAlign w:val="center"/>
          </w:tcPr>
          <w:p w:rsidR="00082774" w:rsidRPr="00DB213B" w:rsidRDefault="00BB0124" w:rsidP="00A113AD">
            <w:pPr>
              <w:ind w:right="-404"/>
              <w:rPr>
                <w:sz w:val="26"/>
                <w:szCs w:val="26"/>
                <w:lang w:val="fr-FR"/>
              </w:rPr>
            </w:pPr>
            <w:r>
              <w:rPr>
                <w:sz w:val="26"/>
                <w:szCs w:val="26"/>
                <w:lang w:val="fr-FR"/>
              </w:rPr>
              <w:t>Autres</w:t>
            </w:r>
            <w:r w:rsidR="00082774" w:rsidRPr="00DB213B">
              <w:rPr>
                <w:sz w:val="26"/>
                <w:szCs w:val="26"/>
                <w:lang w:val="fr-FR"/>
              </w:rPr>
              <w:t xml:space="preserve"> modèles des pièces à</w:t>
            </w:r>
            <w:r w:rsidR="004D4027" w:rsidRPr="00DB213B">
              <w:rPr>
                <w:sz w:val="26"/>
                <w:szCs w:val="26"/>
                <w:lang w:val="fr-FR"/>
              </w:rPr>
              <w:t xml:space="preserve"> utiliser………………………</w:t>
            </w:r>
            <w:r>
              <w:rPr>
                <w:sz w:val="26"/>
                <w:szCs w:val="26"/>
                <w:lang w:val="fr-FR"/>
              </w:rPr>
              <w:t>……….</w:t>
            </w:r>
            <w:r w:rsidR="004D4027" w:rsidRPr="00DB213B">
              <w:rPr>
                <w:sz w:val="26"/>
                <w:szCs w:val="26"/>
                <w:lang w:val="fr-FR"/>
              </w:rPr>
              <w:t>..........</w:t>
            </w:r>
            <w:r w:rsidR="00F91A3F" w:rsidRPr="00DB213B">
              <w:rPr>
                <w:sz w:val="26"/>
                <w:szCs w:val="26"/>
                <w:lang w:val="fr-FR"/>
              </w:rPr>
              <w:t>....</w:t>
            </w:r>
            <w:r w:rsidR="004D4027" w:rsidRPr="00DB213B">
              <w:rPr>
                <w:sz w:val="26"/>
                <w:szCs w:val="26"/>
                <w:lang w:val="fr-FR"/>
              </w:rPr>
              <w:t>..</w:t>
            </w:r>
            <w:r w:rsidR="002C07C2" w:rsidRPr="00DB213B">
              <w:rPr>
                <w:sz w:val="26"/>
                <w:szCs w:val="26"/>
                <w:lang w:val="fr-FR"/>
              </w:rPr>
              <w:t>70</w:t>
            </w:r>
          </w:p>
        </w:tc>
      </w:tr>
      <w:tr w:rsidR="00082774" w:rsidRPr="00153CD5" w:rsidTr="00AD7FAA">
        <w:trPr>
          <w:trHeight w:val="1050"/>
          <w:jc w:val="center"/>
        </w:trPr>
        <w:tc>
          <w:tcPr>
            <w:tcW w:w="1717" w:type="dxa"/>
            <w:shd w:val="clear" w:color="auto" w:fill="auto"/>
            <w:vAlign w:val="center"/>
          </w:tcPr>
          <w:p w:rsidR="00082774" w:rsidRPr="00DB213B" w:rsidRDefault="00082774" w:rsidP="00A113AD">
            <w:pPr>
              <w:ind w:right="-404"/>
              <w:rPr>
                <w:b/>
                <w:sz w:val="26"/>
                <w:szCs w:val="26"/>
                <w:lang w:val="fr-FR"/>
              </w:rPr>
            </w:pPr>
            <w:r w:rsidRPr="00DB213B">
              <w:rPr>
                <w:b/>
                <w:sz w:val="26"/>
                <w:szCs w:val="26"/>
                <w:lang w:val="fr-FR"/>
              </w:rPr>
              <w:t>Pièce n° 11 :</w:t>
            </w:r>
          </w:p>
        </w:tc>
        <w:tc>
          <w:tcPr>
            <w:tcW w:w="8446" w:type="dxa"/>
            <w:shd w:val="clear" w:color="auto" w:fill="auto"/>
            <w:vAlign w:val="center"/>
          </w:tcPr>
          <w:p w:rsidR="00082774" w:rsidRDefault="00082774" w:rsidP="00153CD5">
            <w:pPr>
              <w:pStyle w:val="Articli"/>
              <w:rPr>
                <w:b w:val="0"/>
                <w:bCs w:val="0"/>
                <w:lang w:val="fr-FR"/>
              </w:rPr>
            </w:pPr>
            <w:r w:rsidRPr="00153CD5">
              <w:rPr>
                <w:b w:val="0"/>
                <w:bCs w:val="0"/>
                <w:lang w:val="fr-FR"/>
              </w:rPr>
              <w:t>Liste des établissements bancaires et organismes financiers autorisés à émettre</w:t>
            </w:r>
            <w:r w:rsidR="00153CD5">
              <w:rPr>
                <w:b w:val="0"/>
                <w:bCs w:val="0"/>
                <w:lang w:val="fr-FR"/>
              </w:rPr>
              <w:t xml:space="preserve"> </w:t>
            </w:r>
            <w:r w:rsidRPr="00153CD5">
              <w:rPr>
                <w:b w:val="0"/>
                <w:bCs w:val="0"/>
                <w:lang w:val="fr-FR"/>
              </w:rPr>
              <w:t>des cautions dans le cadre des Marchés Publics ……………</w:t>
            </w:r>
            <w:r w:rsidR="004D4027" w:rsidRPr="00153CD5">
              <w:rPr>
                <w:b w:val="0"/>
                <w:bCs w:val="0"/>
                <w:lang w:val="fr-FR"/>
              </w:rPr>
              <w:t>………………</w:t>
            </w:r>
            <w:r w:rsidRPr="00153CD5">
              <w:rPr>
                <w:b w:val="0"/>
                <w:bCs w:val="0"/>
                <w:lang w:val="fr-FR"/>
              </w:rPr>
              <w:t>…</w:t>
            </w:r>
            <w:r w:rsidR="002C07C2" w:rsidRPr="00153CD5">
              <w:rPr>
                <w:b w:val="0"/>
                <w:bCs w:val="0"/>
                <w:lang w:val="fr-FR"/>
              </w:rPr>
              <w:t>77</w:t>
            </w:r>
          </w:p>
          <w:p w:rsidR="00BB0124" w:rsidRPr="00153CD5" w:rsidRDefault="00BB0124" w:rsidP="00153CD5">
            <w:pPr>
              <w:pStyle w:val="Articli"/>
              <w:rPr>
                <w:b w:val="0"/>
                <w:bCs w:val="0"/>
                <w:lang w:val="fr-FR"/>
              </w:rPr>
            </w:pPr>
          </w:p>
        </w:tc>
      </w:tr>
      <w:tr w:rsidR="00082774" w:rsidRPr="00DB213B" w:rsidTr="00AD7FAA">
        <w:trPr>
          <w:trHeight w:val="708"/>
          <w:jc w:val="center"/>
        </w:trPr>
        <w:tc>
          <w:tcPr>
            <w:tcW w:w="1717" w:type="dxa"/>
            <w:shd w:val="clear" w:color="auto" w:fill="auto"/>
          </w:tcPr>
          <w:p w:rsidR="00082774" w:rsidRDefault="00082774" w:rsidP="00D35D47">
            <w:pPr>
              <w:rPr>
                <w:b/>
                <w:sz w:val="26"/>
                <w:szCs w:val="26"/>
                <w:lang w:val="fr-FR"/>
              </w:rPr>
            </w:pPr>
          </w:p>
          <w:p w:rsidR="00BB0124" w:rsidRPr="00BB0124" w:rsidRDefault="00BB0124" w:rsidP="00BB0124">
            <w:pPr>
              <w:rPr>
                <w:sz w:val="26"/>
                <w:szCs w:val="26"/>
                <w:lang w:val="fr-FR"/>
              </w:rPr>
            </w:pPr>
            <w:r w:rsidRPr="00BB0124">
              <w:rPr>
                <w:b/>
                <w:bCs/>
                <w:sz w:val="26"/>
                <w:szCs w:val="26"/>
                <w:lang w:val="fr-FR"/>
              </w:rPr>
              <w:t>Pièce n°12</w:t>
            </w:r>
            <w:r>
              <w:rPr>
                <w:sz w:val="26"/>
                <w:szCs w:val="26"/>
                <w:lang w:val="fr-FR"/>
              </w:rPr>
              <w:t> :</w:t>
            </w:r>
          </w:p>
        </w:tc>
        <w:tc>
          <w:tcPr>
            <w:tcW w:w="8446" w:type="dxa"/>
            <w:shd w:val="clear" w:color="auto" w:fill="auto"/>
          </w:tcPr>
          <w:p w:rsidR="00082774" w:rsidRDefault="00082774" w:rsidP="006A0F2D">
            <w:pPr>
              <w:rPr>
                <w:b/>
                <w:sz w:val="26"/>
                <w:szCs w:val="26"/>
              </w:rPr>
            </w:pPr>
          </w:p>
          <w:p w:rsidR="00BB0124" w:rsidRPr="00BB0124" w:rsidRDefault="00BB0124" w:rsidP="006A0F2D">
            <w:pPr>
              <w:rPr>
                <w:bCs/>
                <w:sz w:val="26"/>
                <w:szCs w:val="26"/>
              </w:rPr>
            </w:pPr>
            <w:r w:rsidRPr="00BB0124">
              <w:rPr>
                <w:bCs/>
                <w:sz w:val="26"/>
                <w:szCs w:val="26"/>
              </w:rPr>
              <w:t>Autres éléments techniques</w:t>
            </w:r>
            <w:r>
              <w:rPr>
                <w:bCs/>
                <w:sz w:val="26"/>
                <w:szCs w:val="26"/>
              </w:rPr>
              <w:t>……………………………………………….92</w:t>
            </w:r>
          </w:p>
        </w:tc>
      </w:tr>
      <w:tr w:rsidR="002B46F3" w:rsidRPr="00DB213B" w:rsidTr="00082774">
        <w:trPr>
          <w:trHeight w:val="748"/>
          <w:jc w:val="center"/>
        </w:trPr>
        <w:tc>
          <w:tcPr>
            <w:tcW w:w="1717" w:type="dxa"/>
            <w:shd w:val="clear" w:color="auto" w:fill="auto"/>
          </w:tcPr>
          <w:p w:rsidR="002B46F3" w:rsidRPr="00DB213B" w:rsidRDefault="002B46F3" w:rsidP="00D35D47">
            <w:pPr>
              <w:rPr>
                <w:b/>
                <w:sz w:val="26"/>
                <w:szCs w:val="26"/>
                <w:lang w:val="fr-FR"/>
              </w:rPr>
            </w:pPr>
          </w:p>
        </w:tc>
        <w:tc>
          <w:tcPr>
            <w:tcW w:w="8446" w:type="dxa"/>
            <w:shd w:val="clear" w:color="auto" w:fill="auto"/>
          </w:tcPr>
          <w:p w:rsidR="002B46F3" w:rsidRPr="00DB213B" w:rsidRDefault="002B46F3" w:rsidP="002B46F3">
            <w:pPr>
              <w:rPr>
                <w:sz w:val="26"/>
                <w:szCs w:val="26"/>
              </w:rPr>
            </w:pPr>
          </w:p>
          <w:p w:rsidR="002B46F3" w:rsidRPr="00DB213B" w:rsidRDefault="002B46F3" w:rsidP="00D35D47">
            <w:pPr>
              <w:rPr>
                <w:sz w:val="26"/>
                <w:szCs w:val="26"/>
              </w:rPr>
            </w:pPr>
          </w:p>
        </w:tc>
      </w:tr>
    </w:tbl>
    <w:p w:rsidR="00347222" w:rsidRPr="00DB213B" w:rsidRDefault="00347222" w:rsidP="009D0803">
      <w:pPr>
        <w:rPr>
          <w:sz w:val="26"/>
          <w:szCs w:val="26"/>
        </w:rPr>
      </w:pPr>
    </w:p>
    <w:p w:rsidR="00347222" w:rsidRPr="00DB213B" w:rsidRDefault="00347222" w:rsidP="009D0803">
      <w:pPr>
        <w:rPr>
          <w:sz w:val="26"/>
          <w:szCs w:val="26"/>
        </w:rPr>
      </w:pPr>
    </w:p>
    <w:p w:rsidR="00347222" w:rsidRPr="00DB213B" w:rsidRDefault="00347222" w:rsidP="009D0803">
      <w:pPr>
        <w:rPr>
          <w:sz w:val="26"/>
          <w:szCs w:val="26"/>
        </w:rPr>
      </w:pPr>
    </w:p>
    <w:p w:rsidR="00347222" w:rsidRPr="00DB213B" w:rsidRDefault="00347222" w:rsidP="009D0803">
      <w:pPr>
        <w:rPr>
          <w:sz w:val="26"/>
          <w:szCs w:val="26"/>
        </w:rPr>
      </w:pPr>
    </w:p>
    <w:p w:rsidR="00347222" w:rsidRPr="00DB213B" w:rsidRDefault="00347222" w:rsidP="009D0803">
      <w:pPr>
        <w:rPr>
          <w:sz w:val="26"/>
          <w:szCs w:val="26"/>
        </w:rPr>
      </w:pPr>
    </w:p>
    <w:p w:rsidR="00347222" w:rsidRPr="00DB213B" w:rsidRDefault="00347222" w:rsidP="009D0803">
      <w:pPr>
        <w:rPr>
          <w:sz w:val="26"/>
          <w:szCs w:val="26"/>
        </w:rPr>
      </w:pPr>
    </w:p>
    <w:p w:rsidR="00347222" w:rsidRPr="00DB213B" w:rsidRDefault="00347222" w:rsidP="009D0803">
      <w:pPr>
        <w:rPr>
          <w:sz w:val="26"/>
          <w:szCs w:val="26"/>
        </w:rPr>
      </w:pPr>
    </w:p>
    <w:p w:rsidR="00A81EB1" w:rsidRPr="00DB213B" w:rsidRDefault="00A81EB1" w:rsidP="009D0803">
      <w:pPr>
        <w:rPr>
          <w:sz w:val="26"/>
          <w:szCs w:val="26"/>
        </w:rPr>
      </w:pPr>
    </w:p>
    <w:p w:rsidR="00A81EB1" w:rsidRPr="00DB213B" w:rsidRDefault="00A81EB1" w:rsidP="009D0803">
      <w:pPr>
        <w:rPr>
          <w:sz w:val="26"/>
          <w:szCs w:val="26"/>
        </w:rPr>
      </w:pPr>
    </w:p>
    <w:p w:rsidR="00A81EB1" w:rsidRPr="00DB213B" w:rsidRDefault="00A81EB1" w:rsidP="009D0803">
      <w:pPr>
        <w:rPr>
          <w:sz w:val="26"/>
          <w:szCs w:val="26"/>
        </w:rPr>
      </w:pPr>
    </w:p>
    <w:p w:rsidR="00A81EB1" w:rsidRPr="00DB213B" w:rsidRDefault="00A81EB1" w:rsidP="009D0803">
      <w:pPr>
        <w:rPr>
          <w:sz w:val="26"/>
          <w:szCs w:val="26"/>
        </w:rPr>
      </w:pPr>
    </w:p>
    <w:p w:rsidR="00A81EB1" w:rsidRPr="00DB213B" w:rsidRDefault="00A81EB1" w:rsidP="009D0803">
      <w:pPr>
        <w:rPr>
          <w:sz w:val="26"/>
          <w:szCs w:val="26"/>
        </w:rPr>
      </w:pPr>
    </w:p>
    <w:p w:rsidR="00347222" w:rsidRPr="00DB213B" w:rsidRDefault="00347222" w:rsidP="009D0803">
      <w:pPr>
        <w:rPr>
          <w:sz w:val="26"/>
          <w:szCs w:val="26"/>
        </w:rPr>
      </w:pPr>
    </w:p>
    <w:p w:rsidR="00347222" w:rsidRPr="00DB213B" w:rsidRDefault="00347222" w:rsidP="009D0803">
      <w:pPr>
        <w:rPr>
          <w:sz w:val="26"/>
          <w:szCs w:val="26"/>
        </w:rPr>
      </w:pPr>
    </w:p>
    <w:p w:rsidR="00347222" w:rsidRPr="00DB213B" w:rsidRDefault="00347222" w:rsidP="009D0803">
      <w:pPr>
        <w:rPr>
          <w:sz w:val="26"/>
          <w:szCs w:val="26"/>
        </w:rPr>
      </w:pPr>
    </w:p>
    <w:p w:rsidR="00347222" w:rsidRPr="00DB213B" w:rsidRDefault="00347222" w:rsidP="009D0803">
      <w:pPr>
        <w:rPr>
          <w:sz w:val="26"/>
          <w:szCs w:val="26"/>
        </w:rPr>
      </w:pPr>
    </w:p>
    <w:p w:rsidR="00347222" w:rsidRPr="00DB213B" w:rsidRDefault="00347222" w:rsidP="009D0803">
      <w:pPr>
        <w:rPr>
          <w:sz w:val="26"/>
          <w:szCs w:val="26"/>
        </w:rPr>
      </w:pPr>
    </w:p>
    <w:p w:rsidR="00347222" w:rsidRPr="00DB213B" w:rsidRDefault="00347222" w:rsidP="009D0803">
      <w:pPr>
        <w:rPr>
          <w:sz w:val="26"/>
          <w:szCs w:val="26"/>
        </w:rPr>
      </w:pPr>
    </w:p>
    <w:p w:rsidR="005218C1" w:rsidRPr="00DB213B" w:rsidRDefault="005218C1" w:rsidP="009D0803">
      <w:pPr>
        <w:rPr>
          <w:sz w:val="26"/>
          <w:szCs w:val="26"/>
        </w:rPr>
      </w:pPr>
    </w:p>
    <w:p w:rsidR="005218C1" w:rsidRPr="00DB213B" w:rsidRDefault="005218C1" w:rsidP="009D0803">
      <w:pPr>
        <w:rPr>
          <w:sz w:val="26"/>
          <w:szCs w:val="26"/>
        </w:rPr>
      </w:pPr>
    </w:p>
    <w:p w:rsidR="005218C1" w:rsidRPr="00DB213B" w:rsidRDefault="005218C1" w:rsidP="009D0803">
      <w:pPr>
        <w:rPr>
          <w:sz w:val="26"/>
          <w:szCs w:val="26"/>
        </w:rPr>
      </w:pPr>
    </w:p>
    <w:p w:rsidR="005218C1" w:rsidRPr="00DB213B" w:rsidRDefault="005218C1" w:rsidP="009D0803">
      <w:pPr>
        <w:rPr>
          <w:sz w:val="26"/>
          <w:szCs w:val="26"/>
        </w:rPr>
      </w:pPr>
    </w:p>
    <w:p w:rsidR="005218C1" w:rsidRPr="00DB213B" w:rsidRDefault="005218C1" w:rsidP="009D0803">
      <w:pPr>
        <w:rPr>
          <w:sz w:val="26"/>
          <w:szCs w:val="26"/>
        </w:rPr>
      </w:pPr>
    </w:p>
    <w:p w:rsidR="00347222" w:rsidRPr="00DB213B" w:rsidRDefault="00347222" w:rsidP="009D0803">
      <w:pPr>
        <w:rPr>
          <w:sz w:val="26"/>
          <w:szCs w:val="26"/>
        </w:rPr>
      </w:pPr>
    </w:p>
    <w:p w:rsidR="0091366B" w:rsidRPr="00DB213B" w:rsidRDefault="0091366B" w:rsidP="009D0803">
      <w:pPr>
        <w:rPr>
          <w:sz w:val="26"/>
          <w:szCs w:val="26"/>
        </w:rPr>
      </w:pPr>
    </w:p>
    <w:p w:rsidR="003B0129" w:rsidRPr="00DB213B" w:rsidRDefault="003B0129" w:rsidP="009D0803">
      <w:pPr>
        <w:rPr>
          <w:sz w:val="26"/>
          <w:szCs w:val="26"/>
        </w:rPr>
      </w:pPr>
    </w:p>
    <w:p w:rsidR="00807918" w:rsidRPr="00DB213B" w:rsidRDefault="00807918">
      <w:pPr>
        <w:rPr>
          <w:sz w:val="26"/>
          <w:szCs w:val="26"/>
        </w:rPr>
      </w:pPr>
    </w:p>
    <w:p w:rsidR="005218C1" w:rsidRPr="00DB213B" w:rsidRDefault="005218C1">
      <w:pPr>
        <w:rPr>
          <w:sz w:val="26"/>
          <w:szCs w:val="26"/>
        </w:rPr>
      </w:pPr>
    </w:p>
    <w:p w:rsidR="00187D00" w:rsidRPr="00DB213B" w:rsidRDefault="00187D00">
      <w:pPr>
        <w:rPr>
          <w:sz w:val="26"/>
          <w:szCs w:val="26"/>
        </w:rPr>
      </w:pPr>
    </w:p>
    <w:p w:rsidR="005218C1" w:rsidRPr="00DB213B" w:rsidRDefault="005218C1">
      <w:pPr>
        <w:rPr>
          <w:sz w:val="26"/>
          <w:szCs w:val="26"/>
        </w:rPr>
      </w:pPr>
    </w:p>
    <w:p w:rsidR="00807918" w:rsidRPr="00DB213B" w:rsidRDefault="00807918">
      <w:pPr>
        <w:rPr>
          <w:sz w:val="26"/>
          <w:szCs w:val="26"/>
        </w:rPr>
      </w:pPr>
    </w:p>
    <w:p w:rsidR="002003B2" w:rsidRPr="00DB213B" w:rsidRDefault="009C3C02">
      <w:pPr>
        <w:jc w:val="center"/>
        <w:rPr>
          <w:b/>
          <w:sz w:val="26"/>
          <w:szCs w:val="26"/>
        </w:rPr>
      </w:pPr>
      <w:r w:rsidRPr="00DB213B">
        <w:rPr>
          <w:b/>
          <w:sz w:val="26"/>
          <w:szCs w:val="26"/>
        </w:rPr>
        <w:t>PIÈCE</w:t>
      </w:r>
      <w:r w:rsidRPr="00DB213B">
        <w:rPr>
          <w:b/>
          <w:sz w:val="26"/>
          <w:szCs w:val="26"/>
        </w:rPr>
        <w:tab/>
        <w:t>N°1:</w:t>
      </w:r>
    </w:p>
    <w:p w:rsidR="002003B2" w:rsidRPr="00DB213B" w:rsidRDefault="00B329C4">
      <w:pPr>
        <w:jc w:val="center"/>
        <w:rPr>
          <w:b/>
          <w:sz w:val="26"/>
          <w:szCs w:val="26"/>
        </w:rPr>
      </w:pPr>
      <w:r>
        <w:rPr>
          <w:b/>
          <w:noProof/>
          <w:sz w:val="26"/>
          <w:szCs w:val="26"/>
          <w:lang w:val="fr-FR"/>
        </w:rPr>
        <mc:AlternateContent>
          <mc:Choice Requires="wps">
            <w:drawing>
              <wp:anchor distT="0" distB="0" distL="114300" distR="114300" simplePos="0" relativeHeight="251662336" behindDoc="1" locked="0" layoutInCell="1" allowOverlap="1">
                <wp:simplePos x="0" y="0"/>
                <wp:positionH relativeFrom="column">
                  <wp:posOffset>611505</wp:posOffset>
                </wp:positionH>
                <wp:positionV relativeFrom="paragraph">
                  <wp:posOffset>93980</wp:posOffset>
                </wp:positionV>
                <wp:extent cx="5029200" cy="723900"/>
                <wp:effectExtent l="76200" t="76200" r="19050" b="19050"/>
                <wp:wrapNone/>
                <wp:docPr id="2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72390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AE5F33" id="AutoShape 71" o:spid="_x0000_s1026" style="position:absolute;margin-left:48.15pt;margin-top:7.4pt;width:396pt;height: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">
                <v:shadow on="t" opacity=".5" offset="-6pt,-6pt"/>
                <v:path arrowok="t"/>
              </v:roundrect>
            </w:pict>
          </mc:Fallback>
        </mc:AlternateContent>
      </w:r>
    </w:p>
    <w:p w:rsidR="002003B2" w:rsidRPr="00DB213B" w:rsidRDefault="009C3C02">
      <w:pPr>
        <w:jc w:val="center"/>
        <w:rPr>
          <w:b/>
          <w:sz w:val="26"/>
          <w:szCs w:val="26"/>
        </w:rPr>
      </w:pPr>
      <w:r w:rsidRPr="00DB213B">
        <w:rPr>
          <w:b/>
          <w:sz w:val="26"/>
          <w:szCs w:val="26"/>
        </w:rPr>
        <w:t>AVIS   D'APPEL D'OFFRES</w:t>
      </w:r>
      <w:r w:rsidRPr="00DB213B">
        <w:rPr>
          <w:b/>
          <w:sz w:val="26"/>
          <w:szCs w:val="26"/>
        </w:rPr>
        <w:tab/>
        <w:t>(AAO)</w:t>
      </w:r>
    </w:p>
    <w:p w:rsidR="00346EC7" w:rsidRPr="00DB213B" w:rsidRDefault="00346EC7">
      <w:pPr>
        <w:jc w:val="center"/>
        <w:rPr>
          <w:sz w:val="26"/>
          <w:szCs w:val="26"/>
        </w:rPr>
      </w:pPr>
    </w:p>
    <w:p w:rsidR="00346EC7" w:rsidRPr="00DB213B" w:rsidRDefault="00346EC7">
      <w:pPr>
        <w:jc w:val="center"/>
        <w:rPr>
          <w:sz w:val="26"/>
          <w:szCs w:val="26"/>
        </w:rPr>
      </w:pPr>
    </w:p>
    <w:p w:rsidR="00346EC7" w:rsidRPr="00DB213B" w:rsidRDefault="00346EC7">
      <w:pPr>
        <w:jc w:val="center"/>
        <w:rPr>
          <w:sz w:val="26"/>
          <w:szCs w:val="26"/>
        </w:rPr>
      </w:pPr>
    </w:p>
    <w:p w:rsidR="00346EC7" w:rsidRPr="00DB213B" w:rsidRDefault="00346EC7">
      <w:pPr>
        <w:jc w:val="center"/>
        <w:rPr>
          <w:sz w:val="26"/>
          <w:szCs w:val="26"/>
        </w:rPr>
      </w:pPr>
    </w:p>
    <w:p w:rsidR="00346EC7" w:rsidRPr="00DB213B" w:rsidRDefault="00346EC7">
      <w:pPr>
        <w:jc w:val="center"/>
        <w:rPr>
          <w:sz w:val="26"/>
          <w:szCs w:val="26"/>
        </w:rPr>
      </w:pPr>
    </w:p>
    <w:p w:rsidR="00346EC7" w:rsidRPr="00DB213B" w:rsidRDefault="00346EC7">
      <w:pPr>
        <w:jc w:val="center"/>
        <w:rPr>
          <w:sz w:val="26"/>
          <w:szCs w:val="26"/>
        </w:rPr>
      </w:pPr>
    </w:p>
    <w:p w:rsidR="003B0129" w:rsidRPr="00DB213B" w:rsidRDefault="003B0129">
      <w:pPr>
        <w:jc w:val="center"/>
        <w:rPr>
          <w:sz w:val="26"/>
          <w:szCs w:val="26"/>
        </w:rPr>
      </w:pPr>
    </w:p>
    <w:p w:rsidR="003B0129" w:rsidRPr="00DB213B" w:rsidRDefault="003B0129">
      <w:pPr>
        <w:jc w:val="center"/>
        <w:rPr>
          <w:sz w:val="26"/>
          <w:szCs w:val="26"/>
        </w:rPr>
      </w:pPr>
    </w:p>
    <w:p w:rsidR="005054C2" w:rsidRPr="00DB213B" w:rsidRDefault="005054C2" w:rsidP="004362FC">
      <w:pPr>
        <w:rPr>
          <w:sz w:val="26"/>
          <w:szCs w:val="26"/>
          <w:lang w:val="fr-FR"/>
        </w:rPr>
      </w:pPr>
    </w:p>
    <w:p w:rsidR="00A81EB1" w:rsidRPr="00DB213B" w:rsidRDefault="00A81EB1" w:rsidP="004362FC">
      <w:pPr>
        <w:rPr>
          <w:sz w:val="26"/>
          <w:szCs w:val="26"/>
          <w:lang w:val="en-GB"/>
        </w:rPr>
      </w:pPr>
    </w:p>
    <w:p w:rsidR="00A81EB1" w:rsidRPr="00DB213B" w:rsidRDefault="00A81EB1" w:rsidP="004362FC">
      <w:pPr>
        <w:rPr>
          <w:sz w:val="26"/>
          <w:szCs w:val="26"/>
          <w:lang w:val="en-GB"/>
        </w:rPr>
      </w:pPr>
    </w:p>
    <w:p w:rsidR="00A81EB1" w:rsidRPr="00DB213B" w:rsidRDefault="00A81EB1" w:rsidP="004362FC">
      <w:pPr>
        <w:rPr>
          <w:sz w:val="26"/>
          <w:szCs w:val="26"/>
          <w:lang w:val="en-GB"/>
        </w:rPr>
      </w:pPr>
    </w:p>
    <w:p w:rsidR="002E2558" w:rsidRPr="00DB213B" w:rsidRDefault="002E2558">
      <w:pPr>
        <w:rPr>
          <w:b/>
          <w:sz w:val="26"/>
          <w:szCs w:val="26"/>
        </w:rPr>
      </w:pPr>
      <w:r w:rsidRPr="00DB213B">
        <w:rPr>
          <w:b/>
          <w:sz w:val="26"/>
          <w:szCs w:val="26"/>
        </w:rPr>
        <w:br w:type="page"/>
      </w:r>
    </w:p>
    <w:tbl>
      <w:tblPr>
        <w:tblpPr w:leftFromText="141" w:rightFromText="141" w:vertAnchor="page" w:horzAnchor="margin" w:tblpXSpec="center" w:tblpY="692"/>
        <w:tblW w:w="5259" w:type="pct"/>
        <w:tblLook w:val="04A0" w:firstRow="1" w:lastRow="0" w:firstColumn="1" w:lastColumn="0" w:noHBand="0" w:noVBand="1"/>
      </w:tblPr>
      <w:tblGrid>
        <w:gridCol w:w="4786"/>
        <w:gridCol w:w="1844"/>
        <w:gridCol w:w="3907"/>
      </w:tblGrid>
      <w:tr w:rsidR="00717E6A" w:rsidRPr="00DB213B" w:rsidTr="00717E6A">
        <w:trPr>
          <w:trHeight w:val="274"/>
        </w:trPr>
        <w:tc>
          <w:tcPr>
            <w:tcW w:w="2271" w:type="pct"/>
            <w:shd w:val="clear" w:color="auto" w:fill="auto"/>
          </w:tcPr>
          <w:p w:rsidR="00717E6A" w:rsidRPr="00DB213B" w:rsidRDefault="00717E6A" w:rsidP="00717E6A">
            <w:pPr>
              <w:spacing w:before="20" w:after="20"/>
              <w:jc w:val="center"/>
              <w:rPr>
                <w:sz w:val="26"/>
                <w:szCs w:val="26"/>
                <w:lang w:val="fr-FR"/>
              </w:rPr>
            </w:pPr>
          </w:p>
        </w:tc>
        <w:tc>
          <w:tcPr>
            <w:tcW w:w="875" w:type="pct"/>
            <w:vMerge w:val="restart"/>
            <w:shd w:val="clear" w:color="auto" w:fill="auto"/>
          </w:tcPr>
          <w:p w:rsidR="00717E6A" w:rsidRPr="00DB213B" w:rsidRDefault="00BA3626" w:rsidP="00717E6A">
            <w:pPr>
              <w:spacing w:before="20" w:after="20"/>
              <w:rPr>
                <w:sz w:val="26"/>
                <w:szCs w:val="26"/>
                <w:lang w:val="fr-FR"/>
              </w:rPr>
            </w:pPr>
            <w:r w:rsidRPr="00977DFF">
              <w:rPr>
                <w:rFonts w:ascii="Tahoma" w:hAnsi="Tahoma" w:cs="Tahoma"/>
                <w:noProof/>
                <w:sz w:val="28"/>
                <w:szCs w:val="28"/>
                <w:lang w:val="fr-FR"/>
              </w:rPr>
              <w:drawing>
                <wp:anchor distT="0" distB="0" distL="114300" distR="114300" simplePos="0" relativeHeight="251648000" behindDoc="0" locked="0" layoutInCell="1" allowOverlap="1" wp14:anchorId="1F39709C" wp14:editId="79A1CAF7">
                  <wp:simplePos x="0" y="0"/>
                  <wp:positionH relativeFrom="margin">
                    <wp:posOffset>175895</wp:posOffset>
                  </wp:positionH>
                  <wp:positionV relativeFrom="margin">
                    <wp:posOffset>530225</wp:posOffset>
                  </wp:positionV>
                  <wp:extent cx="581025" cy="657225"/>
                  <wp:effectExtent l="0" t="0" r="9525" b="9525"/>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pic:spPr>
                      </pic:pic>
                    </a:graphicData>
                  </a:graphic>
                </wp:anchor>
              </w:drawing>
            </w:r>
          </w:p>
        </w:tc>
        <w:tc>
          <w:tcPr>
            <w:tcW w:w="1854" w:type="pct"/>
            <w:shd w:val="clear" w:color="auto" w:fill="auto"/>
          </w:tcPr>
          <w:p w:rsidR="00717E6A" w:rsidRPr="00DB213B" w:rsidRDefault="00717E6A" w:rsidP="00717E6A">
            <w:pPr>
              <w:spacing w:before="20" w:after="20"/>
              <w:jc w:val="center"/>
              <w:outlineLvl w:val="0"/>
              <w:rPr>
                <w:sz w:val="26"/>
                <w:szCs w:val="26"/>
                <w:lang w:val="fr-CA"/>
              </w:rPr>
            </w:pPr>
          </w:p>
        </w:tc>
      </w:tr>
      <w:tr w:rsidR="00717E6A" w:rsidRPr="00DB213B" w:rsidTr="00717E6A">
        <w:trPr>
          <w:trHeight w:val="274"/>
        </w:trPr>
        <w:tc>
          <w:tcPr>
            <w:tcW w:w="2271" w:type="pct"/>
            <w:shd w:val="clear" w:color="auto" w:fill="auto"/>
          </w:tcPr>
          <w:p w:rsidR="00717E6A" w:rsidRPr="00DB213B" w:rsidRDefault="00717E6A" w:rsidP="00717E6A">
            <w:pPr>
              <w:spacing w:before="20" w:after="20"/>
              <w:jc w:val="center"/>
              <w:rPr>
                <w:sz w:val="26"/>
                <w:szCs w:val="26"/>
                <w:lang w:val="fr-FR"/>
              </w:rPr>
            </w:pPr>
          </w:p>
        </w:tc>
        <w:tc>
          <w:tcPr>
            <w:tcW w:w="875" w:type="pct"/>
            <w:vMerge/>
            <w:shd w:val="clear" w:color="auto" w:fill="auto"/>
          </w:tcPr>
          <w:p w:rsidR="00717E6A" w:rsidRPr="00DB213B" w:rsidRDefault="00717E6A" w:rsidP="00717E6A">
            <w:pPr>
              <w:spacing w:before="20" w:after="20"/>
              <w:rPr>
                <w:sz w:val="26"/>
                <w:szCs w:val="26"/>
                <w:lang w:val="fr-FR"/>
              </w:rPr>
            </w:pPr>
          </w:p>
        </w:tc>
        <w:tc>
          <w:tcPr>
            <w:tcW w:w="1854" w:type="pct"/>
            <w:shd w:val="clear" w:color="auto" w:fill="auto"/>
          </w:tcPr>
          <w:p w:rsidR="00717E6A" w:rsidRPr="00DB213B" w:rsidRDefault="00717E6A" w:rsidP="00717E6A">
            <w:pPr>
              <w:spacing w:before="20" w:after="20"/>
              <w:jc w:val="center"/>
              <w:outlineLvl w:val="0"/>
              <w:rPr>
                <w:sz w:val="26"/>
                <w:szCs w:val="26"/>
                <w:lang w:val="fr-CA"/>
              </w:rPr>
            </w:pPr>
          </w:p>
        </w:tc>
      </w:tr>
      <w:tr w:rsidR="00717E6A" w:rsidRPr="00DB213B" w:rsidTr="00717E6A">
        <w:trPr>
          <w:trHeight w:val="360"/>
        </w:trPr>
        <w:tc>
          <w:tcPr>
            <w:tcW w:w="2271" w:type="pct"/>
            <w:shd w:val="clear" w:color="auto" w:fill="auto"/>
          </w:tcPr>
          <w:p w:rsidR="00717E6A" w:rsidRPr="00DB213B" w:rsidRDefault="00717E6A" w:rsidP="00717E6A">
            <w:pPr>
              <w:spacing w:before="20" w:after="20"/>
              <w:jc w:val="center"/>
              <w:rPr>
                <w:sz w:val="26"/>
                <w:szCs w:val="26"/>
                <w:lang w:val="fr-FR"/>
              </w:rPr>
            </w:pPr>
          </w:p>
        </w:tc>
        <w:tc>
          <w:tcPr>
            <w:tcW w:w="875" w:type="pct"/>
            <w:vMerge/>
            <w:shd w:val="clear" w:color="auto" w:fill="auto"/>
          </w:tcPr>
          <w:p w:rsidR="00717E6A" w:rsidRPr="00DB213B" w:rsidRDefault="00717E6A" w:rsidP="00717E6A">
            <w:pPr>
              <w:spacing w:before="20" w:after="20"/>
              <w:rPr>
                <w:sz w:val="26"/>
                <w:szCs w:val="26"/>
                <w:lang w:val="fr-FR"/>
              </w:rPr>
            </w:pPr>
          </w:p>
        </w:tc>
        <w:tc>
          <w:tcPr>
            <w:tcW w:w="1854" w:type="pct"/>
            <w:shd w:val="clear" w:color="auto" w:fill="auto"/>
          </w:tcPr>
          <w:p w:rsidR="00717E6A" w:rsidRPr="00DB213B" w:rsidRDefault="00717E6A" w:rsidP="00717E6A">
            <w:pPr>
              <w:spacing w:before="20" w:after="20"/>
              <w:jc w:val="center"/>
              <w:outlineLvl w:val="0"/>
              <w:rPr>
                <w:sz w:val="26"/>
                <w:szCs w:val="26"/>
                <w:lang w:val="fr-CA"/>
              </w:rPr>
            </w:pPr>
          </w:p>
        </w:tc>
      </w:tr>
      <w:tr w:rsidR="00717E6A" w:rsidRPr="00DB213B" w:rsidTr="00717E6A">
        <w:trPr>
          <w:trHeight w:val="274"/>
        </w:trPr>
        <w:tc>
          <w:tcPr>
            <w:tcW w:w="2271" w:type="pct"/>
            <w:shd w:val="clear" w:color="auto" w:fill="auto"/>
          </w:tcPr>
          <w:p w:rsidR="00717E6A" w:rsidRPr="00DB213B" w:rsidRDefault="00717E6A" w:rsidP="00717E6A">
            <w:pPr>
              <w:spacing w:before="20" w:after="20"/>
              <w:jc w:val="center"/>
              <w:rPr>
                <w:sz w:val="26"/>
                <w:szCs w:val="26"/>
                <w:lang w:val="fr-FR"/>
              </w:rPr>
            </w:pPr>
          </w:p>
        </w:tc>
        <w:tc>
          <w:tcPr>
            <w:tcW w:w="875" w:type="pct"/>
            <w:vMerge/>
            <w:shd w:val="clear" w:color="auto" w:fill="auto"/>
          </w:tcPr>
          <w:p w:rsidR="00717E6A" w:rsidRPr="00DB213B" w:rsidRDefault="00717E6A" w:rsidP="00717E6A">
            <w:pPr>
              <w:spacing w:before="20" w:after="20"/>
              <w:rPr>
                <w:sz w:val="26"/>
                <w:szCs w:val="26"/>
                <w:lang w:val="fr-FR"/>
              </w:rPr>
            </w:pPr>
          </w:p>
        </w:tc>
        <w:tc>
          <w:tcPr>
            <w:tcW w:w="1854" w:type="pct"/>
            <w:shd w:val="clear" w:color="auto" w:fill="auto"/>
          </w:tcPr>
          <w:p w:rsidR="00717E6A" w:rsidRPr="00DB213B" w:rsidRDefault="00717E6A" w:rsidP="00717E6A">
            <w:pPr>
              <w:spacing w:before="20" w:after="20"/>
              <w:jc w:val="center"/>
              <w:rPr>
                <w:sz w:val="26"/>
                <w:szCs w:val="26"/>
                <w:lang w:val="fr-CA"/>
              </w:rPr>
            </w:pPr>
          </w:p>
        </w:tc>
      </w:tr>
    </w:tbl>
    <w:tbl>
      <w:tblPr>
        <w:tblpPr w:leftFromText="141" w:rightFromText="141" w:vertAnchor="page" w:horzAnchor="margin" w:tblpY="935"/>
        <w:tblW w:w="5198" w:type="pct"/>
        <w:tblLayout w:type="fixed"/>
        <w:tblLook w:val="04A0" w:firstRow="1" w:lastRow="0" w:firstColumn="1" w:lastColumn="0" w:noHBand="0" w:noVBand="1"/>
      </w:tblPr>
      <w:tblGrid>
        <w:gridCol w:w="4504"/>
        <w:gridCol w:w="1683"/>
        <w:gridCol w:w="4228"/>
      </w:tblGrid>
      <w:tr w:rsidR="00717E6A" w:rsidRPr="00DB213B" w:rsidTr="00717E6A">
        <w:trPr>
          <w:trHeight w:val="295"/>
        </w:trPr>
        <w:tc>
          <w:tcPr>
            <w:tcW w:w="2162" w:type="pct"/>
            <w:shd w:val="clear" w:color="auto" w:fill="auto"/>
          </w:tcPr>
          <w:p w:rsidR="00717E6A" w:rsidRPr="00DB213B" w:rsidRDefault="00717E6A" w:rsidP="00717E6A">
            <w:pPr>
              <w:spacing w:before="20" w:after="20"/>
              <w:jc w:val="center"/>
              <w:rPr>
                <w:b/>
                <w:sz w:val="26"/>
                <w:szCs w:val="26"/>
                <w:lang w:val="fr-FR"/>
              </w:rPr>
            </w:pPr>
            <w:r w:rsidRPr="00DB213B">
              <w:rPr>
                <w:b/>
                <w:sz w:val="26"/>
                <w:szCs w:val="26"/>
                <w:lang w:val="fr-FR"/>
              </w:rPr>
              <w:t>REPUBLIQUE DU CAMEROUN</w:t>
            </w:r>
          </w:p>
          <w:p w:rsidR="00717E6A" w:rsidRPr="00DB213B" w:rsidRDefault="00717E6A" w:rsidP="00717E6A">
            <w:pPr>
              <w:spacing w:before="20" w:after="20"/>
              <w:jc w:val="center"/>
              <w:rPr>
                <w:sz w:val="26"/>
                <w:szCs w:val="26"/>
                <w:lang w:val="fr-FR"/>
              </w:rPr>
            </w:pPr>
            <w:r w:rsidRPr="00DB213B">
              <w:rPr>
                <w:sz w:val="26"/>
                <w:szCs w:val="26"/>
                <w:lang w:val="fr-FR"/>
              </w:rPr>
              <w:t>Paix-Travail-Patrie</w:t>
            </w:r>
          </w:p>
          <w:p w:rsidR="00717E6A" w:rsidRPr="00DB213B" w:rsidRDefault="00717E6A" w:rsidP="00717E6A">
            <w:pPr>
              <w:spacing w:before="20" w:after="20"/>
              <w:jc w:val="center"/>
              <w:rPr>
                <w:sz w:val="26"/>
                <w:szCs w:val="26"/>
                <w:lang w:val="fr-FR"/>
              </w:rPr>
            </w:pPr>
            <w:r w:rsidRPr="00DB213B">
              <w:rPr>
                <w:sz w:val="26"/>
                <w:szCs w:val="26"/>
                <w:lang w:val="fr-FR"/>
              </w:rPr>
              <w:t>----------------------</w:t>
            </w:r>
          </w:p>
        </w:tc>
        <w:tc>
          <w:tcPr>
            <w:tcW w:w="808" w:type="pct"/>
            <w:vMerge w:val="restart"/>
            <w:shd w:val="clear" w:color="auto" w:fill="auto"/>
          </w:tcPr>
          <w:p w:rsidR="00717E6A" w:rsidRPr="00DB213B" w:rsidRDefault="00717E6A" w:rsidP="00717E6A">
            <w:pPr>
              <w:spacing w:before="20" w:after="20"/>
              <w:rPr>
                <w:sz w:val="26"/>
                <w:szCs w:val="26"/>
                <w:lang w:val="fr-FR"/>
              </w:rPr>
            </w:pPr>
          </w:p>
        </w:tc>
        <w:tc>
          <w:tcPr>
            <w:tcW w:w="2030" w:type="pct"/>
            <w:shd w:val="clear" w:color="auto" w:fill="auto"/>
          </w:tcPr>
          <w:p w:rsidR="00717E6A" w:rsidRPr="00DB213B" w:rsidRDefault="00717E6A" w:rsidP="00717E6A">
            <w:pPr>
              <w:spacing w:before="20" w:after="20"/>
              <w:jc w:val="center"/>
              <w:outlineLvl w:val="0"/>
              <w:rPr>
                <w:b/>
                <w:sz w:val="26"/>
                <w:szCs w:val="26"/>
                <w:lang w:val="en-US"/>
              </w:rPr>
            </w:pPr>
            <w:r w:rsidRPr="00DB213B">
              <w:rPr>
                <w:b/>
                <w:sz w:val="26"/>
                <w:szCs w:val="26"/>
                <w:lang w:val="en-US"/>
              </w:rPr>
              <w:t>REPUBLIC OF CAMEROON</w:t>
            </w:r>
          </w:p>
          <w:p w:rsidR="00717E6A" w:rsidRPr="00DB213B" w:rsidRDefault="00717E6A" w:rsidP="00717E6A">
            <w:pPr>
              <w:spacing w:before="20" w:after="20"/>
              <w:jc w:val="center"/>
              <w:outlineLvl w:val="0"/>
              <w:rPr>
                <w:sz w:val="26"/>
                <w:szCs w:val="26"/>
                <w:lang w:val="en-US"/>
              </w:rPr>
            </w:pPr>
            <w:r w:rsidRPr="00DB213B">
              <w:rPr>
                <w:sz w:val="26"/>
                <w:szCs w:val="26"/>
                <w:lang w:val="en-US"/>
              </w:rPr>
              <w:t>Peace-Work-Fatherland</w:t>
            </w:r>
          </w:p>
          <w:p w:rsidR="00717E6A" w:rsidRPr="00DB213B" w:rsidRDefault="00717E6A" w:rsidP="00717E6A">
            <w:pPr>
              <w:spacing w:before="20" w:after="20"/>
              <w:jc w:val="center"/>
              <w:outlineLvl w:val="0"/>
              <w:rPr>
                <w:sz w:val="26"/>
                <w:szCs w:val="26"/>
                <w:lang w:val="en-US"/>
              </w:rPr>
            </w:pPr>
            <w:r w:rsidRPr="00DB213B">
              <w:rPr>
                <w:sz w:val="26"/>
                <w:szCs w:val="26"/>
                <w:lang w:val="en-US"/>
              </w:rPr>
              <w:t>-----------------</w:t>
            </w:r>
          </w:p>
        </w:tc>
      </w:tr>
      <w:tr w:rsidR="00717E6A" w:rsidRPr="00DB213B" w:rsidTr="00717E6A">
        <w:trPr>
          <w:trHeight w:val="295"/>
        </w:trPr>
        <w:tc>
          <w:tcPr>
            <w:tcW w:w="2162" w:type="pct"/>
            <w:shd w:val="clear" w:color="auto" w:fill="auto"/>
          </w:tcPr>
          <w:p w:rsidR="00717E6A" w:rsidRPr="00DB213B" w:rsidRDefault="00717E6A" w:rsidP="00717E6A">
            <w:pPr>
              <w:spacing w:before="20" w:after="20"/>
              <w:jc w:val="center"/>
              <w:rPr>
                <w:sz w:val="26"/>
                <w:szCs w:val="26"/>
                <w:lang w:val="fr-FR"/>
              </w:rPr>
            </w:pPr>
            <w:r w:rsidRPr="00DB213B">
              <w:rPr>
                <w:sz w:val="26"/>
                <w:szCs w:val="26"/>
                <w:lang w:val="fr-FR"/>
              </w:rPr>
              <w:t>REGION DU LITTORAL</w:t>
            </w:r>
          </w:p>
          <w:p w:rsidR="00717E6A" w:rsidRPr="00DB213B" w:rsidRDefault="00717E6A" w:rsidP="00717E6A">
            <w:pPr>
              <w:spacing w:before="20" w:after="20"/>
              <w:jc w:val="center"/>
              <w:rPr>
                <w:sz w:val="26"/>
                <w:szCs w:val="26"/>
                <w:lang w:val="fr-FR"/>
              </w:rPr>
            </w:pPr>
            <w:r w:rsidRPr="00DB213B">
              <w:rPr>
                <w:sz w:val="26"/>
                <w:szCs w:val="26"/>
                <w:lang w:val="fr-FR"/>
              </w:rPr>
              <w:t>-------------------</w:t>
            </w:r>
          </w:p>
        </w:tc>
        <w:tc>
          <w:tcPr>
            <w:tcW w:w="808" w:type="pct"/>
            <w:vMerge/>
            <w:shd w:val="clear" w:color="auto" w:fill="auto"/>
          </w:tcPr>
          <w:p w:rsidR="00717E6A" w:rsidRPr="00DB213B" w:rsidRDefault="00717E6A" w:rsidP="00717E6A">
            <w:pPr>
              <w:spacing w:before="20" w:after="20"/>
              <w:rPr>
                <w:sz w:val="26"/>
                <w:szCs w:val="26"/>
                <w:lang w:val="fr-FR"/>
              </w:rPr>
            </w:pPr>
          </w:p>
        </w:tc>
        <w:tc>
          <w:tcPr>
            <w:tcW w:w="2030" w:type="pct"/>
            <w:shd w:val="clear" w:color="auto" w:fill="auto"/>
          </w:tcPr>
          <w:p w:rsidR="00717E6A" w:rsidRPr="00DB213B" w:rsidRDefault="00717E6A" w:rsidP="00717E6A">
            <w:pPr>
              <w:spacing w:before="20" w:after="20"/>
              <w:jc w:val="center"/>
              <w:outlineLvl w:val="0"/>
              <w:rPr>
                <w:sz w:val="26"/>
                <w:szCs w:val="26"/>
                <w:lang w:val="en-US"/>
              </w:rPr>
            </w:pPr>
            <w:r w:rsidRPr="00DB213B">
              <w:rPr>
                <w:sz w:val="26"/>
                <w:szCs w:val="26"/>
                <w:lang w:val="fr-FR"/>
              </w:rPr>
              <w:t>LITTORAL REGION</w:t>
            </w:r>
          </w:p>
          <w:p w:rsidR="00717E6A" w:rsidRPr="00DB213B" w:rsidRDefault="00717E6A" w:rsidP="00717E6A">
            <w:pPr>
              <w:spacing w:before="20" w:after="20"/>
              <w:jc w:val="center"/>
              <w:outlineLvl w:val="0"/>
              <w:rPr>
                <w:sz w:val="26"/>
                <w:szCs w:val="26"/>
                <w:lang w:val="en-US"/>
              </w:rPr>
            </w:pPr>
            <w:r w:rsidRPr="00DB213B">
              <w:rPr>
                <w:sz w:val="26"/>
                <w:szCs w:val="26"/>
                <w:lang w:val="en-US"/>
              </w:rPr>
              <w:t>---------------</w:t>
            </w:r>
          </w:p>
        </w:tc>
      </w:tr>
      <w:tr w:rsidR="00717E6A" w:rsidRPr="00241363" w:rsidTr="00717E6A">
        <w:trPr>
          <w:trHeight w:val="388"/>
        </w:trPr>
        <w:tc>
          <w:tcPr>
            <w:tcW w:w="2162" w:type="pct"/>
            <w:shd w:val="clear" w:color="auto" w:fill="auto"/>
          </w:tcPr>
          <w:p w:rsidR="00717E6A" w:rsidRPr="00DB213B" w:rsidRDefault="00717E6A" w:rsidP="00717E6A">
            <w:pPr>
              <w:spacing w:before="20" w:after="20"/>
              <w:jc w:val="center"/>
              <w:rPr>
                <w:sz w:val="26"/>
                <w:szCs w:val="26"/>
                <w:lang w:val="fr-FR"/>
              </w:rPr>
            </w:pPr>
            <w:r w:rsidRPr="00DB213B">
              <w:rPr>
                <w:sz w:val="26"/>
                <w:szCs w:val="26"/>
                <w:lang w:val="fr-FR"/>
              </w:rPr>
              <w:t>DEPARTEMENT DU WOURI</w:t>
            </w:r>
          </w:p>
          <w:p w:rsidR="00717E6A" w:rsidRDefault="00717E6A" w:rsidP="00717E6A">
            <w:pPr>
              <w:spacing w:before="20" w:after="20"/>
              <w:jc w:val="center"/>
              <w:rPr>
                <w:sz w:val="26"/>
                <w:szCs w:val="26"/>
                <w:lang w:val="fr-FR"/>
              </w:rPr>
            </w:pPr>
            <w:r w:rsidRPr="00DB213B">
              <w:rPr>
                <w:sz w:val="26"/>
                <w:szCs w:val="26"/>
                <w:lang w:val="fr-FR"/>
              </w:rPr>
              <w:t>-------------------</w:t>
            </w:r>
          </w:p>
          <w:p w:rsidR="00BA3626" w:rsidRPr="00DB213B" w:rsidRDefault="00BA3626" w:rsidP="00717E6A">
            <w:pPr>
              <w:spacing w:before="20" w:after="20"/>
              <w:jc w:val="center"/>
              <w:rPr>
                <w:sz w:val="26"/>
                <w:szCs w:val="26"/>
                <w:lang w:val="fr-FR"/>
              </w:rPr>
            </w:pPr>
            <w:r>
              <w:rPr>
                <w:sz w:val="26"/>
                <w:szCs w:val="26"/>
                <w:lang w:val="fr-FR"/>
              </w:rPr>
              <w:t>COMMISSION DEPARTEMENTALE DE PASSATION DES MARCHES PUBLICS DU WOURI</w:t>
            </w:r>
          </w:p>
        </w:tc>
        <w:tc>
          <w:tcPr>
            <w:tcW w:w="808" w:type="pct"/>
            <w:vMerge/>
            <w:shd w:val="clear" w:color="auto" w:fill="auto"/>
          </w:tcPr>
          <w:p w:rsidR="00717E6A" w:rsidRPr="00DB213B" w:rsidRDefault="00717E6A" w:rsidP="00717E6A">
            <w:pPr>
              <w:spacing w:before="20" w:after="20"/>
              <w:rPr>
                <w:sz w:val="26"/>
                <w:szCs w:val="26"/>
                <w:lang w:val="fr-FR"/>
              </w:rPr>
            </w:pPr>
          </w:p>
        </w:tc>
        <w:tc>
          <w:tcPr>
            <w:tcW w:w="2030" w:type="pct"/>
            <w:shd w:val="clear" w:color="auto" w:fill="auto"/>
          </w:tcPr>
          <w:p w:rsidR="00717E6A" w:rsidRPr="00424A0D" w:rsidRDefault="00717E6A" w:rsidP="00717E6A">
            <w:pPr>
              <w:spacing w:before="20" w:after="20"/>
              <w:jc w:val="center"/>
              <w:outlineLvl w:val="0"/>
              <w:rPr>
                <w:sz w:val="26"/>
                <w:szCs w:val="26"/>
                <w:lang w:val="en-US"/>
              </w:rPr>
            </w:pPr>
            <w:r w:rsidRPr="00424A0D">
              <w:rPr>
                <w:sz w:val="26"/>
                <w:szCs w:val="26"/>
                <w:lang w:val="en-US"/>
              </w:rPr>
              <w:t>WOURI DIVISION</w:t>
            </w:r>
          </w:p>
          <w:p w:rsidR="00717E6A" w:rsidRDefault="00717E6A" w:rsidP="00717E6A">
            <w:pPr>
              <w:spacing w:before="20" w:after="20"/>
              <w:jc w:val="center"/>
              <w:outlineLvl w:val="0"/>
              <w:rPr>
                <w:sz w:val="26"/>
                <w:szCs w:val="26"/>
                <w:lang w:val="en-US"/>
              </w:rPr>
            </w:pPr>
            <w:r w:rsidRPr="00DB213B">
              <w:rPr>
                <w:sz w:val="26"/>
                <w:szCs w:val="26"/>
                <w:lang w:val="en-US"/>
              </w:rPr>
              <w:t>-----------------</w:t>
            </w:r>
          </w:p>
          <w:p w:rsidR="00645A44" w:rsidRPr="00DB213B" w:rsidRDefault="00645A44" w:rsidP="00717E6A">
            <w:pPr>
              <w:spacing w:before="20" w:after="20"/>
              <w:jc w:val="center"/>
              <w:outlineLvl w:val="0"/>
              <w:rPr>
                <w:sz w:val="26"/>
                <w:szCs w:val="26"/>
                <w:lang w:val="en-US"/>
              </w:rPr>
            </w:pPr>
            <w:r>
              <w:rPr>
                <w:sz w:val="26"/>
                <w:szCs w:val="26"/>
                <w:lang w:val="en-US"/>
              </w:rPr>
              <w:t>WOURI TENDER’S BOARD</w:t>
            </w:r>
          </w:p>
        </w:tc>
      </w:tr>
    </w:tbl>
    <w:p w:rsidR="00717E6A" w:rsidRPr="00424A0D" w:rsidRDefault="00717E6A" w:rsidP="002D5D86">
      <w:pPr>
        <w:jc w:val="center"/>
        <w:rPr>
          <w:b/>
          <w:sz w:val="26"/>
          <w:szCs w:val="26"/>
          <w:lang w:val="en-US"/>
        </w:rPr>
      </w:pPr>
    </w:p>
    <w:p w:rsidR="00717E6A" w:rsidRPr="00424A0D" w:rsidRDefault="00717E6A" w:rsidP="00424961">
      <w:pPr>
        <w:rPr>
          <w:b/>
          <w:sz w:val="26"/>
          <w:szCs w:val="26"/>
          <w:lang w:val="en-US"/>
        </w:rPr>
      </w:pPr>
    </w:p>
    <w:p w:rsidR="004F7C62" w:rsidRPr="00DB213B" w:rsidRDefault="002D5D86" w:rsidP="00424961">
      <w:pPr>
        <w:rPr>
          <w:b/>
          <w:sz w:val="26"/>
          <w:szCs w:val="26"/>
        </w:rPr>
      </w:pPr>
      <w:r w:rsidRPr="00DB213B">
        <w:rPr>
          <w:b/>
          <w:sz w:val="26"/>
          <w:szCs w:val="26"/>
        </w:rPr>
        <w:t>AVIS D’APPEL D’OFFRES NATIONAL OUVERT</w:t>
      </w:r>
      <w:r w:rsidR="00424961">
        <w:rPr>
          <w:b/>
          <w:sz w:val="26"/>
          <w:szCs w:val="26"/>
        </w:rPr>
        <w:t xml:space="preserve"> </w:t>
      </w:r>
      <w:r w:rsidR="004F7C62" w:rsidRPr="00DB213B">
        <w:rPr>
          <w:b/>
          <w:sz w:val="26"/>
          <w:szCs w:val="26"/>
        </w:rPr>
        <w:t>EN PROCEDURE D’URGENCE</w:t>
      </w:r>
    </w:p>
    <w:p w:rsidR="002D5D86" w:rsidRPr="00DB213B" w:rsidRDefault="002D5D86" w:rsidP="002D5D86">
      <w:pPr>
        <w:jc w:val="center"/>
        <w:rPr>
          <w:b/>
          <w:sz w:val="26"/>
          <w:szCs w:val="26"/>
        </w:rPr>
      </w:pPr>
    </w:p>
    <w:p w:rsidR="00EE6A12" w:rsidRPr="00A022F4" w:rsidRDefault="00EE6A12" w:rsidP="00EE6A12">
      <w:pPr>
        <w:tabs>
          <w:tab w:val="center" w:pos="4320"/>
          <w:tab w:val="right" w:pos="8640"/>
        </w:tabs>
        <w:spacing w:line="360" w:lineRule="auto"/>
        <w:jc w:val="center"/>
        <w:rPr>
          <w:rFonts w:ascii="Gill Sans MT" w:hAnsi="Gill Sans MT"/>
          <w:b/>
          <w:bCs/>
          <w:sz w:val="28"/>
          <w:szCs w:val="28"/>
          <w:lang w:val="fr-FR"/>
        </w:rPr>
      </w:pPr>
      <w:r w:rsidRPr="00A022F4">
        <w:rPr>
          <w:rFonts w:ascii="Gill Sans MT" w:hAnsi="Gill Sans MT"/>
          <w:b/>
          <w:bCs/>
          <w:sz w:val="28"/>
          <w:szCs w:val="28"/>
          <w:lang w:val="fr-FR"/>
        </w:rPr>
        <w:t>N°_____/AONO/</w:t>
      </w:r>
      <w:r w:rsidR="002B137C">
        <w:rPr>
          <w:rFonts w:ascii="Gill Sans MT" w:hAnsi="Gill Sans MT"/>
          <w:b/>
          <w:bCs/>
          <w:sz w:val="28"/>
          <w:szCs w:val="28"/>
          <w:lang w:val="fr-FR"/>
        </w:rPr>
        <w:t>C19/</w:t>
      </w:r>
      <w:r w:rsidRPr="00A022F4">
        <w:rPr>
          <w:rFonts w:ascii="Gill Sans MT" w:hAnsi="Gill Sans MT"/>
          <w:b/>
          <w:bCs/>
          <w:sz w:val="28"/>
          <w:szCs w:val="28"/>
          <w:lang w:val="fr-FR"/>
        </w:rPr>
        <w:t>CDPM-W/</w:t>
      </w:r>
      <w:r w:rsidR="00193D5E" w:rsidRPr="00193D5E">
        <w:rPr>
          <w:rFonts w:ascii="Gill Sans MT" w:hAnsi="Gill Sans MT"/>
          <w:b/>
          <w:bCs/>
          <w:color w:val="FF0000"/>
          <w:sz w:val="28"/>
          <w:szCs w:val="28"/>
          <w:lang w:val="fr-FR"/>
        </w:rPr>
        <w:t xml:space="preserve"> </w:t>
      </w:r>
      <w:r w:rsidR="00193D5E" w:rsidRPr="002B137C">
        <w:rPr>
          <w:rFonts w:ascii="Gill Sans MT" w:hAnsi="Gill Sans MT"/>
          <w:b/>
          <w:bCs/>
          <w:sz w:val="28"/>
          <w:szCs w:val="28"/>
          <w:lang w:val="fr-FR"/>
        </w:rPr>
        <w:t xml:space="preserve">IAEB </w:t>
      </w:r>
      <w:r w:rsidRPr="002B137C">
        <w:rPr>
          <w:rFonts w:ascii="Gill Sans MT" w:hAnsi="Gill Sans MT"/>
          <w:b/>
          <w:bCs/>
          <w:sz w:val="28"/>
          <w:szCs w:val="28"/>
          <w:lang w:val="fr-FR"/>
        </w:rPr>
        <w:t xml:space="preserve">-DLA2/2024 </w:t>
      </w:r>
      <w:r w:rsidRPr="00A022F4">
        <w:rPr>
          <w:rFonts w:ascii="Gill Sans MT" w:hAnsi="Gill Sans MT"/>
          <w:b/>
          <w:bCs/>
          <w:sz w:val="28"/>
          <w:szCs w:val="28"/>
          <w:lang w:val="fr-FR"/>
        </w:rPr>
        <w:t>du _________</w:t>
      </w:r>
    </w:p>
    <w:p w:rsidR="00EE6A12" w:rsidRPr="002B137C" w:rsidRDefault="00EE6A12" w:rsidP="00EE6A12">
      <w:pPr>
        <w:tabs>
          <w:tab w:val="center" w:pos="4320"/>
          <w:tab w:val="right" w:pos="8640"/>
        </w:tabs>
        <w:jc w:val="center"/>
        <w:rPr>
          <w:rFonts w:ascii="Gill Sans MT" w:hAnsi="Gill Sans MT" w:cs="Arial"/>
          <w:b/>
          <w:bCs/>
          <w:i/>
          <w:sz w:val="16"/>
          <w:szCs w:val="16"/>
        </w:rPr>
      </w:pPr>
      <w:r w:rsidRPr="002B137C">
        <w:rPr>
          <w:rFonts w:ascii="Gill Sans MT" w:hAnsi="Gill Sans MT" w:cs="Arial"/>
          <w:b/>
          <w:lang w:val="fr-FR"/>
        </w:rPr>
        <w:t xml:space="preserve">POUR LES TRAVAUX </w:t>
      </w:r>
      <w:r w:rsidRPr="002B137C">
        <w:rPr>
          <w:rFonts w:ascii="Gill Sans MT" w:hAnsi="Gill Sans MT" w:cs="Arial"/>
          <w:b/>
        </w:rPr>
        <w:t xml:space="preserve">DE CONSTRUCTION DE L’INSPECTION D’ARRONDISSEMENT DE L’EDUCATION DE BASE DE DOUALA </w:t>
      </w:r>
      <w:r w:rsidR="002B137C">
        <w:rPr>
          <w:rFonts w:ascii="Gill Sans MT" w:hAnsi="Gill Sans MT" w:cs="Arial"/>
          <w:b/>
        </w:rPr>
        <w:t>2</w:t>
      </w:r>
    </w:p>
    <w:p w:rsidR="002D5D86" w:rsidRPr="00DB213B" w:rsidRDefault="002D5D86" w:rsidP="002D5D86">
      <w:pPr>
        <w:jc w:val="center"/>
        <w:rPr>
          <w:b/>
          <w:bCs/>
          <w:sz w:val="26"/>
          <w:szCs w:val="26"/>
          <w:shd w:val="clear" w:color="auto" w:fill="FFFFFF"/>
          <w:lang w:val="fr-FR"/>
        </w:rPr>
      </w:pPr>
    </w:p>
    <w:p w:rsidR="002D5D86" w:rsidRDefault="002D5D86" w:rsidP="002D5D86">
      <w:pPr>
        <w:rPr>
          <w:sz w:val="26"/>
          <w:szCs w:val="26"/>
        </w:rPr>
      </w:pPr>
      <w:r w:rsidRPr="00DB213B">
        <w:rPr>
          <w:b/>
          <w:sz w:val="26"/>
          <w:szCs w:val="26"/>
        </w:rPr>
        <w:t>FINANCEMENT</w:t>
      </w:r>
      <w:r w:rsidRPr="00DB213B">
        <w:rPr>
          <w:sz w:val="26"/>
          <w:szCs w:val="26"/>
        </w:rPr>
        <w:t xml:space="preserve">: </w:t>
      </w:r>
      <w:r w:rsidR="005D33DF" w:rsidRPr="00DB213B">
        <w:rPr>
          <w:sz w:val="26"/>
          <w:szCs w:val="26"/>
        </w:rPr>
        <w:t xml:space="preserve">Budget d’Investissement Public </w:t>
      </w:r>
      <w:r w:rsidR="007E0954" w:rsidRPr="005120D5">
        <w:rPr>
          <w:sz w:val="26"/>
          <w:szCs w:val="26"/>
        </w:rPr>
        <w:t>MINE</w:t>
      </w:r>
      <w:r w:rsidR="00EE6A12" w:rsidRPr="005120D5">
        <w:rPr>
          <w:sz w:val="26"/>
          <w:szCs w:val="26"/>
        </w:rPr>
        <w:t>DUB</w:t>
      </w:r>
      <w:r w:rsidRPr="00DB213B">
        <w:rPr>
          <w:sz w:val="26"/>
          <w:szCs w:val="26"/>
        </w:rPr>
        <w:t xml:space="preserve"> (BIP), Exercice</w:t>
      </w:r>
      <w:r w:rsidR="005D33DF" w:rsidRPr="00DB213B">
        <w:rPr>
          <w:sz w:val="26"/>
          <w:szCs w:val="26"/>
        </w:rPr>
        <w:t xml:space="preserve"> </w:t>
      </w:r>
      <w:r w:rsidR="005D33DF" w:rsidRPr="005120D5">
        <w:rPr>
          <w:sz w:val="26"/>
          <w:szCs w:val="26"/>
        </w:rPr>
        <w:t>202</w:t>
      </w:r>
      <w:r w:rsidR="00EE6A12" w:rsidRPr="005120D5">
        <w:rPr>
          <w:sz w:val="26"/>
          <w:szCs w:val="26"/>
        </w:rPr>
        <w:t>4</w:t>
      </w:r>
    </w:p>
    <w:p w:rsidR="005120D5" w:rsidRPr="00DB213B" w:rsidRDefault="005120D5" w:rsidP="002D5D86">
      <w:pPr>
        <w:rPr>
          <w:sz w:val="26"/>
          <w:szCs w:val="26"/>
        </w:rPr>
      </w:pPr>
      <w:r>
        <w:rPr>
          <w:sz w:val="26"/>
          <w:szCs w:val="26"/>
        </w:rPr>
        <w:t>MAITRE D’OUVRAGE : Inspecteur d’Arrondissement de l’Education de Base du Wouri</w:t>
      </w:r>
    </w:p>
    <w:p w:rsidR="002D5D86" w:rsidRPr="00DB213B" w:rsidRDefault="002D5D86" w:rsidP="002D5D86">
      <w:pPr>
        <w:ind w:left="720"/>
        <w:rPr>
          <w:bCs/>
          <w:sz w:val="26"/>
          <w:szCs w:val="26"/>
        </w:rPr>
      </w:pPr>
    </w:p>
    <w:p w:rsidR="002D5D86" w:rsidRPr="00DB213B" w:rsidRDefault="002D5D86" w:rsidP="002D5D86">
      <w:pPr>
        <w:pStyle w:val="Titre3"/>
        <w:numPr>
          <w:ilvl w:val="0"/>
          <w:numId w:val="17"/>
        </w:numPr>
        <w:spacing w:before="0" w:after="0"/>
        <w:rPr>
          <w:rFonts w:ascii="Times New Roman" w:hAnsi="Times New Roman" w:cs="Times New Roman"/>
        </w:rPr>
      </w:pPr>
      <w:r w:rsidRPr="00DB213B">
        <w:rPr>
          <w:rFonts w:ascii="Times New Roman" w:hAnsi="Times New Roman" w:cs="Times New Roman"/>
        </w:rPr>
        <w:t>Objet de l'Appel d'Offres</w:t>
      </w:r>
    </w:p>
    <w:p w:rsidR="002D5D86" w:rsidRPr="00DB213B" w:rsidRDefault="002D5D86" w:rsidP="002D5D86">
      <w:pPr>
        <w:rPr>
          <w:b/>
          <w:sz w:val="26"/>
          <w:szCs w:val="26"/>
        </w:rPr>
      </w:pPr>
    </w:p>
    <w:p w:rsidR="002D5D86" w:rsidRPr="00DB213B" w:rsidRDefault="002D5D86" w:rsidP="00DB213B">
      <w:pPr>
        <w:tabs>
          <w:tab w:val="center" w:pos="4320"/>
          <w:tab w:val="right" w:pos="8640"/>
        </w:tabs>
        <w:jc w:val="both"/>
        <w:rPr>
          <w:bCs/>
          <w:sz w:val="26"/>
          <w:szCs w:val="26"/>
          <w:lang w:val="fr-FR"/>
        </w:rPr>
      </w:pPr>
      <w:r w:rsidRPr="00DB213B">
        <w:rPr>
          <w:sz w:val="26"/>
          <w:szCs w:val="26"/>
        </w:rPr>
        <w:t>Dans le cadre de l’exécution du Budget d’Inve</w:t>
      </w:r>
      <w:r w:rsidR="005D33DF" w:rsidRPr="00DB213B">
        <w:rPr>
          <w:sz w:val="26"/>
          <w:szCs w:val="26"/>
        </w:rPr>
        <w:t xml:space="preserve">stissement Public, Exercice </w:t>
      </w:r>
      <w:r w:rsidR="005D33DF" w:rsidRPr="00CA6F64">
        <w:rPr>
          <w:sz w:val="26"/>
          <w:szCs w:val="26"/>
        </w:rPr>
        <w:t>202</w:t>
      </w:r>
      <w:r w:rsidR="00EE6A12" w:rsidRPr="00CA6F64">
        <w:rPr>
          <w:sz w:val="26"/>
          <w:szCs w:val="26"/>
        </w:rPr>
        <w:t>4</w:t>
      </w:r>
      <w:r w:rsidRPr="00DB213B">
        <w:rPr>
          <w:sz w:val="26"/>
          <w:szCs w:val="26"/>
        </w:rPr>
        <w:t>, le Préfet du Département du Wouri (Autorité Contractante</w:t>
      </w:r>
      <w:r w:rsidR="007E0954" w:rsidRPr="00DB213B">
        <w:rPr>
          <w:sz w:val="26"/>
          <w:szCs w:val="26"/>
        </w:rPr>
        <w:t>), lance</w:t>
      </w:r>
      <w:r w:rsidRPr="00DB213B">
        <w:rPr>
          <w:sz w:val="26"/>
          <w:szCs w:val="26"/>
        </w:rPr>
        <w:t xml:space="preserve"> pour le compte </w:t>
      </w:r>
      <w:r w:rsidR="00A539EE">
        <w:rPr>
          <w:sz w:val="26"/>
          <w:szCs w:val="26"/>
          <w:lang w:val="fr-FR"/>
        </w:rPr>
        <w:t>d</w:t>
      </w:r>
      <w:r w:rsidR="00CA6F64">
        <w:rPr>
          <w:sz w:val="26"/>
          <w:szCs w:val="26"/>
          <w:lang w:val="fr-FR"/>
        </w:rPr>
        <w:t>e</w:t>
      </w:r>
      <w:r w:rsidRPr="00DB213B">
        <w:rPr>
          <w:sz w:val="26"/>
          <w:szCs w:val="26"/>
          <w:lang w:val="fr-FR"/>
        </w:rPr>
        <w:t xml:space="preserve"> </w:t>
      </w:r>
      <w:r w:rsidR="00EE6A12" w:rsidRPr="00CA6F64">
        <w:rPr>
          <w:sz w:val="26"/>
          <w:szCs w:val="26"/>
          <w:lang w:val="fr-FR"/>
        </w:rPr>
        <w:t>l’</w:t>
      </w:r>
      <w:r w:rsidR="00CA6F64" w:rsidRPr="00CA6F64">
        <w:rPr>
          <w:sz w:val="26"/>
          <w:szCs w:val="26"/>
          <w:lang w:val="fr-FR"/>
        </w:rPr>
        <w:t>I</w:t>
      </w:r>
      <w:r w:rsidR="00EE6A12" w:rsidRPr="00CA6F64">
        <w:rPr>
          <w:sz w:val="26"/>
          <w:szCs w:val="26"/>
          <w:lang w:val="fr-FR"/>
        </w:rPr>
        <w:t>nspection d’</w:t>
      </w:r>
      <w:r w:rsidR="00CA6F64" w:rsidRPr="00CA6F64">
        <w:rPr>
          <w:sz w:val="26"/>
          <w:szCs w:val="26"/>
          <w:lang w:val="fr-FR"/>
        </w:rPr>
        <w:t>A</w:t>
      </w:r>
      <w:r w:rsidR="00EE6A12" w:rsidRPr="00CA6F64">
        <w:rPr>
          <w:sz w:val="26"/>
          <w:szCs w:val="26"/>
          <w:lang w:val="fr-FR"/>
        </w:rPr>
        <w:t>rrondissement de l’</w:t>
      </w:r>
      <w:r w:rsidR="00CA6F64" w:rsidRPr="00CA6F64">
        <w:rPr>
          <w:sz w:val="26"/>
          <w:szCs w:val="26"/>
          <w:lang w:val="fr-FR"/>
        </w:rPr>
        <w:t>E</w:t>
      </w:r>
      <w:r w:rsidR="00EE6A12" w:rsidRPr="00CA6F64">
        <w:rPr>
          <w:sz w:val="26"/>
          <w:szCs w:val="26"/>
          <w:lang w:val="fr-FR"/>
        </w:rPr>
        <w:t xml:space="preserve">ducation de </w:t>
      </w:r>
      <w:r w:rsidR="00CA6F64" w:rsidRPr="00CA6F64">
        <w:rPr>
          <w:sz w:val="26"/>
          <w:szCs w:val="26"/>
          <w:lang w:val="fr-FR"/>
        </w:rPr>
        <w:t xml:space="preserve">Base </w:t>
      </w:r>
      <w:r w:rsidR="00EE6A12" w:rsidRPr="00CA6F64">
        <w:rPr>
          <w:sz w:val="26"/>
          <w:szCs w:val="26"/>
          <w:lang w:val="fr-FR"/>
        </w:rPr>
        <w:t xml:space="preserve">de </w:t>
      </w:r>
      <w:r w:rsidR="00CA6F64" w:rsidRPr="00CA6F64">
        <w:rPr>
          <w:sz w:val="26"/>
          <w:szCs w:val="26"/>
          <w:lang w:val="fr-FR"/>
        </w:rPr>
        <w:t xml:space="preserve">Douala </w:t>
      </w:r>
      <w:r w:rsidR="00EE6A12" w:rsidRPr="00CA6F64">
        <w:rPr>
          <w:sz w:val="26"/>
          <w:szCs w:val="26"/>
          <w:lang w:val="fr-FR"/>
        </w:rPr>
        <w:t>2</w:t>
      </w:r>
      <w:r w:rsidR="00EE6A12" w:rsidRPr="00CA6F64">
        <w:rPr>
          <w:sz w:val="26"/>
          <w:szCs w:val="26"/>
          <w:vertAlign w:val="superscript"/>
          <w:lang w:val="fr-FR"/>
        </w:rPr>
        <w:t>e</w:t>
      </w:r>
      <w:r w:rsidR="00EE6A12" w:rsidRPr="00CA6F64">
        <w:rPr>
          <w:sz w:val="26"/>
          <w:szCs w:val="26"/>
          <w:lang w:val="fr-FR"/>
        </w:rPr>
        <w:t xml:space="preserve"> </w:t>
      </w:r>
      <w:r w:rsidRPr="00DB213B">
        <w:rPr>
          <w:sz w:val="26"/>
          <w:szCs w:val="26"/>
          <w:lang w:val="fr-FR"/>
        </w:rPr>
        <w:t>,</w:t>
      </w:r>
      <w:r w:rsidRPr="00DB213B">
        <w:rPr>
          <w:sz w:val="26"/>
          <w:szCs w:val="26"/>
        </w:rPr>
        <w:t xml:space="preserve"> un</w:t>
      </w:r>
      <w:r w:rsidR="004455EF" w:rsidRPr="00DB213B">
        <w:rPr>
          <w:sz w:val="26"/>
          <w:szCs w:val="26"/>
        </w:rPr>
        <w:t xml:space="preserve"> Appel d’Offres National Ouvert en procédure d’urgence</w:t>
      </w:r>
      <w:r w:rsidR="003B4678" w:rsidRPr="00DB213B">
        <w:rPr>
          <w:sz w:val="26"/>
          <w:szCs w:val="26"/>
        </w:rPr>
        <w:t xml:space="preserve"> </w:t>
      </w:r>
      <w:r w:rsidR="009A14C9" w:rsidRPr="00CA6F64">
        <w:rPr>
          <w:b/>
          <w:bCs/>
          <w:sz w:val="26"/>
          <w:szCs w:val="26"/>
          <w:lang w:val="fr-FR"/>
        </w:rPr>
        <w:t xml:space="preserve">pour </w:t>
      </w:r>
      <w:r w:rsidR="00CA6F64">
        <w:rPr>
          <w:b/>
          <w:bCs/>
          <w:sz w:val="26"/>
          <w:szCs w:val="26"/>
          <w:lang w:val="fr-FR"/>
        </w:rPr>
        <w:t>l’exécution des</w:t>
      </w:r>
      <w:r w:rsidR="009A14C9" w:rsidRPr="00CA6F64">
        <w:rPr>
          <w:b/>
          <w:bCs/>
          <w:sz w:val="26"/>
          <w:szCs w:val="26"/>
          <w:lang w:val="fr-FR"/>
        </w:rPr>
        <w:t xml:space="preserve"> travaux </w:t>
      </w:r>
      <w:r w:rsidR="009A14C9" w:rsidRPr="00CA6F64">
        <w:rPr>
          <w:b/>
          <w:bCs/>
          <w:sz w:val="26"/>
          <w:szCs w:val="26"/>
        </w:rPr>
        <w:t xml:space="preserve">de </w:t>
      </w:r>
      <w:r w:rsidR="008945AA" w:rsidRPr="00CA6F64">
        <w:rPr>
          <w:b/>
          <w:bCs/>
          <w:sz w:val="26"/>
          <w:szCs w:val="26"/>
        </w:rPr>
        <w:t xml:space="preserve">construction </w:t>
      </w:r>
      <w:r w:rsidR="00CA6F64">
        <w:rPr>
          <w:b/>
          <w:bCs/>
          <w:sz w:val="26"/>
          <w:szCs w:val="26"/>
        </w:rPr>
        <w:t>de l’Inspection d’Arrondissement de l’Education de Base de Douala 2</w:t>
      </w:r>
      <w:r w:rsidR="007E0954" w:rsidRPr="00DB213B">
        <w:rPr>
          <w:b/>
          <w:bCs/>
          <w:color w:val="FF0000"/>
          <w:sz w:val="26"/>
          <w:szCs w:val="26"/>
        </w:rPr>
        <w:t>,</w:t>
      </w:r>
      <w:r w:rsidR="009A14C9" w:rsidRPr="00DB213B">
        <w:rPr>
          <w:bCs/>
          <w:sz w:val="26"/>
          <w:szCs w:val="26"/>
          <w:lang w:val="fr-FR"/>
        </w:rPr>
        <w:t xml:space="preserve"> </w:t>
      </w:r>
      <w:r w:rsidR="00EE6A12">
        <w:rPr>
          <w:bCs/>
          <w:sz w:val="26"/>
          <w:szCs w:val="26"/>
          <w:lang w:val="fr-FR"/>
        </w:rPr>
        <w:t>Arrondissement de Douala II</w:t>
      </w:r>
      <w:r w:rsidR="008945AA">
        <w:rPr>
          <w:bCs/>
          <w:sz w:val="26"/>
          <w:szCs w:val="26"/>
          <w:lang w:val="fr-FR"/>
        </w:rPr>
        <w:t xml:space="preserve">, </w:t>
      </w:r>
      <w:r w:rsidRPr="00DB213B">
        <w:rPr>
          <w:bCs/>
          <w:sz w:val="26"/>
          <w:szCs w:val="26"/>
          <w:lang w:val="fr-FR"/>
        </w:rPr>
        <w:t xml:space="preserve">Département du </w:t>
      </w:r>
      <w:r w:rsidR="00AA6533" w:rsidRPr="00DB213B">
        <w:rPr>
          <w:bCs/>
          <w:sz w:val="26"/>
          <w:szCs w:val="26"/>
          <w:lang w:val="fr-FR"/>
        </w:rPr>
        <w:t>Wouri</w:t>
      </w:r>
      <w:r w:rsidRPr="00DB213B">
        <w:rPr>
          <w:bCs/>
          <w:sz w:val="26"/>
          <w:szCs w:val="26"/>
          <w:lang w:val="fr-FR"/>
        </w:rPr>
        <w:t>, Région du Littoral</w:t>
      </w:r>
      <w:r w:rsidR="003B4678" w:rsidRPr="00DB213B">
        <w:rPr>
          <w:bCs/>
          <w:sz w:val="26"/>
          <w:szCs w:val="26"/>
          <w:lang w:val="fr-FR"/>
        </w:rPr>
        <w:t>.</w:t>
      </w:r>
    </w:p>
    <w:p w:rsidR="002D5D86" w:rsidRPr="00DB213B" w:rsidRDefault="002D5D86" w:rsidP="002D5D86">
      <w:pPr>
        <w:pStyle w:val="Paragraphedeliste"/>
        <w:widowControl w:val="0"/>
        <w:numPr>
          <w:ilvl w:val="0"/>
          <w:numId w:val="17"/>
        </w:numPr>
        <w:autoSpaceDE w:val="0"/>
        <w:autoSpaceDN w:val="0"/>
        <w:adjustRightInd w:val="0"/>
        <w:ind w:right="-7"/>
        <w:jc w:val="both"/>
        <w:rPr>
          <w:b/>
          <w:sz w:val="26"/>
          <w:szCs w:val="26"/>
          <w:lang w:val="fr-FR"/>
        </w:rPr>
      </w:pPr>
      <w:r w:rsidRPr="00DB213B">
        <w:rPr>
          <w:b/>
          <w:sz w:val="26"/>
          <w:szCs w:val="26"/>
        </w:rPr>
        <w:t>Consistance des travaux :</w:t>
      </w:r>
    </w:p>
    <w:p w:rsidR="002D5D86" w:rsidRDefault="002D5D86" w:rsidP="002D5D86">
      <w:pPr>
        <w:rPr>
          <w:sz w:val="26"/>
          <w:szCs w:val="26"/>
        </w:rPr>
      </w:pPr>
      <w:r w:rsidRPr="00DB213B">
        <w:rPr>
          <w:sz w:val="26"/>
          <w:szCs w:val="26"/>
        </w:rPr>
        <w:t>Les travaux comprennent notamment :</w:t>
      </w:r>
    </w:p>
    <w:p w:rsidR="008945AA" w:rsidRDefault="008945AA" w:rsidP="002D5D86">
      <w:pPr>
        <w:rPr>
          <w:sz w:val="26"/>
          <w:szCs w:val="26"/>
        </w:rPr>
      </w:pPr>
    </w:p>
    <w:p w:rsidR="008945AA" w:rsidRPr="0088698B" w:rsidRDefault="008945AA" w:rsidP="006C760E">
      <w:pPr>
        <w:numPr>
          <w:ilvl w:val="0"/>
          <w:numId w:val="52"/>
        </w:numPr>
        <w:jc w:val="both"/>
        <w:rPr>
          <w:color w:val="000000" w:themeColor="text1"/>
          <w:sz w:val="26"/>
          <w:szCs w:val="26"/>
        </w:rPr>
      </w:pPr>
      <w:r w:rsidRPr="0088698B">
        <w:rPr>
          <w:color w:val="000000" w:themeColor="text1"/>
          <w:sz w:val="26"/>
          <w:szCs w:val="26"/>
        </w:rPr>
        <w:t>Travaux préparatoires</w:t>
      </w:r>
      <w:r w:rsidR="00041C28">
        <w:rPr>
          <w:color w:val="000000" w:themeColor="text1"/>
          <w:sz w:val="26"/>
          <w:szCs w:val="26"/>
        </w:rPr>
        <w:t xml:space="preserve"> et études </w:t>
      </w:r>
      <w:r w:rsidRPr="0088698B">
        <w:rPr>
          <w:color w:val="000000" w:themeColor="text1"/>
          <w:sz w:val="26"/>
          <w:szCs w:val="26"/>
        </w:rPr>
        <w:t>;</w:t>
      </w:r>
    </w:p>
    <w:p w:rsidR="008945AA" w:rsidRPr="0088698B" w:rsidRDefault="008945AA" w:rsidP="006C760E">
      <w:pPr>
        <w:numPr>
          <w:ilvl w:val="0"/>
          <w:numId w:val="52"/>
        </w:numPr>
        <w:jc w:val="both"/>
        <w:rPr>
          <w:color w:val="000000" w:themeColor="text1"/>
          <w:sz w:val="26"/>
          <w:szCs w:val="26"/>
        </w:rPr>
      </w:pPr>
      <w:r w:rsidRPr="0088698B">
        <w:rPr>
          <w:color w:val="000000" w:themeColor="text1"/>
          <w:sz w:val="26"/>
          <w:szCs w:val="26"/>
        </w:rPr>
        <w:t>Terrassement</w:t>
      </w:r>
      <w:r w:rsidR="00041C28">
        <w:rPr>
          <w:color w:val="000000" w:themeColor="text1"/>
          <w:sz w:val="26"/>
          <w:szCs w:val="26"/>
        </w:rPr>
        <w:t xml:space="preserve"> </w:t>
      </w:r>
      <w:r w:rsidRPr="0088698B">
        <w:rPr>
          <w:color w:val="000000" w:themeColor="text1"/>
          <w:sz w:val="26"/>
          <w:szCs w:val="26"/>
        </w:rPr>
        <w:t>;</w:t>
      </w:r>
    </w:p>
    <w:p w:rsidR="008945AA" w:rsidRPr="0088698B" w:rsidRDefault="008945AA" w:rsidP="006C760E">
      <w:pPr>
        <w:numPr>
          <w:ilvl w:val="0"/>
          <w:numId w:val="52"/>
        </w:numPr>
        <w:jc w:val="both"/>
        <w:rPr>
          <w:color w:val="000000" w:themeColor="text1"/>
          <w:sz w:val="26"/>
          <w:szCs w:val="26"/>
        </w:rPr>
      </w:pPr>
      <w:r w:rsidRPr="0088698B">
        <w:rPr>
          <w:color w:val="000000" w:themeColor="text1"/>
          <w:sz w:val="26"/>
          <w:szCs w:val="26"/>
        </w:rPr>
        <w:t>Fondations</w:t>
      </w:r>
      <w:r w:rsidR="00041C28">
        <w:rPr>
          <w:color w:val="000000" w:themeColor="text1"/>
          <w:sz w:val="26"/>
          <w:szCs w:val="26"/>
        </w:rPr>
        <w:t xml:space="preserve"> </w:t>
      </w:r>
      <w:r w:rsidRPr="0088698B">
        <w:rPr>
          <w:color w:val="000000" w:themeColor="text1"/>
          <w:sz w:val="26"/>
          <w:szCs w:val="26"/>
        </w:rPr>
        <w:t>;</w:t>
      </w:r>
    </w:p>
    <w:p w:rsidR="008945AA" w:rsidRPr="0088698B" w:rsidRDefault="008945AA" w:rsidP="006C760E">
      <w:pPr>
        <w:numPr>
          <w:ilvl w:val="0"/>
          <w:numId w:val="52"/>
        </w:numPr>
        <w:jc w:val="both"/>
        <w:rPr>
          <w:color w:val="000000" w:themeColor="text1"/>
          <w:sz w:val="26"/>
          <w:szCs w:val="26"/>
        </w:rPr>
      </w:pPr>
      <w:r w:rsidRPr="0088698B">
        <w:rPr>
          <w:color w:val="000000" w:themeColor="text1"/>
          <w:sz w:val="26"/>
          <w:szCs w:val="26"/>
        </w:rPr>
        <w:t xml:space="preserve">Maçonnerie </w:t>
      </w:r>
      <w:r w:rsidR="000B7785">
        <w:rPr>
          <w:color w:val="000000" w:themeColor="text1"/>
          <w:sz w:val="26"/>
          <w:szCs w:val="26"/>
        </w:rPr>
        <w:t>–</w:t>
      </w:r>
      <w:r w:rsidRPr="0088698B">
        <w:rPr>
          <w:color w:val="000000" w:themeColor="text1"/>
          <w:sz w:val="26"/>
          <w:szCs w:val="26"/>
        </w:rPr>
        <w:t xml:space="preserve"> élévation</w:t>
      </w:r>
      <w:r w:rsidR="000B7785">
        <w:rPr>
          <w:color w:val="000000" w:themeColor="text1"/>
          <w:sz w:val="26"/>
          <w:szCs w:val="26"/>
        </w:rPr>
        <w:t xml:space="preserve"> </w:t>
      </w:r>
      <w:r w:rsidRPr="0088698B">
        <w:rPr>
          <w:color w:val="000000" w:themeColor="text1"/>
          <w:sz w:val="26"/>
          <w:szCs w:val="26"/>
        </w:rPr>
        <w:t>;</w:t>
      </w:r>
    </w:p>
    <w:p w:rsidR="008945AA" w:rsidRPr="0088698B" w:rsidRDefault="008945AA" w:rsidP="006C760E">
      <w:pPr>
        <w:numPr>
          <w:ilvl w:val="0"/>
          <w:numId w:val="52"/>
        </w:numPr>
        <w:jc w:val="both"/>
        <w:rPr>
          <w:color w:val="000000" w:themeColor="text1"/>
          <w:sz w:val="26"/>
          <w:szCs w:val="26"/>
        </w:rPr>
      </w:pPr>
      <w:r w:rsidRPr="0088698B">
        <w:rPr>
          <w:color w:val="000000" w:themeColor="text1"/>
          <w:sz w:val="26"/>
          <w:szCs w:val="26"/>
        </w:rPr>
        <w:t xml:space="preserve">Charpente </w:t>
      </w:r>
      <w:r w:rsidR="000B7785">
        <w:rPr>
          <w:color w:val="000000" w:themeColor="text1"/>
          <w:sz w:val="26"/>
          <w:szCs w:val="26"/>
        </w:rPr>
        <w:t>–</w:t>
      </w:r>
      <w:r w:rsidRPr="0088698B">
        <w:rPr>
          <w:color w:val="000000" w:themeColor="text1"/>
          <w:sz w:val="26"/>
          <w:szCs w:val="26"/>
        </w:rPr>
        <w:t xml:space="preserve"> couverture</w:t>
      </w:r>
      <w:r w:rsidR="000B7785">
        <w:rPr>
          <w:color w:val="000000" w:themeColor="text1"/>
          <w:sz w:val="26"/>
          <w:szCs w:val="26"/>
        </w:rPr>
        <w:t xml:space="preserve"> </w:t>
      </w:r>
      <w:r w:rsidRPr="0088698B">
        <w:rPr>
          <w:color w:val="000000" w:themeColor="text1"/>
          <w:sz w:val="26"/>
          <w:szCs w:val="26"/>
        </w:rPr>
        <w:t>;</w:t>
      </w:r>
    </w:p>
    <w:p w:rsidR="008945AA" w:rsidRDefault="008945AA" w:rsidP="006C760E">
      <w:pPr>
        <w:numPr>
          <w:ilvl w:val="0"/>
          <w:numId w:val="52"/>
        </w:numPr>
        <w:jc w:val="both"/>
        <w:rPr>
          <w:color w:val="000000" w:themeColor="text1"/>
          <w:sz w:val="26"/>
          <w:szCs w:val="26"/>
        </w:rPr>
      </w:pPr>
      <w:r w:rsidRPr="0088698B">
        <w:rPr>
          <w:color w:val="000000" w:themeColor="text1"/>
          <w:sz w:val="26"/>
          <w:szCs w:val="26"/>
        </w:rPr>
        <w:t xml:space="preserve">Menuiserie </w:t>
      </w:r>
      <w:r w:rsidR="00FD47DD">
        <w:rPr>
          <w:color w:val="000000" w:themeColor="text1"/>
          <w:sz w:val="26"/>
          <w:szCs w:val="26"/>
        </w:rPr>
        <w:t xml:space="preserve"> </w:t>
      </w:r>
      <w:r w:rsidRPr="0088698B">
        <w:rPr>
          <w:color w:val="000000" w:themeColor="text1"/>
          <w:sz w:val="26"/>
          <w:szCs w:val="26"/>
        </w:rPr>
        <w:t>métallique</w:t>
      </w:r>
      <w:r>
        <w:rPr>
          <w:color w:val="000000" w:themeColor="text1"/>
          <w:sz w:val="26"/>
          <w:szCs w:val="26"/>
        </w:rPr>
        <w:t xml:space="preserve"> </w:t>
      </w:r>
      <w:r w:rsidRPr="0088698B">
        <w:rPr>
          <w:color w:val="000000" w:themeColor="text1"/>
          <w:sz w:val="26"/>
          <w:szCs w:val="26"/>
        </w:rPr>
        <w:t>;</w:t>
      </w:r>
    </w:p>
    <w:p w:rsidR="0042496E" w:rsidRPr="0088698B" w:rsidRDefault="0042496E" w:rsidP="006C760E">
      <w:pPr>
        <w:numPr>
          <w:ilvl w:val="0"/>
          <w:numId w:val="52"/>
        </w:numPr>
        <w:jc w:val="both"/>
        <w:rPr>
          <w:color w:val="000000" w:themeColor="text1"/>
          <w:sz w:val="26"/>
          <w:szCs w:val="26"/>
        </w:rPr>
      </w:pPr>
      <w:r>
        <w:rPr>
          <w:color w:val="000000" w:themeColor="text1"/>
          <w:sz w:val="26"/>
          <w:szCs w:val="26"/>
        </w:rPr>
        <w:t>Menuiserie bois ;</w:t>
      </w:r>
    </w:p>
    <w:p w:rsidR="008945AA" w:rsidRPr="0088698B" w:rsidRDefault="008945AA" w:rsidP="006C760E">
      <w:pPr>
        <w:numPr>
          <w:ilvl w:val="0"/>
          <w:numId w:val="52"/>
        </w:numPr>
        <w:jc w:val="both"/>
        <w:rPr>
          <w:color w:val="000000" w:themeColor="text1"/>
          <w:sz w:val="26"/>
          <w:szCs w:val="26"/>
        </w:rPr>
      </w:pPr>
      <w:r w:rsidRPr="0088698B">
        <w:rPr>
          <w:color w:val="000000" w:themeColor="text1"/>
          <w:sz w:val="26"/>
          <w:szCs w:val="26"/>
        </w:rPr>
        <w:t>Plomberie Sanitaire</w:t>
      </w:r>
      <w:r w:rsidR="007C536C">
        <w:rPr>
          <w:color w:val="000000" w:themeColor="text1"/>
          <w:sz w:val="26"/>
          <w:szCs w:val="26"/>
        </w:rPr>
        <w:t> ;</w:t>
      </w:r>
    </w:p>
    <w:p w:rsidR="008945AA" w:rsidRDefault="008945AA" w:rsidP="006C760E">
      <w:pPr>
        <w:numPr>
          <w:ilvl w:val="0"/>
          <w:numId w:val="52"/>
        </w:numPr>
        <w:jc w:val="both"/>
        <w:rPr>
          <w:color w:val="000000" w:themeColor="text1"/>
          <w:sz w:val="26"/>
          <w:szCs w:val="26"/>
        </w:rPr>
      </w:pPr>
      <w:r w:rsidRPr="0088698B">
        <w:rPr>
          <w:color w:val="000000" w:themeColor="text1"/>
          <w:sz w:val="26"/>
          <w:szCs w:val="26"/>
        </w:rPr>
        <w:t>Electricité</w:t>
      </w:r>
      <w:r w:rsidR="007C536C">
        <w:rPr>
          <w:color w:val="000000" w:themeColor="text1"/>
          <w:sz w:val="26"/>
          <w:szCs w:val="26"/>
        </w:rPr>
        <w:t xml:space="preserve"> </w:t>
      </w:r>
      <w:r w:rsidRPr="0088698B">
        <w:rPr>
          <w:color w:val="000000" w:themeColor="text1"/>
          <w:sz w:val="26"/>
          <w:szCs w:val="26"/>
        </w:rPr>
        <w:t>;</w:t>
      </w:r>
    </w:p>
    <w:p w:rsidR="0042496E" w:rsidRPr="0088698B" w:rsidRDefault="0042496E" w:rsidP="006C760E">
      <w:pPr>
        <w:numPr>
          <w:ilvl w:val="0"/>
          <w:numId w:val="52"/>
        </w:numPr>
        <w:jc w:val="both"/>
        <w:rPr>
          <w:color w:val="000000" w:themeColor="text1"/>
          <w:sz w:val="26"/>
          <w:szCs w:val="26"/>
        </w:rPr>
      </w:pPr>
      <w:r>
        <w:rPr>
          <w:color w:val="000000" w:themeColor="text1"/>
          <w:sz w:val="26"/>
          <w:szCs w:val="26"/>
        </w:rPr>
        <w:t>Revêtement, peinture et vitrerie</w:t>
      </w:r>
    </w:p>
    <w:p w:rsidR="002D5D86" w:rsidRPr="00DB213B" w:rsidRDefault="002D5D86" w:rsidP="002D5D86">
      <w:pPr>
        <w:widowControl w:val="0"/>
        <w:autoSpaceDE w:val="0"/>
        <w:autoSpaceDN w:val="0"/>
        <w:adjustRightInd w:val="0"/>
        <w:ind w:right="-7"/>
        <w:jc w:val="both"/>
        <w:rPr>
          <w:b/>
          <w:sz w:val="26"/>
          <w:szCs w:val="26"/>
          <w:lang w:val="fr-FR"/>
        </w:rPr>
      </w:pPr>
    </w:p>
    <w:p w:rsidR="002D5D86" w:rsidRPr="00DB213B" w:rsidRDefault="002D5D86" w:rsidP="002D5D86">
      <w:pPr>
        <w:pStyle w:val="Paragraphedeliste"/>
        <w:widowControl w:val="0"/>
        <w:numPr>
          <w:ilvl w:val="0"/>
          <w:numId w:val="17"/>
        </w:numPr>
        <w:autoSpaceDE w:val="0"/>
        <w:autoSpaceDN w:val="0"/>
        <w:adjustRightInd w:val="0"/>
        <w:ind w:left="0" w:right="-7" w:firstLine="284"/>
        <w:jc w:val="both"/>
        <w:rPr>
          <w:b/>
          <w:sz w:val="26"/>
          <w:szCs w:val="26"/>
          <w:lang w:val="fr-FR"/>
        </w:rPr>
      </w:pPr>
      <w:r w:rsidRPr="00DB213B">
        <w:rPr>
          <w:b/>
          <w:sz w:val="26"/>
          <w:szCs w:val="26"/>
        </w:rPr>
        <w:t>Délai d’Exécution</w:t>
      </w:r>
    </w:p>
    <w:p w:rsidR="002D5D86" w:rsidRPr="00DB213B" w:rsidRDefault="002D5D86" w:rsidP="002D5D86">
      <w:pPr>
        <w:widowControl w:val="0"/>
        <w:autoSpaceDE w:val="0"/>
        <w:autoSpaceDN w:val="0"/>
        <w:adjustRightInd w:val="0"/>
        <w:ind w:right="-7"/>
        <w:jc w:val="both"/>
        <w:rPr>
          <w:b/>
          <w:sz w:val="26"/>
          <w:szCs w:val="26"/>
          <w:lang w:val="fr-FR"/>
        </w:rPr>
      </w:pPr>
      <w:r w:rsidRPr="00DB213B">
        <w:rPr>
          <w:bCs/>
          <w:sz w:val="26"/>
          <w:szCs w:val="26"/>
        </w:rPr>
        <w:t>Le délai maximum d’exécution prévu par le Maître d’Ouvrage pour la réalisation des travaux est de</w:t>
      </w:r>
      <w:r w:rsidR="0089392F" w:rsidRPr="00DB213B">
        <w:rPr>
          <w:bCs/>
          <w:sz w:val="26"/>
          <w:szCs w:val="26"/>
        </w:rPr>
        <w:t xml:space="preserve"> </w:t>
      </w:r>
      <w:r w:rsidR="0089392F" w:rsidRPr="000C3622">
        <w:rPr>
          <w:b/>
          <w:bCs/>
          <w:sz w:val="26"/>
          <w:szCs w:val="26"/>
        </w:rPr>
        <w:t>trois (03</w:t>
      </w:r>
      <w:r w:rsidRPr="000C3622">
        <w:rPr>
          <w:b/>
          <w:bCs/>
          <w:sz w:val="26"/>
          <w:szCs w:val="26"/>
        </w:rPr>
        <w:t>) mois calendaires.</w:t>
      </w:r>
      <w:r w:rsidR="0089392F" w:rsidRPr="000C3622">
        <w:rPr>
          <w:b/>
          <w:bCs/>
          <w:sz w:val="26"/>
          <w:szCs w:val="26"/>
        </w:rPr>
        <w:t xml:space="preserve"> </w:t>
      </w:r>
      <w:r w:rsidRPr="00DB213B">
        <w:rPr>
          <w:bCs/>
          <w:color w:val="000000" w:themeColor="text1"/>
          <w:sz w:val="26"/>
          <w:szCs w:val="26"/>
          <w:lang w:val="fr-FR"/>
        </w:rPr>
        <w:t>Ce délai court à</w:t>
      </w:r>
      <w:r w:rsidRPr="00DB213B">
        <w:rPr>
          <w:bCs/>
          <w:sz w:val="26"/>
          <w:szCs w:val="26"/>
        </w:rPr>
        <w:t xml:space="preserve"> compter de la date de notification de l’ordre de service de démarrage des travaux ou à la date indiquée dans ledit ordre de service.</w:t>
      </w:r>
    </w:p>
    <w:p w:rsidR="002D5D86" w:rsidRPr="00DB213B" w:rsidRDefault="002D5D86" w:rsidP="002D5D86">
      <w:pPr>
        <w:widowControl w:val="0"/>
        <w:autoSpaceDE w:val="0"/>
        <w:autoSpaceDN w:val="0"/>
        <w:adjustRightInd w:val="0"/>
        <w:ind w:right="-7"/>
        <w:jc w:val="both"/>
        <w:rPr>
          <w:b/>
          <w:sz w:val="26"/>
          <w:szCs w:val="26"/>
          <w:lang w:val="fr-FR"/>
        </w:rPr>
      </w:pPr>
    </w:p>
    <w:p w:rsidR="002D5D86" w:rsidRPr="00DB213B" w:rsidRDefault="002D5D86" w:rsidP="002D5D86">
      <w:pPr>
        <w:pStyle w:val="Paragraphedeliste"/>
        <w:numPr>
          <w:ilvl w:val="0"/>
          <w:numId w:val="17"/>
        </w:numPr>
        <w:jc w:val="both"/>
        <w:rPr>
          <w:b/>
          <w:sz w:val="26"/>
          <w:szCs w:val="26"/>
        </w:rPr>
      </w:pPr>
      <w:r w:rsidRPr="00DB213B">
        <w:rPr>
          <w:b/>
          <w:sz w:val="26"/>
          <w:szCs w:val="26"/>
        </w:rPr>
        <w:lastRenderedPageBreak/>
        <w:t xml:space="preserve">Allotissement </w:t>
      </w:r>
    </w:p>
    <w:p w:rsidR="0089392F" w:rsidRPr="00DB213B" w:rsidRDefault="002D5D86" w:rsidP="002D5D86">
      <w:pPr>
        <w:jc w:val="both"/>
        <w:rPr>
          <w:color w:val="FF0000"/>
          <w:sz w:val="26"/>
          <w:szCs w:val="26"/>
        </w:rPr>
      </w:pPr>
      <w:r w:rsidRPr="00DB213B">
        <w:rPr>
          <w:sz w:val="26"/>
          <w:szCs w:val="26"/>
        </w:rPr>
        <w:t>Les travaux, objet du présent Appel d’offres sont regroupés en</w:t>
      </w:r>
      <w:r w:rsidR="0089392F" w:rsidRPr="00DB213B">
        <w:rPr>
          <w:sz w:val="26"/>
          <w:szCs w:val="26"/>
        </w:rPr>
        <w:t xml:space="preserve"> </w:t>
      </w:r>
      <w:r w:rsidR="009A14C9" w:rsidRPr="00DB213B">
        <w:rPr>
          <w:color w:val="FF0000"/>
          <w:sz w:val="26"/>
          <w:szCs w:val="26"/>
        </w:rPr>
        <w:t>un (01) lot unique</w:t>
      </w:r>
      <w:r w:rsidR="003714A0" w:rsidRPr="00DB213B">
        <w:rPr>
          <w:color w:val="FF0000"/>
          <w:sz w:val="26"/>
          <w:szCs w:val="26"/>
        </w:rPr>
        <w:t>.</w:t>
      </w:r>
    </w:p>
    <w:p w:rsidR="002D5D86" w:rsidRPr="00DB213B" w:rsidRDefault="002D5D86" w:rsidP="002D5D86">
      <w:pPr>
        <w:jc w:val="both"/>
        <w:rPr>
          <w:b/>
          <w:color w:val="FF0000"/>
          <w:sz w:val="26"/>
          <w:szCs w:val="26"/>
        </w:rPr>
      </w:pPr>
    </w:p>
    <w:p w:rsidR="002D5D86" w:rsidRPr="00DB213B" w:rsidRDefault="002D5D86" w:rsidP="002D5D86">
      <w:pPr>
        <w:pStyle w:val="Paragraphedeliste"/>
        <w:numPr>
          <w:ilvl w:val="0"/>
          <w:numId w:val="17"/>
        </w:numPr>
        <w:jc w:val="both"/>
        <w:rPr>
          <w:b/>
          <w:sz w:val="26"/>
          <w:szCs w:val="26"/>
        </w:rPr>
      </w:pPr>
      <w:r w:rsidRPr="00DB213B">
        <w:rPr>
          <w:b/>
          <w:sz w:val="26"/>
          <w:szCs w:val="26"/>
        </w:rPr>
        <w:t>Coût prévisionnel</w:t>
      </w:r>
    </w:p>
    <w:p w:rsidR="002D5D86" w:rsidRPr="00DB213B" w:rsidRDefault="002D5D86" w:rsidP="002D5D86">
      <w:pPr>
        <w:jc w:val="both"/>
        <w:rPr>
          <w:b/>
          <w:sz w:val="26"/>
          <w:szCs w:val="26"/>
        </w:rPr>
      </w:pPr>
      <w:r w:rsidRPr="00DB213B">
        <w:rPr>
          <w:sz w:val="26"/>
          <w:szCs w:val="26"/>
        </w:rPr>
        <w:t>Le coût prévisionnel</w:t>
      </w:r>
      <w:r w:rsidR="009A14C9" w:rsidRPr="00DB213B">
        <w:rPr>
          <w:sz w:val="26"/>
          <w:szCs w:val="26"/>
        </w:rPr>
        <w:t xml:space="preserve"> </w:t>
      </w:r>
      <w:r w:rsidRPr="00DB213B">
        <w:rPr>
          <w:sz w:val="26"/>
          <w:szCs w:val="26"/>
        </w:rPr>
        <w:t xml:space="preserve">d’exécution du projet à l’issue des études préalables est de </w:t>
      </w:r>
      <w:r w:rsidR="00EE6A12">
        <w:rPr>
          <w:b/>
          <w:color w:val="FF0000"/>
          <w:sz w:val="26"/>
          <w:szCs w:val="26"/>
        </w:rPr>
        <w:t>30</w:t>
      </w:r>
      <w:r w:rsidR="008F4FE1">
        <w:rPr>
          <w:b/>
          <w:color w:val="FF0000"/>
          <w:sz w:val="26"/>
          <w:szCs w:val="26"/>
        </w:rPr>
        <w:t xml:space="preserve"> 000 000</w:t>
      </w:r>
      <w:r w:rsidR="004E717D" w:rsidRPr="004E717D">
        <w:rPr>
          <w:b/>
          <w:color w:val="FF0000"/>
          <w:sz w:val="26"/>
          <w:szCs w:val="26"/>
        </w:rPr>
        <w:t xml:space="preserve"> (</w:t>
      </w:r>
      <w:r w:rsidR="00EE6A12">
        <w:rPr>
          <w:b/>
          <w:color w:val="FF0000"/>
          <w:sz w:val="26"/>
          <w:szCs w:val="26"/>
        </w:rPr>
        <w:t>trente</w:t>
      </w:r>
      <w:r w:rsidR="008F4FE1">
        <w:rPr>
          <w:b/>
          <w:color w:val="FF0000"/>
          <w:sz w:val="26"/>
          <w:szCs w:val="26"/>
        </w:rPr>
        <w:t xml:space="preserve"> millions</w:t>
      </w:r>
      <w:r w:rsidRPr="00DB213B">
        <w:rPr>
          <w:b/>
          <w:color w:val="FF0000"/>
          <w:sz w:val="26"/>
          <w:szCs w:val="26"/>
        </w:rPr>
        <w:t>)</w:t>
      </w:r>
      <w:r w:rsidR="00C522E3" w:rsidRPr="00DB213B">
        <w:rPr>
          <w:b/>
          <w:color w:val="FF0000"/>
          <w:sz w:val="26"/>
          <w:szCs w:val="26"/>
        </w:rPr>
        <w:t xml:space="preserve"> FCFA</w:t>
      </w:r>
      <w:r w:rsidR="000C3622">
        <w:rPr>
          <w:b/>
          <w:color w:val="FF0000"/>
          <w:sz w:val="26"/>
          <w:szCs w:val="26"/>
        </w:rPr>
        <w:t xml:space="preserve"> TTC</w:t>
      </w:r>
      <w:r w:rsidRPr="00DB213B">
        <w:rPr>
          <w:b/>
          <w:sz w:val="26"/>
          <w:szCs w:val="26"/>
        </w:rPr>
        <w:t>.</w:t>
      </w:r>
    </w:p>
    <w:p w:rsidR="002D5D86" w:rsidRPr="00DB213B" w:rsidRDefault="002D5D86" w:rsidP="002D5D86">
      <w:pPr>
        <w:jc w:val="both"/>
        <w:rPr>
          <w:b/>
          <w:sz w:val="26"/>
          <w:szCs w:val="26"/>
        </w:rPr>
      </w:pPr>
    </w:p>
    <w:p w:rsidR="002D5D86" w:rsidRPr="00DB213B" w:rsidRDefault="002D5D86" w:rsidP="002D5D86">
      <w:pPr>
        <w:pStyle w:val="Paragraphedeliste"/>
        <w:numPr>
          <w:ilvl w:val="0"/>
          <w:numId w:val="17"/>
        </w:numPr>
        <w:rPr>
          <w:b/>
          <w:sz w:val="26"/>
          <w:szCs w:val="26"/>
        </w:rPr>
      </w:pPr>
      <w:r w:rsidRPr="00DB213B">
        <w:rPr>
          <w:b/>
          <w:sz w:val="26"/>
          <w:szCs w:val="26"/>
        </w:rPr>
        <w:t xml:space="preserve">Participation </w:t>
      </w:r>
      <w:r w:rsidRPr="00DB213B">
        <w:rPr>
          <w:b/>
          <w:bCs/>
          <w:sz w:val="26"/>
          <w:szCs w:val="26"/>
          <w:lang w:val="fr-FR"/>
        </w:rPr>
        <w:t>et origine.</w:t>
      </w:r>
    </w:p>
    <w:p w:rsidR="002D5D86" w:rsidRPr="00DB213B" w:rsidRDefault="002D5D86" w:rsidP="002D5D86">
      <w:pPr>
        <w:jc w:val="both"/>
        <w:rPr>
          <w:sz w:val="26"/>
          <w:szCs w:val="26"/>
          <w:lang w:val="fr-FR"/>
        </w:rPr>
      </w:pPr>
      <w:r w:rsidRPr="00DB213B">
        <w:rPr>
          <w:bCs/>
          <w:sz w:val="26"/>
          <w:szCs w:val="26"/>
          <w:lang w:val="fr-FR"/>
        </w:rPr>
        <w:t xml:space="preserve">La participation au présent appel d’offres est ouverte à </w:t>
      </w:r>
      <w:r w:rsidR="000C3622">
        <w:rPr>
          <w:bCs/>
          <w:sz w:val="26"/>
          <w:szCs w:val="26"/>
          <w:lang w:val="fr-FR"/>
        </w:rPr>
        <w:t xml:space="preserve">égalité de condition à </w:t>
      </w:r>
      <w:r w:rsidRPr="00DB213B">
        <w:rPr>
          <w:bCs/>
          <w:iCs/>
          <w:sz w:val="26"/>
          <w:szCs w:val="26"/>
          <w:lang w:val="fr-FR"/>
        </w:rPr>
        <w:t>toutes</w:t>
      </w:r>
      <w:r w:rsidR="007343FD" w:rsidRPr="00DB213B">
        <w:rPr>
          <w:bCs/>
          <w:iCs/>
          <w:sz w:val="26"/>
          <w:szCs w:val="26"/>
          <w:lang w:val="fr-FR"/>
        </w:rPr>
        <w:t xml:space="preserve"> </w:t>
      </w:r>
      <w:r w:rsidRPr="000C3622">
        <w:rPr>
          <w:bCs/>
          <w:sz w:val="26"/>
          <w:szCs w:val="26"/>
          <w:lang w:val="fr-FR"/>
        </w:rPr>
        <w:t>entreprises</w:t>
      </w:r>
      <w:r w:rsidR="0063259D" w:rsidRPr="000C3622">
        <w:rPr>
          <w:bCs/>
          <w:sz w:val="26"/>
          <w:szCs w:val="26"/>
          <w:lang w:val="fr-FR"/>
        </w:rPr>
        <w:t xml:space="preserve"> </w:t>
      </w:r>
      <w:r w:rsidRPr="000C3622">
        <w:rPr>
          <w:bCs/>
          <w:sz w:val="26"/>
          <w:szCs w:val="26"/>
          <w:lang w:val="fr-FR"/>
        </w:rPr>
        <w:t>ou sociétés</w:t>
      </w:r>
      <w:r w:rsidR="007343FD" w:rsidRPr="000C3622">
        <w:rPr>
          <w:bCs/>
          <w:sz w:val="26"/>
          <w:szCs w:val="26"/>
          <w:lang w:val="fr-FR"/>
        </w:rPr>
        <w:t xml:space="preserve"> </w:t>
      </w:r>
      <w:r w:rsidRPr="00DB213B">
        <w:rPr>
          <w:bCs/>
          <w:iCs/>
          <w:sz w:val="26"/>
          <w:szCs w:val="26"/>
          <w:lang w:val="fr-FR"/>
        </w:rPr>
        <w:t>de droit camerounais</w:t>
      </w:r>
      <w:r w:rsidR="004E717D">
        <w:rPr>
          <w:bCs/>
          <w:iCs/>
          <w:sz w:val="26"/>
          <w:szCs w:val="26"/>
          <w:lang w:val="fr-FR"/>
        </w:rPr>
        <w:t xml:space="preserve"> installée</w:t>
      </w:r>
      <w:r w:rsidR="00C86940">
        <w:rPr>
          <w:bCs/>
          <w:iCs/>
          <w:sz w:val="26"/>
          <w:szCs w:val="26"/>
          <w:lang w:val="fr-FR"/>
        </w:rPr>
        <w:t>s</w:t>
      </w:r>
      <w:r w:rsidR="004E717D">
        <w:rPr>
          <w:bCs/>
          <w:iCs/>
          <w:sz w:val="26"/>
          <w:szCs w:val="26"/>
          <w:lang w:val="fr-FR"/>
        </w:rPr>
        <w:t xml:space="preserve"> au Cameroun,</w:t>
      </w:r>
      <w:r w:rsidRPr="00DB213B">
        <w:rPr>
          <w:bCs/>
          <w:iCs/>
          <w:sz w:val="26"/>
          <w:szCs w:val="26"/>
          <w:lang w:val="fr-FR"/>
        </w:rPr>
        <w:t xml:space="preserve"> ayant une bonne expérience en matière </w:t>
      </w:r>
      <w:r w:rsidR="007343FD" w:rsidRPr="00DB213B">
        <w:rPr>
          <w:bCs/>
          <w:iCs/>
          <w:sz w:val="26"/>
          <w:szCs w:val="26"/>
          <w:lang w:val="fr-FR"/>
        </w:rPr>
        <w:t xml:space="preserve">de travaux de BTP </w:t>
      </w:r>
      <w:r w:rsidR="005F4FDF" w:rsidRPr="00DB213B">
        <w:rPr>
          <w:bCs/>
          <w:iCs/>
          <w:sz w:val="26"/>
          <w:szCs w:val="26"/>
          <w:lang w:val="fr-FR"/>
        </w:rPr>
        <w:t>et justifiant</w:t>
      </w:r>
      <w:r w:rsidRPr="00DB213B">
        <w:rPr>
          <w:bCs/>
          <w:iCs/>
          <w:sz w:val="26"/>
          <w:szCs w:val="26"/>
          <w:lang w:val="fr-FR"/>
        </w:rPr>
        <w:t xml:space="preserve"> des capacités</w:t>
      </w:r>
      <w:r w:rsidR="007343FD" w:rsidRPr="00DB213B">
        <w:rPr>
          <w:bCs/>
          <w:iCs/>
          <w:sz w:val="26"/>
          <w:szCs w:val="26"/>
          <w:lang w:val="fr-FR"/>
        </w:rPr>
        <w:t xml:space="preserve"> administratives,</w:t>
      </w:r>
      <w:r w:rsidRPr="00DB213B">
        <w:rPr>
          <w:bCs/>
          <w:iCs/>
          <w:sz w:val="26"/>
          <w:szCs w:val="26"/>
          <w:lang w:val="fr-FR"/>
        </w:rPr>
        <w:t xml:space="preserve"> techniques et financières </w:t>
      </w:r>
      <w:r w:rsidR="00C86940">
        <w:rPr>
          <w:bCs/>
          <w:iCs/>
          <w:sz w:val="26"/>
          <w:szCs w:val="26"/>
          <w:lang w:val="fr-FR"/>
        </w:rPr>
        <w:t xml:space="preserve">requises </w:t>
      </w:r>
      <w:r w:rsidRPr="00DB213B">
        <w:rPr>
          <w:bCs/>
          <w:iCs/>
          <w:sz w:val="26"/>
          <w:szCs w:val="26"/>
          <w:lang w:val="fr-FR"/>
        </w:rPr>
        <w:t>pour la réalisation desdits travaux</w:t>
      </w:r>
      <w:r w:rsidR="0055230C" w:rsidRPr="00DB213B">
        <w:rPr>
          <w:bCs/>
          <w:iCs/>
          <w:sz w:val="26"/>
          <w:szCs w:val="26"/>
          <w:lang w:val="fr-FR"/>
        </w:rPr>
        <w:t xml:space="preserve"> et non exclu</w:t>
      </w:r>
      <w:r w:rsidR="00C86940">
        <w:rPr>
          <w:bCs/>
          <w:iCs/>
          <w:sz w:val="26"/>
          <w:szCs w:val="26"/>
          <w:lang w:val="fr-FR"/>
        </w:rPr>
        <w:t>e</w:t>
      </w:r>
      <w:r w:rsidR="0055230C" w:rsidRPr="00DB213B">
        <w:rPr>
          <w:bCs/>
          <w:iCs/>
          <w:sz w:val="26"/>
          <w:szCs w:val="26"/>
          <w:lang w:val="fr-FR"/>
        </w:rPr>
        <w:t>s de la commande publique</w:t>
      </w:r>
      <w:r w:rsidRPr="00DB213B">
        <w:rPr>
          <w:sz w:val="26"/>
          <w:szCs w:val="26"/>
          <w:lang w:val="fr-FR"/>
        </w:rPr>
        <w:t>.</w:t>
      </w:r>
    </w:p>
    <w:p w:rsidR="002D5D86" w:rsidRDefault="002D5D86" w:rsidP="002D5D86">
      <w:pPr>
        <w:jc w:val="both"/>
        <w:rPr>
          <w:b/>
          <w:sz w:val="26"/>
          <w:szCs w:val="26"/>
          <w:lang w:val="fr-FR"/>
        </w:rPr>
      </w:pPr>
    </w:p>
    <w:p w:rsidR="00C83156" w:rsidRPr="00DB213B" w:rsidRDefault="00C83156" w:rsidP="002D5D86">
      <w:pPr>
        <w:jc w:val="both"/>
        <w:rPr>
          <w:b/>
          <w:sz w:val="26"/>
          <w:szCs w:val="26"/>
          <w:lang w:val="fr-FR"/>
        </w:rPr>
      </w:pPr>
    </w:p>
    <w:p w:rsidR="002D5D86" w:rsidRPr="00DB213B" w:rsidRDefault="002D5D86" w:rsidP="002D5D86">
      <w:pPr>
        <w:pStyle w:val="Paragraphedeliste"/>
        <w:numPr>
          <w:ilvl w:val="0"/>
          <w:numId w:val="17"/>
        </w:numPr>
        <w:jc w:val="both"/>
        <w:rPr>
          <w:b/>
          <w:sz w:val="26"/>
          <w:szCs w:val="26"/>
        </w:rPr>
      </w:pPr>
      <w:r w:rsidRPr="00DB213B">
        <w:rPr>
          <w:b/>
          <w:sz w:val="26"/>
          <w:szCs w:val="26"/>
        </w:rPr>
        <w:t>Financement</w:t>
      </w:r>
    </w:p>
    <w:p w:rsidR="002D5D86" w:rsidRPr="00681F91" w:rsidRDefault="002D5D86" w:rsidP="00F32538">
      <w:pPr>
        <w:jc w:val="both"/>
        <w:rPr>
          <w:b/>
          <w:sz w:val="26"/>
          <w:szCs w:val="26"/>
        </w:rPr>
      </w:pPr>
      <w:r w:rsidRPr="00DB213B">
        <w:rPr>
          <w:sz w:val="26"/>
          <w:szCs w:val="26"/>
        </w:rPr>
        <w:t xml:space="preserve">Les travaux, objet du présent Appel d’Offres, sont financés par le Budget d’Investissement Public </w:t>
      </w:r>
      <w:r w:rsidR="0055230C" w:rsidRPr="00DB213B">
        <w:rPr>
          <w:sz w:val="26"/>
          <w:szCs w:val="26"/>
        </w:rPr>
        <w:t xml:space="preserve">du </w:t>
      </w:r>
      <w:r w:rsidR="0055230C" w:rsidRPr="00681F91">
        <w:rPr>
          <w:sz w:val="26"/>
          <w:szCs w:val="26"/>
        </w:rPr>
        <w:t>Ministère d</w:t>
      </w:r>
      <w:r w:rsidR="0063259D" w:rsidRPr="00681F91">
        <w:rPr>
          <w:sz w:val="26"/>
          <w:szCs w:val="26"/>
        </w:rPr>
        <w:t>e l’E</w:t>
      </w:r>
      <w:r w:rsidR="00B249A7" w:rsidRPr="00681F91">
        <w:rPr>
          <w:sz w:val="26"/>
          <w:szCs w:val="26"/>
        </w:rPr>
        <w:t xml:space="preserve">ducation de Base (MINEDUB) </w:t>
      </w:r>
      <w:r w:rsidRPr="00DB213B">
        <w:rPr>
          <w:b/>
          <w:sz w:val="26"/>
          <w:szCs w:val="26"/>
        </w:rPr>
        <w:t>(BIP)</w:t>
      </w:r>
      <w:r w:rsidRPr="00DB213B">
        <w:rPr>
          <w:sz w:val="26"/>
          <w:szCs w:val="26"/>
        </w:rPr>
        <w:t xml:space="preserve">, Exercice </w:t>
      </w:r>
      <w:r w:rsidR="00C83156">
        <w:rPr>
          <w:sz w:val="26"/>
          <w:szCs w:val="26"/>
        </w:rPr>
        <w:t>202</w:t>
      </w:r>
      <w:r w:rsidR="007728E2">
        <w:rPr>
          <w:sz w:val="26"/>
          <w:szCs w:val="26"/>
        </w:rPr>
        <w:t>4</w:t>
      </w:r>
      <w:r w:rsidRPr="00DB213B">
        <w:rPr>
          <w:sz w:val="26"/>
          <w:szCs w:val="26"/>
        </w:rPr>
        <w:t>, imputation</w:t>
      </w:r>
      <w:r w:rsidR="00F32538" w:rsidRPr="00DB213B">
        <w:rPr>
          <w:sz w:val="26"/>
          <w:szCs w:val="26"/>
        </w:rPr>
        <w:t>s</w:t>
      </w:r>
      <w:r w:rsidRPr="00DB213B">
        <w:rPr>
          <w:sz w:val="26"/>
          <w:szCs w:val="26"/>
        </w:rPr>
        <w:t> :</w:t>
      </w:r>
      <w:r w:rsidR="00F32538" w:rsidRPr="00DB213B">
        <w:rPr>
          <w:color w:val="FF0000"/>
          <w:sz w:val="26"/>
          <w:szCs w:val="26"/>
        </w:rPr>
        <w:t xml:space="preserve"> </w:t>
      </w:r>
      <w:r w:rsidR="00B249A7" w:rsidRPr="00681F91">
        <w:rPr>
          <w:sz w:val="26"/>
          <w:szCs w:val="26"/>
        </w:rPr>
        <w:t>58 15 47141</w:t>
      </w:r>
      <w:r w:rsidR="00681F91" w:rsidRPr="00681F91">
        <w:rPr>
          <w:sz w:val="26"/>
          <w:szCs w:val="26"/>
        </w:rPr>
        <w:t>0</w:t>
      </w:r>
      <w:r w:rsidR="00AA6533" w:rsidRPr="00681F91">
        <w:rPr>
          <w:sz w:val="26"/>
          <w:szCs w:val="26"/>
        </w:rPr>
        <w:t xml:space="preserve"> 523112</w:t>
      </w:r>
    </w:p>
    <w:p w:rsidR="002D5D86" w:rsidRPr="00DB213B" w:rsidRDefault="002D5D86" w:rsidP="002D5D86">
      <w:pPr>
        <w:pStyle w:val="Paragraphedeliste"/>
        <w:numPr>
          <w:ilvl w:val="0"/>
          <w:numId w:val="17"/>
        </w:numPr>
        <w:rPr>
          <w:b/>
          <w:bCs/>
          <w:sz w:val="26"/>
          <w:szCs w:val="26"/>
          <w:lang w:val="fr-CA"/>
        </w:rPr>
      </w:pPr>
      <w:r w:rsidRPr="00DB213B">
        <w:rPr>
          <w:b/>
          <w:bCs/>
          <w:sz w:val="26"/>
          <w:szCs w:val="26"/>
          <w:lang w:val="fr-CA"/>
        </w:rPr>
        <w:t>Caution de soumission</w:t>
      </w:r>
    </w:p>
    <w:p w:rsidR="002D5D86" w:rsidRPr="00DB213B" w:rsidRDefault="002D5D86" w:rsidP="002D5D86">
      <w:pPr>
        <w:jc w:val="both"/>
        <w:rPr>
          <w:sz w:val="26"/>
          <w:szCs w:val="26"/>
          <w:lang w:val="fr-FR"/>
        </w:rPr>
      </w:pPr>
      <w:r w:rsidRPr="00DB213B">
        <w:rPr>
          <w:sz w:val="26"/>
          <w:szCs w:val="26"/>
          <w:lang w:val="fr-CA"/>
        </w:rPr>
        <w:t>Chaque soumissionnaire doit joindre à ses pièces administratives, une caution de soumission établie par une assurance</w:t>
      </w:r>
      <w:r w:rsidR="00681F91">
        <w:rPr>
          <w:sz w:val="26"/>
          <w:szCs w:val="26"/>
          <w:lang w:val="fr-CA"/>
        </w:rPr>
        <w:t xml:space="preserve"> habilitée à émettre les cautions</w:t>
      </w:r>
      <w:r w:rsidRPr="00DB213B">
        <w:rPr>
          <w:sz w:val="26"/>
          <w:szCs w:val="26"/>
          <w:lang w:val="fr-CA"/>
        </w:rPr>
        <w:t xml:space="preserve"> ou une banque de premier ordre agréée par le Ministère chargé des Finances </w:t>
      </w:r>
      <w:r w:rsidRPr="00DB213B">
        <w:rPr>
          <w:sz w:val="26"/>
          <w:szCs w:val="26"/>
          <w:lang w:val="fr-FR"/>
        </w:rPr>
        <w:t>et dont</w:t>
      </w:r>
      <w:r w:rsidR="0055230C" w:rsidRPr="00DB213B">
        <w:rPr>
          <w:sz w:val="26"/>
          <w:szCs w:val="26"/>
          <w:lang w:val="fr-FR"/>
        </w:rPr>
        <w:t xml:space="preserve"> la liste figure dans la pièce 11</w:t>
      </w:r>
      <w:r w:rsidRPr="00DB213B">
        <w:rPr>
          <w:sz w:val="26"/>
          <w:szCs w:val="26"/>
          <w:lang w:val="fr-FR"/>
        </w:rPr>
        <w:t xml:space="preserve"> du DAO </w:t>
      </w:r>
      <w:r w:rsidR="0055230C" w:rsidRPr="00DB213B">
        <w:rPr>
          <w:sz w:val="26"/>
          <w:szCs w:val="26"/>
          <w:lang w:val="fr-FR"/>
        </w:rPr>
        <w:t>d’un</w:t>
      </w:r>
      <w:r w:rsidRPr="00DB213B">
        <w:rPr>
          <w:sz w:val="26"/>
          <w:szCs w:val="26"/>
          <w:lang w:val="fr-FR"/>
        </w:rPr>
        <w:t xml:space="preserve"> montant de</w:t>
      </w:r>
      <w:r w:rsidR="00F32538" w:rsidRPr="00DB213B">
        <w:rPr>
          <w:sz w:val="26"/>
          <w:szCs w:val="26"/>
          <w:lang w:val="fr-FR"/>
        </w:rPr>
        <w:t xml:space="preserve"> </w:t>
      </w:r>
      <w:r w:rsidR="00B249A7" w:rsidRPr="00681F91">
        <w:rPr>
          <w:b/>
          <w:sz w:val="26"/>
          <w:szCs w:val="26"/>
          <w:lang w:val="fr-FR"/>
        </w:rPr>
        <w:t>6</w:t>
      </w:r>
      <w:r w:rsidR="0063259D" w:rsidRPr="00681F91">
        <w:rPr>
          <w:b/>
          <w:sz w:val="26"/>
          <w:szCs w:val="26"/>
          <w:lang w:val="fr-FR"/>
        </w:rPr>
        <w:t xml:space="preserve">00 </w:t>
      </w:r>
      <w:r w:rsidR="0012360E" w:rsidRPr="00681F91">
        <w:rPr>
          <w:b/>
          <w:sz w:val="26"/>
          <w:szCs w:val="26"/>
          <w:lang w:val="fr-FR"/>
        </w:rPr>
        <w:t>000</w:t>
      </w:r>
      <w:r w:rsidRPr="00681F91">
        <w:rPr>
          <w:b/>
          <w:sz w:val="26"/>
          <w:szCs w:val="26"/>
          <w:lang w:val="fr-FR"/>
        </w:rPr>
        <w:t xml:space="preserve"> </w:t>
      </w:r>
      <w:r w:rsidR="00C83156" w:rsidRPr="00681F91">
        <w:rPr>
          <w:b/>
          <w:sz w:val="26"/>
          <w:szCs w:val="26"/>
          <w:lang w:val="fr-FR"/>
        </w:rPr>
        <w:t>(</w:t>
      </w:r>
      <w:r w:rsidR="00B249A7" w:rsidRPr="00681F91">
        <w:rPr>
          <w:b/>
          <w:sz w:val="26"/>
          <w:szCs w:val="26"/>
          <w:lang w:val="fr-FR"/>
        </w:rPr>
        <w:t>six cent</w:t>
      </w:r>
      <w:r w:rsidR="0055230C" w:rsidRPr="00681F91">
        <w:rPr>
          <w:b/>
          <w:sz w:val="26"/>
          <w:szCs w:val="26"/>
          <w:lang w:val="fr-FR"/>
        </w:rPr>
        <w:t xml:space="preserve"> </w:t>
      </w:r>
      <w:r w:rsidR="00C83156" w:rsidRPr="00681F91">
        <w:rPr>
          <w:b/>
          <w:sz w:val="26"/>
          <w:szCs w:val="26"/>
          <w:lang w:val="fr-FR"/>
        </w:rPr>
        <w:t xml:space="preserve">mille) </w:t>
      </w:r>
      <w:r w:rsidR="00C83156" w:rsidRPr="00DB213B">
        <w:rPr>
          <w:b/>
          <w:sz w:val="26"/>
          <w:szCs w:val="26"/>
          <w:lang w:val="fr-FR"/>
        </w:rPr>
        <w:t>FCFA</w:t>
      </w:r>
      <w:r w:rsidRPr="00DB213B">
        <w:rPr>
          <w:sz w:val="26"/>
          <w:szCs w:val="26"/>
          <w:lang w:val="fr-FR"/>
        </w:rPr>
        <w:t xml:space="preserve"> valable pendant trente (30) jours au-delà de la date originale de validité des offres.</w:t>
      </w:r>
    </w:p>
    <w:p w:rsidR="002D5D86" w:rsidRPr="00DB213B" w:rsidRDefault="002D5D86" w:rsidP="002D5D86">
      <w:pPr>
        <w:jc w:val="both"/>
        <w:rPr>
          <w:sz w:val="26"/>
          <w:szCs w:val="26"/>
          <w:lang w:val="fr-FR"/>
        </w:rPr>
      </w:pPr>
    </w:p>
    <w:p w:rsidR="002D5D86" w:rsidRPr="00DB213B" w:rsidRDefault="002D5D86" w:rsidP="002D5D86">
      <w:pPr>
        <w:pStyle w:val="Paragraphedeliste"/>
        <w:numPr>
          <w:ilvl w:val="0"/>
          <w:numId w:val="17"/>
        </w:numPr>
        <w:rPr>
          <w:b/>
          <w:sz w:val="26"/>
          <w:szCs w:val="26"/>
        </w:rPr>
      </w:pPr>
      <w:r w:rsidRPr="00DB213B">
        <w:rPr>
          <w:b/>
          <w:sz w:val="26"/>
          <w:szCs w:val="26"/>
        </w:rPr>
        <w:t>Consultation du Dossier d'Appel d'Offres</w:t>
      </w:r>
    </w:p>
    <w:p w:rsidR="002D5D86" w:rsidRPr="00DB213B" w:rsidRDefault="002D5D86" w:rsidP="002D5D86">
      <w:pPr>
        <w:jc w:val="both"/>
        <w:rPr>
          <w:sz w:val="26"/>
          <w:szCs w:val="26"/>
          <w:lang w:val="fr-FR"/>
        </w:rPr>
      </w:pPr>
      <w:r w:rsidRPr="00DB213B">
        <w:rPr>
          <w:sz w:val="26"/>
          <w:szCs w:val="26"/>
          <w:lang w:val="fr-FR"/>
        </w:rPr>
        <w:t xml:space="preserve">Le dossier peut être consulté aux jours et heures ouvrables au </w:t>
      </w:r>
      <w:r w:rsidR="004C1BC8" w:rsidRPr="00DB213B">
        <w:rPr>
          <w:sz w:val="26"/>
          <w:szCs w:val="26"/>
          <w:lang w:val="fr-FR"/>
        </w:rPr>
        <w:t xml:space="preserve">secrétariat de la Commission de passation des marchés </w:t>
      </w:r>
      <w:r w:rsidR="00C107D1" w:rsidRPr="00DB213B">
        <w:rPr>
          <w:sz w:val="26"/>
          <w:szCs w:val="26"/>
          <w:lang w:val="fr-FR"/>
        </w:rPr>
        <w:t>du Wouri</w:t>
      </w:r>
      <w:r w:rsidRPr="00DB213B">
        <w:rPr>
          <w:sz w:val="26"/>
          <w:szCs w:val="26"/>
          <w:lang w:val="fr-FR"/>
        </w:rPr>
        <w:t xml:space="preserve">, </w:t>
      </w:r>
      <w:r w:rsidR="0063259D" w:rsidRPr="00DB213B">
        <w:rPr>
          <w:sz w:val="26"/>
          <w:szCs w:val="26"/>
          <w:lang w:val="fr-FR"/>
        </w:rPr>
        <w:t>BP</w:t>
      </w:r>
      <w:r w:rsidR="00373850">
        <w:rPr>
          <w:sz w:val="26"/>
          <w:szCs w:val="26"/>
          <w:lang w:val="fr-FR"/>
        </w:rPr>
        <w:t xml:space="preserve"> 4033 Douala ;</w:t>
      </w:r>
      <w:r w:rsidR="003B2835">
        <w:rPr>
          <w:sz w:val="26"/>
          <w:szCs w:val="26"/>
          <w:lang w:val="fr-FR"/>
        </w:rPr>
        <w:t xml:space="preserve"> </w:t>
      </w:r>
      <w:r w:rsidR="003B2835" w:rsidRPr="00DB213B">
        <w:rPr>
          <w:sz w:val="26"/>
          <w:szCs w:val="26"/>
          <w:lang w:val="fr-FR"/>
        </w:rPr>
        <w:t>sise</w:t>
      </w:r>
      <w:r w:rsidRPr="00DB213B">
        <w:rPr>
          <w:color w:val="FF0000"/>
          <w:sz w:val="26"/>
          <w:szCs w:val="26"/>
          <w:lang w:val="fr-FR"/>
        </w:rPr>
        <w:t xml:space="preserve"> </w:t>
      </w:r>
      <w:r w:rsidR="00681F91" w:rsidRPr="00373850">
        <w:rPr>
          <w:sz w:val="26"/>
          <w:szCs w:val="26"/>
          <w:lang w:val="fr-FR"/>
        </w:rPr>
        <w:t xml:space="preserve">à la </w:t>
      </w:r>
      <w:r w:rsidR="00B57DD3" w:rsidRPr="00373850">
        <w:rPr>
          <w:sz w:val="26"/>
          <w:szCs w:val="26"/>
          <w:lang w:val="fr-FR"/>
        </w:rPr>
        <w:t xml:space="preserve">Préfecture </w:t>
      </w:r>
      <w:r w:rsidR="00681F91" w:rsidRPr="00373850">
        <w:rPr>
          <w:sz w:val="26"/>
          <w:szCs w:val="26"/>
          <w:lang w:val="fr-FR"/>
        </w:rPr>
        <w:t xml:space="preserve">de </w:t>
      </w:r>
      <w:r w:rsidR="00B57DD3" w:rsidRPr="00373850">
        <w:rPr>
          <w:sz w:val="26"/>
          <w:szCs w:val="26"/>
          <w:lang w:val="fr-FR"/>
        </w:rPr>
        <w:t>Douala</w:t>
      </w:r>
      <w:r w:rsidR="00B57DD3">
        <w:rPr>
          <w:sz w:val="26"/>
          <w:szCs w:val="26"/>
          <w:lang w:val="fr-FR"/>
        </w:rPr>
        <w:t>,</w:t>
      </w:r>
      <w:r w:rsidR="00B57DD3" w:rsidRPr="00373850">
        <w:rPr>
          <w:sz w:val="26"/>
          <w:szCs w:val="26"/>
          <w:lang w:val="fr-FR"/>
        </w:rPr>
        <w:t xml:space="preserve"> </w:t>
      </w:r>
      <w:r w:rsidR="00681F91" w:rsidRPr="00373850">
        <w:rPr>
          <w:sz w:val="26"/>
          <w:szCs w:val="26"/>
          <w:lang w:val="fr-FR"/>
        </w:rPr>
        <w:t xml:space="preserve">porte 210 </w:t>
      </w:r>
      <w:r w:rsidR="00B57DD3" w:rsidRPr="00373850">
        <w:rPr>
          <w:sz w:val="26"/>
          <w:szCs w:val="26"/>
          <w:lang w:val="fr-FR"/>
        </w:rPr>
        <w:t>Tel </w:t>
      </w:r>
      <w:r w:rsidR="00681F91" w:rsidRPr="00373850">
        <w:rPr>
          <w:sz w:val="26"/>
          <w:szCs w:val="26"/>
          <w:lang w:val="fr-FR"/>
        </w:rPr>
        <w:t>: 671862171/656 55 59 87</w:t>
      </w:r>
      <w:r w:rsidR="0063259D" w:rsidRPr="00373850">
        <w:rPr>
          <w:sz w:val="26"/>
          <w:szCs w:val="26"/>
          <w:lang w:val="fr-FR"/>
        </w:rPr>
        <w:t xml:space="preserve"> ou à </w:t>
      </w:r>
      <w:r w:rsidR="00B249A7" w:rsidRPr="00373850">
        <w:rPr>
          <w:sz w:val="26"/>
          <w:szCs w:val="26"/>
          <w:lang w:val="fr-FR"/>
        </w:rPr>
        <w:t>l’</w:t>
      </w:r>
      <w:r w:rsidR="002A74FB">
        <w:rPr>
          <w:sz w:val="26"/>
          <w:szCs w:val="26"/>
          <w:lang w:val="fr-FR"/>
        </w:rPr>
        <w:t>I</w:t>
      </w:r>
      <w:r w:rsidR="00B249A7" w:rsidRPr="00373850">
        <w:rPr>
          <w:sz w:val="26"/>
          <w:szCs w:val="26"/>
          <w:lang w:val="fr-FR"/>
        </w:rPr>
        <w:t>nspection d’</w:t>
      </w:r>
      <w:r w:rsidR="002A74FB">
        <w:rPr>
          <w:sz w:val="26"/>
          <w:szCs w:val="26"/>
          <w:lang w:val="fr-FR"/>
        </w:rPr>
        <w:t>A</w:t>
      </w:r>
      <w:r w:rsidR="00B249A7" w:rsidRPr="00373850">
        <w:rPr>
          <w:sz w:val="26"/>
          <w:szCs w:val="26"/>
          <w:lang w:val="fr-FR"/>
        </w:rPr>
        <w:t>rrondissement de l’</w:t>
      </w:r>
      <w:r w:rsidR="002A74FB">
        <w:rPr>
          <w:sz w:val="26"/>
          <w:szCs w:val="26"/>
          <w:lang w:val="fr-FR"/>
        </w:rPr>
        <w:t>E</w:t>
      </w:r>
      <w:r w:rsidR="00B249A7" w:rsidRPr="00373850">
        <w:rPr>
          <w:sz w:val="26"/>
          <w:szCs w:val="26"/>
          <w:lang w:val="fr-FR"/>
        </w:rPr>
        <w:t xml:space="preserve">ducation de </w:t>
      </w:r>
      <w:r w:rsidR="002A74FB" w:rsidRPr="00373850">
        <w:rPr>
          <w:sz w:val="26"/>
          <w:szCs w:val="26"/>
          <w:lang w:val="fr-FR"/>
        </w:rPr>
        <w:t xml:space="preserve">Base </w:t>
      </w:r>
      <w:r w:rsidR="00B249A7">
        <w:rPr>
          <w:sz w:val="26"/>
          <w:szCs w:val="26"/>
          <w:lang w:val="fr-FR"/>
        </w:rPr>
        <w:t>de Douala 2</w:t>
      </w:r>
      <w:r w:rsidR="00302DE4">
        <w:rPr>
          <w:sz w:val="26"/>
          <w:szCs w:val="26"/>
          <w:lang w:val="fr-FR"/>
        </w:rPr>
        <w:t xml:space="preserve"> sis à côté du collège évangélique de NEW-BELL</w:t>
      </w:r>
      <w:r w:rsidR="0063259D">
        <w:rPr>
          <w:sz w:val="26"/>
          <w:szCs w:val="26"/>
          <w:lang w:val="fr-FR"/>
        </w:rPr>
        <w:t>,</w:t>
      </w:r>
      <w:r w:rsidRPr="00DB213B">
        <w:rPr>
          <w:sz w:val="26"/>
          <w:szCs w:val="26"/>
          <w:lang w:val="fr-FR"/>
        </w:rPr>
        <w:t xml:space="preserve"> dès publication du présent avis.</w:t>
      </w:r>
    </w:p>
    <w:p w:rsidR="002D5D86" w:rsidRPr="00DB213B" w:rsidRDefault="002D5D86" w:rsidP="002D5D86">
      <w:pPr>
        <w:rPr>
          <w:b/>
          <w:sz w:val="26"/>
          <w:szCs w:val="26"/>
        </w:rPr>
      </w:pPr>
    </w:p>
    <w:p w:rsidR="002D5D86" w:rsidRPr="00DB213B" w:rsidRDefault="002D5D86" w:rsidP="002D5D86">
      <w:pPr>
        <w:pStyle w:val="Paragraphedeliste"/>
        <w:numPr>
          <w:ilvl w:val="0"/>
          <w:numId w:val="17"/>
        </w:numPr>
        <w:rPr>
          <w:b/>
          <w:sz w:val="26"/>
          <w:szCs w:val="26"/>
        </w:rPr>
      </w:pPr>
      <w:r w:rsidRPr="00DB213B">
        <w:rPr>
          <w:b/>
          <w:sz w:val="26"/>
          <w:szCs w:val="26"/>
        </w:rPr>
        <w:t xml:space="preserve"> Acquisition du Dossier d'Appel d'Offres</w:t>
      </w:r>
    </w:p>
    <w:p w:rsidR="002D5D86" w:rsidRPr="00DB213B" w:rsidRDefault="002D5D86" w:rsidP="002D5D86">
      <w:pPr>
        <w:widowControl w:val="0"/>
        <w:autoSpaceDE w:val="0"/>
        <w:autoSpaceDN w:val="0"/>
        <w:adjustRightInd w:val="0"/>
        <w:ind w:right="-20"/>
        <w:jc w:val="both"/>
        <w:rPr>
          <w:sz w:val="26"/>
          <w:szCs w:val="26"/>
          <w:lang w:val="fr-FR"/>
        </w:rPr>
      </w:pPr>
      <w:r w:rsidRPr="00DB213B">
        <w:rPr>
          <w:sz w:val="26"/>
          <w:szCs w:val="26"/>
          <w:lang w:val="fr-FR"/>
        </w:rPr>
        <w:t>Le dossier peut être obtenu aux jours et heures ouvrables</w:t>
      </w:r>
      <w:r w:rsidR="002E2558" w:rsidRPr="00DB213B">
        <w:rPr>
          <w:sz w:val="26"/>
          <w:szCs w:val="26"/>
          <w:lang w:val="fr-FR"/>
        </w:rPr>
        <w:t xml:space="preserve"> </w:t>
      </w:r>
      <w:r w:rsidR="00A6688A" w:rsidRPr="00DB213B">
        <w:rPr>
          <w:sz w:val="26"/>
          <w:szCs w:val="26"/>
        </w:rPr>
        <w:t>au secrétariat de la Commission Départementale de Passation des Marchés Publics du Wouri</w:t>
      </w:r>
      <w:r w:rsidRPr="00DB213B">
        <w:rPr>
          <w:sz w:val="26"/>
          <w:szCs w:val="26"/>
          <w:lang w:val="fr-FR"/>
        </w:rPr>
        <w:t xml:space="preserve"> dès publication du présent avis, contre présentation d’une quittance de versement d’une somme non remboursable</w:t>
      </w:r>
      <w:r w:rsidR="002E2558" w:rsidRPr="00DB213B">
        <w:rPr>
          <w:sz w:val="26"/>
          <w:szCs w:val="26"/>
          <w:lang w:val="fr-FR"/>
        </w:rPr>
        <w:t xml:space="preserve"> </w:t>
      </w:r>
      <w:r w:rsidRPr="00DB213B">
        <w:rPr>
          <w:sz w:val="26"/>
          <w:szCs w:val="26"/>
        </w:rPr>
        <w:t>de</w:t>
      </w:r>
      <w:r w:rsidR="002E2558" w:rsidRPr="00DB213B">
        <w:rPr>
          <w:sz w:val="26"/>
          <w:szCs w:val="26"/>
        </w:rPr>
        <w:t xml:space="preserve"> </w:t>
      </w:r>
      <w:r w:rsidR="00C54666" w:rsidRPr="00127666">
        <w:rPr>
          <w:b/>
          <w:sz w:val="26"/>
          <w:szCs w:val="26"/>
        </w:rPr>
        <w:t>50</w:t>
      </w:r>
      <w:r w:rsidRPr="00127666">
        <w:rPr>
          <w:b/>
          <w:sz w:val="26"/>
          <w:szCs w:val="26"/>
        </w:rPr>
        <w:t> 000 (</w:t>
      </w:r>
      <w:r w:rsidR="00793032" w:rsidRPr="00127666">
        <w:rPr>
          <w:b/>
          <w:sz w:val="26"/>
          <w:szCs w:val="26"/>
        </w:rPr>
        <w:t xml:space="preserve"> cinq</w:t>
      </w:r>
      <w:r w:rsidR="00C54666" w:rsidRPr="00127666">
        <w:rPr>
          <w:b/>
          <w:sz w:val="26"/>
          <w:szCs w:val="26"/>
        </w:rPr>
        <w:t>uante</w:t>
      </w:r>
      <w:r w:rsidRPr="00127666">
        <w:rPr>
          <w:b/>
          <w:sz w:val="26"/>
          <w:szCs w:val="26"/>
        </w:rPr>
        <w:t xml:space="preserve"> mille</w:t>
      </w:r>
      <w:r w:rsidRPr="00DB213B">
        <w:rPr>
          <w:b/>
          <w:color w:val="FF0000"/>
          <w:sz w:val="26"/>
          <w:szCs w:val="26"/>
        </w:rPr>
        <w:t>)</w:t>
      </w:r>
      <w:r w:rsidRPr="00DB213B">
        <w:rPr>
          <w:b/>
          <w:sz w:val="26"/>
          <w:szCs w:val="26"/>
        </w:rPr>
        <w:t xml:space="preserve"> FCFA</w:t>
      </w:r>
      <w:r w:rsidRPr="00DB213B">
        <w:rPr>
          <w:sz w:val="26"/>
          <w:szCs w:val="26"/>
        </w:rPr>
        <w:t xml:space="preserve">, </w:t>
      </w:r>
      <w:r w:rsidRPr="00DB213B">
        <w:rPr>
          <w:sz w:val="26"/>
          <w:szCs w:val="26"/>
          <w:lang w:val="fr-FR"/>
        </w:rPr>
        <w:t xml:space="preserve">payable à la Recette des Finances du Wouri ou </w:t>
      </w:r>
      <w:r w:rsidR="00C54666">
        <w:rPr>
          <w:sz w:val="26"/>
          <w:szCs w:val="26"/>
          <w:lang w:val="fr-FR"/>
        </w:rPr>
        <w:t xml:space="preserve">à la </w:t>
      </w:r>
      <w:r w:rsidR="00127666">
        <w:rPr>
          <w:sz w:val="26"/>
          <w:szCs w:val="26"/>
          <w:lang w:val="fr-FR"/>
        </w:rPr>
        <w:t>Trésorerie Générale de Douala</w:t>
      </w:r>
      <w:r w:rsidRPr="00DB213B">
        <w:rPr>
          <w:sz w:val="26"/>
          <w:szCs w:val="26"/>
          <w:lang w:val="fr-FR"/>
        </w:rPr>
        <w:t>.</w:t>
      </w:r>
    </w:p>
    <w:p w:rsidR="004C04DF" w:rsidRPr="00DB213B" w:rsidRDefault="004C04DF" w:rsidP="002D5D86">
      <w:pPr>
        <w:widowControl w:val="0"/>
        <w:autoSpaceDE w:val="0"/>
        <w:autoSpaceDN w:val="0"/>
        <w:adjustRightInd w:val="0"/>
        <w:ind w:right="-20"/>
        <w:jc w:val="both"/>
        <w:rPr>
          <w:color w:val="FF0000"/>
          <w:sz w:val="26"/>
          <w:szCs w:val="26"/>
        </w:rPr>
      </w:pPr>
    </w:p>
    <w:p w:rsidR="002D5D86" w:rsidRPr="00DB213B" w:rsidRDefault="002D5D86" w:rsidP="002D5D86">
      <w:pPr>
        <w:pStyle w:val="Paragraphedeliste"/>
        <w:numPr>
          <w:ilvl w:val="0"/>
          <w:numId w:val="17"/>
        </w:numPr>
        <w:rPr>
          <w:b/>
          <w:sz w:val="26"/>
          <w:szCs w:val="26"/>
        </w:rPr>
      </w:pPr>
      <w:r w:rsidRPr="00DB213B">
        <w:rPr>
          <w:b/>
          <w:sz w:val="26"/>
          <w:szCs w:val="26"/>
        </w:rPr>
        <w:t xml:space="preserve">Remise des offres </w:t>
      </w:r>
    </w:p>
    <w:p w:rsidR="002D5D86" w:rsidRPr="00DB213B" w:rsidRDefault="002D5D86" w:rsidP="002D5D86">
      <w:pPr>
        <w:jc w:val="both"/>
        <w:rPr>
          <w:sz w:val="26"/>
          <w:szCs w:val="26"/>
          <w:lang w:val="fr-FR"/>
        </w:rPr>
      </w:pPr>
      <w:r w:rsidRPr="00DB213B">
        <w:rPr>
          <w:sz w:val="26"/>
          <w:szCs w:val="26"/>
        </w:rPr>
        <w:t xml:space="preserve">Chaque offre, rédigée en français ou en anglais en sept (07) exemplaires dont un (01) original et six (06) copies marquées comme telles, devra parvenir contre récépissé </w:t>
      </w:r>
      <w:r w:rsidR="00A6688A" w:rsidRPr="00DB213B">
        <w:rPr>
          <w:sz w:val="26"/>
          <w:szCs w:val="26"/>
        </w:rPr>
        <w:t xml:space="preserve">au secrétariat de la Commission Départementale de Passation des Marchés Publics du </w:t>
      </w:r>
      <w:r w:rsidR="00A6688A" w:rsidRPr="00B977AF">
        <w:rPr>
          <w:sz w:val="26"/>
          <w:szCs w:val="26"/>
        </w:rPr>
        <w:t>Wouri</w:t>
      </w:r>
      <w:r w:rsidR="00AB491B" w:rsidRPr="00B977AF">
        <w:rPr>
          <w:sz w:val="26"/>
          <w:szCs w:val="26"/>
        </w:rPr>
        <w:t xml:space="preserve"> </w:t>
      </w:r>
      <w:r w:rsidR="00AB491B" w:rsidRPr="00B977AF">
        <w:rPr>
          <w:sz w:val="26"/>
          <w:szCs w:val="26"/>
          <w:lang w:val="fr-FR"/>
        </w:rPr>
        <w:t xml:space="preserve">sise </w:t>
      </w:r>
      <w:r w:rsidR="00127666" w:rsidRPr="00B977AF">
        <w:rPr>
          <w:sz w:val="26"/>
          <w:szCs w:val="26"/>
          <w:lang w:val="fr-FR"/>
        </w:rPr>
        <w:t xml:space="preserve">à la </w:t>
      </w:r>
      <w:r w:rsidR="00B977AF" w:rsidRPr="00B977AF">
        <w:rPr>
          <w:sz w:val="26"/>
          <w:szCs w:val="26"/>
          <w:lang w:val="fr-FR"/>
        </w:rPr>
        <w:t xml:space="preserve">Préfecture </w:t>
      </w:r>
      <w:r w:rsidR="00127666" w:rsidRPr="00B977AF">
        <w:rPr>
          <w:sz w:val="26"/>
          <w:szCs w:val="26"/>
          <w:lang w:val="fr-FR"/>
        </w:rPr>
        <w:t xml:space="preserve">de </w:t>
      </w:r>
      <w:r w:rsidR="00B977AF" w:rsidRPr="00B977AF">
        <w:rPr>
          <w:sz w:val="26"/>
          <w:szCs w:val="26"/>
          <w:lang w:val="fr-FR"/>
        </w:rPr>
        <w:t>Douala</w:t>
      </w:r>
      <w:r w:rsidR="00127666" w:rsidRPr="00B977AF">
        <w:rPr>
          <w:sz w:val="26"/>
          <w:szCs w:val="26"/>
          <w:lang w:val="fr-FR"/>
        </w:rPr>
        <w:t>, porte 210</w:t>
      </w:r>
      <w:r w:rsidR="00C605B9" w:rsidRPr="00DB213B">
        <w:rPr>
          <w:sz w:val="26"/>
          <w:szCs w:val="26"/>
        </w:rPr>
        <w:t xml:space="preserve"> </w:t>
      </w:r>
      <w:r w:rsidR="00A82AAD" w:rsidRPr="00DB213B">
        <w:rPr>
          <w:sz w:val="26"/>
          <w:szCs w:val="26"/>
        </w:rPr>
        <w:t xml:space="preserve">Tel : 690 68 93 29 </w:t>
      </w:r>
      <w:r w:rsidR="00C96759">
        <w:rPr>
          <w:sz w:val="26"/>
          <w:szCs w:val="26"/>
          <w:lang w:val="fr-FR"/>
        </w:rPr>
        <w:t>au plus tard le</w:t>
      </w:r>
      <w:r w:rsidR="00B977AF">
        <w:rPr>
          <w:sz w:val="26"/>
          <w:szCs w:val="26"/>
          <w:lang w:val="fr-FR"/>
        </w:rPr>
        <w:t xml:space="preserve"> </w:t>
      </w:r>
      <w:r w:rsidR="0042496E">
        <w:rPr>
          <w:b/>
          <w:bCs/>
          <w:sz w:val="26"/>
          <w:szCs w:val="26"/>
          <w:lang w:val="fr-FR"/>
        </w:rPr>
        <w:t xml:space="preserve">31 juillet </w:t>
      </w:r>
      <w:r w:rsidR="00C96759" w:rsidRPr="00B977AF">
        <w:rPr>
          <w:b/>
          <w:bCs/>
          <w:sz w:val="26"/>
          <w:szCs w:val="26"/>
          <w:lang w:val="fr-FR"/>
        </w:rPr>
        <w:t>202</w:t>
      </w:r>
      <w:r w:rsidR="00791BED" w:rsidRPr="00B977AF">
        <w:rPr>
          <w:b/>
          <w:bCs/>
          <w:sz w:val="26"/>
          <w:szCs w:val="26"/>
          <w:lang w:val="fr-FR"/>
        </w:rPr>
        <w:t>4</w:t>
      </w:r>
      <w:r w:rsidRPr="00B977AF">
        <w:rPr>
          <w:b/>
          <w:bCs/>
          <w:sz w:val="26"/>
          <w:szCs w:val="26"/>
          <w:lang w:val="fr-FR"/>
        </w:rPr>
        <w:t xml:space="preserve"> à</w:t>
      </w:r>
      <w:r w:rsidRPr="00B977AF">
        <w:rPr>
          <w:sz w:val="26"/>
          <w:szCs w:val="26"/>
          <w:lang w:val="fr-FR"/>
        </w:rPr>
        <w:t xml:space="preserve"> </w:t>
      </w:r>
      <w:r w:rsidR="00FD47DD" w:rsidRPr="00B977AF">
        <w:rPr>
          <w:b/>
          <w:sz w:val="26"/>
          <w:szCs w:val="26"/>
          <w:lang w:val="fr-FR"/>
        </w:rPr>
        <w:t>12</w:t>
      </w:r>
      <w:r w:rsidRPr="00B977AF">
        <w:rPr>
          <w:b/>
          <w:sz w:val="26"/>
          <w:szCs w:val="26"/>
          <w:lang w:val="fr-FR"/>
        </w:rPr>
        <w:t xml:space="preserve">h </w:t>
      </w:r>
      <w:r w:rsidRPr="00DB213B">
        <w:rPr>
          <w:b/>
          <w:sz w:val="26"/>
          <w:szCs w:val="26"/>
          <w:lang w:val="fr-FR"/>
        </w:rPr>
        <w:t>00</w:t>
      </w:r>
      <w:r w:rsidRPr="00DB213B">
        <w:rPr>
          <w:sz w:val="26"/>
          <w:szCs w:val="26"/>
          <w:lang w:val="fr-FR"/>
        </w:rPr>
        <w:t>, heure locale et devra porter la mention suivante :</w:t>
      </w:r>
    </w:p>
    <w:p w:rsidR="002D5D86" w:rsidRPr="00DB213B" w:rsidRDefault="002D5D86" w:rsidP="002D5D86">
      <w:pPr>
        <w:rPr>
          <w:sz w:val="26"/>
          <w:szCs w:val="26"/>
          <w:lang w:val="fr-FR"/>
        </w:rPr>
      </w:pPr>
    </w:p>
    <w:p w:rsidR="002D5D86" w:rsidRPr="00DB213B" w:rsidRDefault="002D5D86" w:rsidP="00B977AF">
      <w:pPr>
        <w:ind w:firstLine="720"/>
        <w:jc w:val="center"/>
        <w:rPr>
          <w:b/>
          <w:sz w:val="26"/>
          <w:szCs w:val="26"/>
        </w:rPr>
      </w:pPr>
      <w:r w:rsidRPr="00DB213B">
        <w:rPr>
          <w:b/>
          <w:sz w:val="26"/>
          <w:szCs w:val="26"/>
        </w:rPr>
        <w:t>AVIS D’APPEL D’OFFRES NATIONAL OUVERT</w:t>
      </w:r>
      <w:r w:rsidR="00B977AF">
        <w:rPr>
          <w:b/>
          <w:sz w:val="26"/>
          <w:szCs w:val="26"/>
        </w:rPr>
        <w:t xml:space="preserve"> </w:t>
      </w:r>
      <w:r w:rsidR="004455EF" w:rsidRPr="00DB213B">
        <w:rPr>
          <w:b/>
          <w:sz w:val="26"/>
          <w:szCs w:val="26"/>
        </w:rPr>
        <w:t>EN PROCEDURE D’URGENCE</w:t>
      </w:r>
    </w:p>
    <w:p w:rsidR="00831383" w:rsidRPr="00A022F4" w:rsidRDefault="00831383" w:rsidP="00831383">
      <w:pPr>
        <w:tabs>
          <w:tab w:val="center" w:pos="4320"/>
          <w:tab w:val="right" w:pos="8640"/>
        </w:tabs>
        <w:spacing w:line="360" w:lineRule="auto"/>
        <w:jc w:val="center"/>
        <w:rPr>
          <w:rFonts w:ascii="Gill Sans MT" w:hAnsi="Gill Sans MT"/>
          <w:b/>
          <w:bCs/>
          <w:sz w:val="28"/>
          <w:szCs w:val="28"/>
          <w:lang w:val="fr-FR"/>
        </w:rPr>
      </w:pPr>
      <w:r w:rsidRPr="00A022F4">
        <w:rPr>
          <w:rFonts w:ascii="Gill Sans MT" w:hAnsi="Gill Sans MT"/>
          <w:b/>
          <w:bCs/>
          <w:sz w:val="28"/>
          <w:szCs w:val="28"/>
          <w:lang w:val="fr-FR"/>
        </w:rPr>
        <w:t>N°_____/AONO/</w:t>
      </w:r>
      <w:r w:rsidR="00B977AF" w:rsidRPr="00B977AF">
        <w:rPr>
          <w:rFonts w:ascii="Gill Sans MT" w:hAnsi="Gill Sans MT"/>
          <w:b/>
          <w:bCs/>
          <w:sz w:val="28"/>
          <w:szCs w:val="28"/>
          <w:lang w:val="fr-FR"/>
        </w:rPr>
        <w:t xml:space="preserve"> </w:t>
      </w:r>
      <w:r w:rsidR="00B977AF" w:rsidRPr="00A022F4">
        <w:rPr>
          <w:rFonts w:ascii="Gill Sans MT" w:hAnsi="Gill Sans MT"/>
          <w:b/>
          <w:bCs/>
          <w:sz w:val="28"/>
          <w:szCs w:val="28"/>
          <w:lang w:val="fr-FR"/>
        </w:rPr>
        <w:t>C19</w:t>
      </w:r>
      <w:r w:rsidR="00B977AF">
        <w:rPr>
          <w:rFonts w:ascii="Gill Sans MT" w:hAnsi="Gill Sans MT"/>
          <w:b/>
          <w:bCs/>
          <w:sz w:val="28"/>
          <w:szCs w:val="28"/>
          <w:lang w:val="fr-FR"/>
        </w:rPr>
        <w:t>/</w:t>
      </w:r>
      <w:r w:rsidRPr="00A022F4">
        <w:rPr>
          <w:rFonts w:ascii="Gill Sans MT" w:hAnsi="Gill Sans MT"/>
          <w:b/>
          <w:bCs/>
          <w:sz w:val="28"/>
          <w:szCs w:val="28"/>
          <w:lang w:val="fr-FR"/>
        </w:rPr>
        <w:t>CDPM-W/</w:t>
      </w:r>
      <w:r>
        <w:rPr>
          <w:rFonts w:ascii="Gill Sans MT" w:hAnsi="Gill Sans MT"/>
          <w:b/>
          <w:bCs/>
          <w:color w:val="FF0000"/>
          <w:sz w:val="28"/>
          <w:szCs w:val="28"/>
          <w:lang w:val="fr-FR"/>
        </w:rPr>
        <w:t>I</w:t>
      </w:r>
      <w:r w:rsidR="00193D5E">
        <w:rPr>
          <w:rFonts w:ascii="Gill Sans MT" w:hAnsi="Gill Sans MT"/>
          <w:b/>
          <w:bCs/>
          <w:color w:val="FF0000"/>
          <w:sz w:val="28"/>
          <w:szCs w:val="28"/>
          <w:lang w:val="fr-FR"/>
        </w:rPr>
        <w:t>AEB</w:t>
      </w:r>
      <w:r>
        <w:rPr>
          <w:rFonts w:ascii="Gill Sans MT" w:hAnsi="Gill Sans MT"/>
          <w:b/>
          <w:bCs/>
          <w:color w:val="FF0000"/>
          <w:sz w:val="28"/>
          <w:szCs w:val="28"/>
          <w:lang w:val="fr-FR"/>
        </w:rPr>
        <w:t>-DLA2</w:t>
      </w:r>
      <w:r w:rsidRPr="00A022F4">
        <w:rPr>
          <w:rFonts w:ascii="Gill Sans MT" w:hAnsi="Gill Sans MT"/>
          <w:b/>
          <w:bCs/>
          <w:sz w:val="28"/>
          <w:szCs w:val="28"/>
          <w:lang w:val="fr-FR"/>
        </w:rPr>
        <w:t>/</w:t>
      </w:r>
      <w:r w:rsidRPr="00A022F4">
        <w:rPr>
          <w:rFonts w:ascii="Gill Sans MT" w:hAnsi="Gill Sans MT"/>
          <w:b/>
          <w:bCs/>
          <w:color w:val="FF0000"/>
          <w:sz w:val="28"/>
          <w:szCs w:val="28"/>
          <w:lang w:val="fr-FR"/>
        </w:rPr>
        <w:t>202</w:t>
      </w:r>
      <w:r>
        <w:rPr>
          <w:rFonts w:ascii="Gill Sans MT" w:hAnsi="Gill Sans MT"/>
          <w:b/>
          <w:bCs/>
          <w:color w:val="FF0000"/>
          <w:sz w:val="28"/>
          <w:szCs w:val="28"/>
          <w:lang w:val="fr-FR"/>
        </w:rPr>
        <w:t>4</w:t>
      </w:r>
      <w:r w:rsidRPr="00A022F4">
        <w:rPr>
          <w:rFonts w:ascii="Gill Sans MT" w:hAnsi="Gill Sans MT"/>
          <w:b/>
          <w:bCs/>
          <w:sz w:val="28"/>
          <w:szCs w:val="28"/>
          <w:lang w:val="fr-FR"/>
        </w:rPr>
        <w:t xml:space="preserve"> du _________</w:t>
      </w:r>
    </w:p>
    <w:p w:rsidR="00831383" w:rsidRPr="005D1D72" w:rsidRDefault="00831383" w:rsidP="00831383">
      <w:pPr>
        <w:tabs>
          <w:tab w:val="center" w:pos="4320"/>
          <w:tab w:val="right" w:pos="8640"/>
        </w:tabs>
        <w:jc w:val="center"/>
        <w:rPr>
          <w:rFonts w:ascii="Gill Sans MT" w:hAnsi="Gill Sans MT" w:cs="Arial"/>
          <w:b/>
          <w:bCs/>
          <w:i/>
          <w:color w:val="FF0000"/>
          <w:sz w:val="16"/>
          <w:szCs w:val="16"/>
        </w:rPr>
      </w:pPr>
      <w:r w:rsidRPr="005D1D72">
        <w:rPr>
          <w:rFonts w:ascii="Gill Sans MT" w:hAnsi="Gill Sans MT" w:cs="Arial"/>
          <w:b/>
          <w:color w:val="FF0000"/>
          <w:lang w:val="fr-FR"/>
        </w:rPr>
        <w:lastRenderedPageBreak/>
        <w:t xml:space="preserve">POUR LES TRAVAUX </w:t>
      </w:r>
      <w:r w:rsidRPr="005D1D72">
        <w:rPr>
          <w:rFonts w:ascii="Gill Sans MT" w:hAnsi="Gill Sans MT" w:cs="Arial"/>
          <w:b/>
          <w:color w:val="FF0000"/>
        </w:rPr>
        <w:t xml:space="preserve">DE </w:t>
      </w:r>
      <w:r>
        <w:rPr>
          <w:rFonts w:ascii="Gill Sans MT" w:hAnsi="Gill Sans MT" w:cs="Arial"/>
          <w:b/>
          <w:color w:val="FF0000"/>
        </w:rPr>
        <w:t xml:space="preserve">CONSTRUCTION DE L’INSPECTION D’ARRONDISSEMENT DE L’EDUCATION DE BASE DE DOUALA </w:t>
      </w:r>
      <w:r w:rsidR="001E22E0">
        <w:rPr>
          <w:rFonts w:ascii="Gill Sans MT" w:hAnsi="Gill Sans MT" w:cs="Arial"/>
          <w:b/>
          <w:color w:val="FF0000"/>
        </w:rPr>
        <w:t>2</w:t>
      </w:r>
    </w:p>
    <w:p w:rsidR="00CF2C15" w:rsidRPr="00DB213B" w:rsidRDefault="00831383" w:rsidP="00831383">
      <w:pPr>
        <w:pStyle w:val="Paragraphedeliste"/>
        <w:jc w:val="center"/>
        <w:rPr>
          <w:b/>
          <w:bCs/>
          <w:color w:val="FF0000"/>
          <w:sz w:val="26"/>
          <w:szCs w:val="26"/>
          <w:lang w:val="fr-FR"/>
        </w:rPr>
      </w:pPr>
      <w:r w:rsidRPr="00DB213B">
        <w:rPr>
          <w:b/>
          <w:bCs/>
          <w:iCs/>
          <w:color w:val="FF0000"/>
          <w:sz w:val="26"/>
          <w:szCs w:val="26"/>
          <w:lang w:val="fr-FR"/>
        </w:rPr>
        <w:t xml:space="preserve"> </w:t>
      </w:r>
      <w:r w:rsidR="00CF2C15" w:rsidRPr="00DB213B">
        <w:rPr>
          <w:b/>
          <w:bCs/>
          <w:iCs/>
          <w:color w:val="FF0000"/>
          <w:sz w:val="26"/>
          <w:szCs w:val="26"/>
          <w:lang w:val="fr-FR"/>
        </w:rPr>
        <w:t>« A N’OUVRIR QU’EN SEANCE DE DEPOUILLEMENT »</w:t>
      </w:r>
      <w:r w:rsidR="00CF2C15" w:rsidRPr="00DB213B">
        <w:rPr>
          <w:b/>
          <w:bCs/>
          <w:color w:val="FF0000"/>
          <w:sz w:val="26"/>
          <w:szCs w:val="26"/>
          <w:lang w:val="fr-FR"/>
        </w:rPr>
        <w:t>.</w:t>
      </w:r>
    </w:p>
    <w:p w:rsidR="002D5D86" w:rsidRPr="00DB213B" w:rsidRDefault="002D5D86" w:rsidP="002D5D86">
      <w:pPr>
        <w:pStyle w:val="Paragraphedeliste"/>
        <w:jc w:val="center"/>
        <w:rPr>
          <w:b/>
          <w:bCs/>
          <w:sz w:val="26"/>
          <w:szCs w:val="26"/>
          <w:lang w:val="fr-FR"/>
        </w:rPr>
      </w:pPr>
    </w:p>
    <w:p w:rsidR="002D5D86" w:rsidRPr="00DB213B" w:rsidRDefault="002D5D86" w:rsidP="002D5D86">
      <w:pPr>
        <w:pStyle w:val="Paragraphedeliste"/>
        <w:numPr>
          <w:ilvl w:val="0"/>
          <w:numId w:val="17"/>
        </w:numPr>
        <w:rPr>
          <w:b/>
          <w:bCs/>
          <w:sz w:val="26"/>
          <w:szCs w:val="26"/>
          <w:lang w:val="fr-CA"/>
        </w:rPr>
      </w:pPr>
      <w:r w:rsidRPr="00DB213B">
        <w:rPr>
          <w:b/>
          <w:bCs/>
          <w:sz w:val="26"/>
          <w:szCs w:val="26"/>
          <w:lang w:val="fr-CA"/>
        </w:rPr>
        <w:t>Recevabilité des offres </w:t>
      </w:r>
      <w:r w:rsidRPr="00DB213B">
        <w:rPr>
          <w:b/>
          <w:bCs/>
          <w:sz w:val="26"/>
          <w:szCs w:val="26"/>
          <w:lang w:val="fr-CA"/>
        </w:rPr>
        <w:tab/>
      </w:r>
    </w:p>
    <w:p w:rsidR="002D5D86" w:rsidRPr="00DB213B" w:rsidRDefault="002D5D86" w:rsidP="002D5D86">
      <w:pPr>
        <w:jc w:val="both"/>
        <w:rPr>
          <w:sz w:val="26"/>
          <w:szCs w:val="26"/>
          <w:lang w:val="fr-FR"/>
        </w:rPr>
      </w:pPr>
      <w:r w:rsidRPr="00DB213B">
        <w:rPr>
          <w:sz w:val="26"/>
          <w:szCs w:val="26"/>
          <w:lang w:val="fr-FR"/>
        </w:rPr>
        <w:t>Sous peine de rejet, les pièces du dossier administratif requises doivent être produites en originaux ou en copies certifiées conformes par le service émetteur ou une autorité administrative conformément aux stipulations du Règlement Particulier de l’Appel d’Offres.</w:t>
      </w:r>
    </w:p>
    <w:p w:rsidR="002D5D86" w:rsidRPr="00DB213B" w:rsidRDefault="002D5D86" w:rsidP="002D5D86">
      <w:pPr>
        <w:jc w:val="both"/>
        <w:rPr>
          <w:sz w:val="26"/>
          <w:szCs w:val="26"/>
          <w:lang w:val="fr-FR"/>
        </w:rPr>
      </w:pPr>
      <w:r w:rsidRPr="00DB213B">
        <w:rPr>
          <w:sz w:val="26"/>
          <w:szCs w:val="26"/>
          <w:lang w:val="fr-FR"/>
        </w:rPr>
        <w:t>Elles doivent dater de moins de trois (03) mois précédant la date originale de dépôt des offres ou avoir été établies postérieurement à la date de signature de l’Avis d’Appel d’Offres.</w:t>
      </w:r>
    </w:p>
    <w:p w:rsidR="002D5D86" w:rsidRPr="00DB213B" w:rsidRDefault="002D5D86" w:rsidP="002D5D86">
      <w:pPr>
        <w:jc w:val="both"/>
        <w:rPr>
          <w:sz w:val="26"/>
          <w:szCs w:val="26"/>
          <w:lang w:val="fr-FR"/>
        </w:rPr>
      </w:pPr>
      <w:r w:rsidRPr="00DB213B">
        <w:rPr>
          <w:sz w:val="26"/>
          <w:szCs w:val="26"/>
          <w:lang w:val="fr-FR"/>
        </w:rPr>
        <w:t>Toute offre incomplète conformément aux prescriptions du Dossier d'Appel d'Offres sera déclarée irrecevable. Notamment l'absence de la caution de soumission délivrée par une banque de premier ordre ou une assurance agréée par le Ministre chargé des Finances</w:t>
      </w:r>
      <w:r w:rsidR="00C96759">
        <w:rPr>
          <w:sz w:val="26"/>
          <w:szCs w:val="26"/>
          <w:lang w:val="fr-FR"/>
        </w:rPr>
        <w:t>, le nombre d’exemplaires incomplet, et le nombre d’enveloppes incomplet</w:t>
      </w:r>
      <w:r w:rsidRPr="00DB213B">
        <w:rPr>
          <w:sz w:val="26"/>
          <w:szCs w:val="26"/>
          <w:lang w:val="fr-FR"/>
        </w:rPr>
        <w:t>.</w:t>
      </w:r>
    </w:p>
    <w:p w:rsidR="002D5D86" w:rsidRPr="00DB213B" w:rsidRDefault="002D5D86" w:rsidP="002D5D86">
      <w:pPr>
        <w:rPr>
          <w:sz w:val="26"/>
          <w:szCs w:val="26"/>
          <w:lang w:val="fr-FR"/>
        </w:rPr>
      </w:pPr>
    </w:p>
    <w:p w:rsidR="002D5D86" w:rsidRPr="00DB213B" w:rsidRDefault="002D5D86" w:rsidP="002D5D86">
      <w:pPr>
        <w:pStyle w:val="Paragraphedeliste"/>
        <w:numPr>
          <w:ilvl w:val="0"/>
          <w:numId w:val="17"/>
        </w:numPr>
        <w:rPr>
          <w:b/>
          <w:bCs/>
          <w:sz w:val="26"/>
          <w:szCs w:val="26"/>
          <w:lang w:val="fr-CA"/>
        </w:rPr>
      </w:pPr>
      <w:r w:rsidRPr="00DB213B">
        <w:rPr>
          <w:b/>
          <w:bCs/>
          <w:sz w:val="26"/>
          <w:szCs w:val="26"/>
          <w:lang w:val="fr-CA"/>
        </w:rPr>
        <w:t>Ouverture des offres </w:t>
      </w:r>
    </w:p>
    <w:p w:rsidR="002D5D86" w:rsidRPr="00DB213B" w:rsidRDefault="002D5D86" w:rsidP="002D5D86">
      <w:pPr>
        <w:rPr>
          <w:b/>
          <w:bCs/>
          <w:sz w:val="26"/>
          <w:szCs w:val="26"/>
          <w:lang w:val="fr-CA"/>
        </w:rPr>
      </w:pPr>
      <w:r w:rsidRPr="00DB213B">
        <w:rPr>
          <w:b/>
          <w:bCs/>
          <w:sz w:val="26"/>
          <w:szCs w:val="26"/>
          <w:lang w:val="fr-CA"/>
        </w:rPr>
        <w:t>L’ouverture des plis se fera en un temps.</w:t>
      </w:r>
    </w:p>
    <w:p w:rsidR="002D5D86" w:rsidRPr="00DB213B" w:rsidRDefault="002D5D86" w:rsidP="002D5D86">
      <w:pPr>
        <w:jc w:val="both"/>
        <w:rPr>
          <w:sz w:val="26"/>
          <w:szCs w:val="26"/>
          <w:u w:val="single"/>
          <w:lang w:val="fr-FR"/>
        </w:rPr>
      </w:pPr>
      <w:r w:rsidRPr="00DB213B">
        <w:rPr>
          <w:sz w:val="26"/>
          <w:szCs w:val="26"/>
          <w:lang w:val="fr-FR"/>
        </w:rPr>
        <w:t xml:space="preserve">L’ouverture des pièces Administratives, des offres techniques et financières aura lieu                                              le </w:t>
      </w:r>
      <w:r w:rsidR="0042496E">
        <w:rPr>
          <w:b/>
          <w:bCs/>
          <w:sz w:val="26"/>
          <w:szCs w:val="26"/>
          <w:lang w:val="fr-FR"/>
        </w:rPr>
        <w:t>31 juillet</w:t>
      </w:r>
      <w:r w:rsidR="00D04FAF" w:rsidRPr="00D04FAF">
        <w:rPr>
          <w:b/>
          <w:bCs/>
          <w:sz w:val="26"/>
          <w:szCs w:val="26"/>
          <w:lang w:val="fr-FR"/>
        </w:rPr>
        <w:t xml:space="preserve"> 2024 </w:t>
      </w:r>
      <w:r w:rsidRPr="00D04FAF">
        <w:rPr>
          <w:b/>
          <w:bCs/>
          <w:sz w:val="26"/>
          <w:szCs w:val="26"/>
          <w:lang w:val="fr-FR"/>
        </w:rPr>
        <w:t xml:space="preserve">à </w:t>
      </w:r>
      <w:r w:rsidR="00FD47DD" w:rsidRPr="00D04FAF">
        <w:rPr>
          <w:b/>
          <w:bCs/>
          <w:sz w:val="26"/>
          <w:szCs w:val="26"/>
          <w:lang w:val="fr-FR"/>
        </w:rPr>
        <w:t>13</w:t>
      </w:r>
      <w:r w:rsidRPr="00D04FAF">
        <w:rPr>
          <w:b/>
          <w:bCs/>
          <w:sz w:val="26"/>
          <w:szCs w:val="26"/>
          <w:lang w:val="fr-FR"/>
        </w:rPr>
        <w:t>h00</w:t>
      </w:r>
      <w:r w:rsidR="00C605B9" w:rsidRPr="00D04FAF">
        <w:rPr>
          <w:b/>
          <w:sz w:val="26"/>
          <w:szCs w:val="26"/>
          <w:lang w:val="fr-FR"/>
        </w:rPr>
        <w:t xml:space="preserve"> </w:t>
      </w:r>
      <w:r w:rsidRPr="00DB213B">
        <w:rPr>
          <w:sz w:val="26"/>
          <w:szCs w:val="26"/>
          <w:lang w:val="fr-FR"/>
        </w:rPr>
        <w:t xml:space="preserve">précises par la Commission Départementale de Passation des Marchés Publics du Wouri dans la salle de réunion des Services </w:t>
      </w:r>
      <w:r w:rsidR="00D04FAF">
        <w:rPr>
          <w:sz w:val="26"/>
          <w:szCs w:val="26"/>
          <w:lang w:val="fr-FR"/>
        </w:rPr>
        <w:t>de la Préfecture de Douala</w:t>
      </w:r>
      <w:r w:rsidRPr="00DB213B">
        <w:rPr>
          <w:sz w:val="26"/>
          <w:szCs w:val="26"/>
          <w:lang w:val="fr-FR"/>
        </w:rPr>
        <w:t>.</w:t>
      </w:r>
    </w:p>
    <w:p w:rsidR="002D5D86" w:rsidRPr="00DB213B" w:rsidRDefault="002D5D86" w:rsidP="002D5D86">
      <w:pPr>
        <w:jc w:val="both"/>
        <w:rPr>
          <w:sz w:val="26"/>
          <w:szCs w:val="26"/>
          <w:lang w:val="fr-FR"/>
        </w:rPr>
      </w:pPr>
      <w:r w:rsidRPr="00DB213B">
        <w:rPr>
          <w:sz w:val="26"/>
          <w:szCs w:val="26"/>
          <w:lang w:val="fr-FR"/>
        </w:rPr>
        <w:t xml:space="preserve">Seuls les soumissionnaires peuvent assister à cette séance d’ouverture ou s’y faire représenter par </w:t>
      </w:r>
      <w:r w:rsidRPr="00DB213B">
        <w:rPr>
          <w:b/>
          <w:sz w:val="26"/>
          <w:szCs w:val="26"/>
          <w:lang w:val="fr-FR"/>
        </w:rPr>
        <w:t>une personne</w:t>
      </w:r>
      <w:r w:rsidRPr="00DB213B">
        <w:rPr>
          <w:sz w:val="26"/>
          <w:szCs w:val="26"/>
          <w:lang w:val="fr-FR"/>
        </w:rPr>
        <w:t xml:space="preserve"> de leur choix dûment mandatée et ayant une parfaite connaissance du dossier.</w:t>
      </w:r>
    </w:p>
    <w:p w:rsidR="002D5D86" w:rsidRPr="00DB213B" w:rsidRDefault="002D5D86" w:rsidP="002D5D86">
      <w:pPr>
        <w:rPr>
          <w:b/>
          <w:bCs/>
          <w:sz w:val="26"/>
          <w:szCs w:val="26"/>
          <w:lang w:val="fr-CA"/>
        </w:rPr>
      </w:pPr>
    </w:p>
    <w:p w:rsidR="002D5D86" w:rsidRPr="00302DE4" w:rsidRDefault="002D5D86" w:rsidP="002D5D86">
      <w:pPr>
        <w:pStyle w:val="Paragraphedeliste"/>
        <w:numPr>
          <w:ilvl w:val="0"/>
          <w:numId w:val="17"/>
        </w:numPr>
        <w:rPr>
          <w:b/>
          <w:bCs/>
          <w:sz w:val="26"/>
          <w:szCs w:val="26"/>
          <w:lang w:val="fr-CA"/>
        </w:rPr>
      </w:pPr>
      <w:r w:rsidRPr="00302DE4">
        <w:rPr>
          <w:b/>
          <w:bCs/>
          <w:sz w:val="26"/>
          <w:szCs w:val="26"/>
          <w:lang w:val="fr-CA"/>
        </w:rPr>
        <w:t>Critères d’évaluation</w:t>
      </w:r>
    </w:p>
    <w:p w:rsidR="002D5D86" w:rsidRPr="00302DE4" w:rsidRDefault="002D5D86" w:rsidP="002D5D86">
      <w:pPr>
        <w:pStyle w:val="Paragraphedeliste"/>
        <w:rPr>
          <w:b/>
          <w:bCs/>
          <w:sz w:val="26"/>
          <w:szCs w:val="26"/>
          <w:lang w:val="fr-CA"/>
        </w:rPr>
      </w:pPr>
      <w:r w:rsidRPr="00302DE4">
        <w:rPr>
          <w:b/>
          <w:bCs/>
          <w:sz w:val="26"/>
          <w:szCs w:val="26"/>
          <w:lang w:val="fr-CA"/>
        </w:rPr>
        <w:t>14.1. Critères Éliminatoires</w:t>
      </w:r>
    </w:p>
    <w:p w:rsidR="00522D96" w:rsidRPr="00302DE4" w:rsidRDefault="00522D96" w:rsidP="00522D96">
      <w:pPr>
        <w:ind w:firstLine="567"/>
        <w:jc w:val="both"/>
        <w:rPr>
          <w:sz w:val="26"/>
          <w:szCs w:val="26"/>
        </w:rPr>
      </w:pPr>
      <w:r w:rsidRPr="00302DE4">
        <w:rPr>
          <w:sz w:val="26"/>
          <w:szCs w:val="26"/>
        </w:rPr>
        <w:t>Les critères éliminatoires fixent les conditions minimales à remplir pour être admis à l’évaluation suivant les critères essentiels. Le non-respect de ces critères entraine le rejet de l’offre du soumissionnaire.</w:t>
      </w:r>
    </w:p>
    <w:p w:rsidR="00424A0D" w:rsidRPr="00424A0D" w:rsidRDefault="00424A0D" w:rsidP="00424A0D">
      <w:pPr>
        <w:numPr>
          <w:ilvl w:val="0"/>
          <w:numId w:val="86"/>
        </w:numPr>
        <w:spacing w:line="276" w:lineRule="auto"/>
        <w:jc w:val="both"/>
        <w:rPr>
          <w:sz w:val="26"/>
          <w:szCs w:val="26"/>
          <w:lang w:val="fr-FR"/>
        </w:rPr>
      </w:pPr>
      <w:r w:rsidRPr="00424A0D">
        <w:rPr>
          <w:sz w:val="26"/>
          <w:szCs w:val="26"/>
        </w:rPr>
        <w:t>Fausse déclaration ou pièces falsifiées ou scannées ;</w:t>
      </w:r>
    </w:p>
    <w:p w:rsidR="00424A0D" w:rsidRPr="00424A0D" w:rsidRDefault="00424A0D" w:rsidP="00424A0D">
      <w:pPr>
        <w:numPr>
          <w:ilvl w:val="0"/>
          <w:numId w:val="86"/>
        </w:numPr>
        <w:spacing w:line="276" w:lineRule="auto"/>
        <w:jc w:val="both"/>
        <w:rPr>
          <w:sz w:val="26"/>
          <w:szCs w:val="26"/>
        </w:rPr>
      </w:pPr>
      <w:r w:rsidRPr="00424A0D">
        <w:rPr>
          <w:sz w:val="26"/>
          <w:szCs w:val="26"/>
        </w:rPr>
        <w:t>Note technique inférieure à 75% de Oui par rapport aux critères essentiels ;</w:t>
      </w:r>
    </w:p>
    <w:p w:rsidR="00424A0D" w:rsidRPr="00424A0D" w:rsidRDefault="00424A0D" w:rsidP="00424A0D">
      <w:pPr>
        <w:numPr>
          <w:ilvl w:val="0"/>
          <w:numId w:val="86"/>
        </w:numPr>
        <w:spacing w:line="276" w:lineRule="auto"/>
        <w:jc w:val="both"/>
        <w:rPr>
          <w:sz w:val="26"/>
          <w:szCs w:val="26"/>
        </w:rPr>
      </w:pPr>
      <w:r w:rsidRPr="00424A0D">
        <w:rPr>
          <w:sz w:val="26"/>
          <w:szCs w:val="26"/>
        </w:rPr>
        <w:t>Absence de la caution de soumission ;</w:t>
      </w:r>
    </w:p>
    <w:p w:rsidR="00424A0D" w:rsidRPr="00424A0D" w:rsidRDefault="00424A0D" w:rsidP="00424A0D">
      <w:pPr>
        <w:numPr>
          <w:ilvl w:val="0"/>
          <w:numId w:val="86"/>
        </w:numPr>
        <w:spacing w:line="276" w:lineRule="auto"/>
        <w:jc w:val="both"/>
        <w:rPr>
          <w:sz w:val="26"/>
          <w:szCs w:val="26"/>
        </w:rPr>
      </w:pPr>
      <w:r w:rsidRPr="00424A0D">
        <w:rPr>
          <w:sz w:val="26"/>
          <w:szCs w:val="26"/>
        </w:rPr>
        <w:t>Production des exemplaires des Offres en nombre insuffisant (inférieur à sept (01 original et 06 copies) ;</w:t>
      </w:r>
    </w:p>
    <w:p w:rsidR="00424A0D" w:rsidRDefault="00424A0D" w:rsidP="00424A0D">
      <w:pPr>
        <w:numPr>
          <w:ilvl w:val="0"/>
          <w:numId w:val="86"/>
        </w:numPr>
        <w:spacing w:line="276" w:lineRule="auto"/>
        <w:jc w:val="both"/>
        <w:rPr>
          <w:sz w:val="26"/>
          <w:szCs w:val="26"/>
        </w:rPr>
      </w:pPr>
      <w:r w:rsidRPr="00424A0D">
        <w:rPr>
          <w:sz w:val="26"/>
          <w:szCs w:val="26"/>
        </w:rPr>
        <w:t xml:space="preserve"> </w:t>
      </w:r>
      <w:r>
        <w:rPr>
          <w:sz w:val="26"/>
          <w:szCs w:val="26"/>
        </w:rPr>
        <w:t>Pièces administratives absentes et non régularisées  48 heures après le dépouillement ;</w:t>
      </w:r>
    </w:p>
    <w:p w:rsidR="00424A0D" w:rsidRPr="00424A0D" w:rsidRDefault="00424A0D" w:rsidP="00424A0D">
      <w:pPr>
        <w:numPr>
          <w:ilvl w:val="0"/>
          <w:numId w:val="86"/>
        </w:numPr>
        <w:spacing w:line="276" w:lineRule="auto"/>
        <w:jc w:val="both"/>
        <w:rPr>
          <w:sz w:val="26"/>
          <w:szCs w:val="26"/>
        </w:rPr>
      </w:pPr>
      <w:r>
        <w:rPr>
          <w:sz w:val="26"/>
          <w:szCs w:val="26"/>
        </w:rPr>
        <w:t>Absence d’une ligne de crédit pour préfinancement des travaux d’au moins 10 000 000(dix millions) FCFA délivrée par une banque de premier ordre ;</w:t>
      </w:r>
    </w:p>
    <w:p w:rsidR="00424A0D" w:rsidRPr="00424A0D" w:rsidRDefault="00424A0D" w:rsidP="00424A0D">
      <w:pPr>
        <w:numPr>
          <w:ilvl w:val="0"/>
          <w:numId w:val="86"/>
        </w:numPr>
        <w:spacing w:line="276" w:lineRule="auto"/>
        <w:jc w:val="both"/>
        <w:rPr>
          <w:sz w:val="26"/>
          <w:szCs w:val="26"/>
        </w:rPr>
      </w:pPr>
      <w:r w:rsidRPr="00424A0D">
        <w:rPr>
          <w:sz w:val="26"/>
          <w:szCs w:val="26"/>
        </w:rPr>
        <w:t>Et omission dans l’offre financière d’un prix unitaire quantifié.</w:t>
      </w:r>
    </w:p>
    <w:p w:rsidR="00522D96" w:rsidRPr="00302DE4" w:rsidRDefault="00135057" w:rsidP="00522D96">
      <w:pPr>
        <w:jc w:val="both"/>
        <w:rPr>
          <w:b/>
          <w:bCs/>
          <w:sz w:val="26"/>
          <w:szCs w:val="26"/>
          <w:u w:val="single"/>
        </w:rPr>
      </w:pPr>
      <w:r>
        <w:rPr>
          <w:b/>
          <w:bCs/>
          <w:sz w:val="26"/>
          <w:szCs w:val="26"/>
        </w:rPr>
        <w:t>14</w:t>
      </w:r>
      <w:r w:rsidR="00522D96" w:rsidRPr="00302DE4">
        <w:rPr>
          <w:b/>
          <w:bCs/>
          <w:sz w:val="26"/>
          <w:szCs w:val="26"/>
        </w:rPr>
        <w:t xml:space="preserve">.2. </w:t>
      </w:r>
      <w:r w:rsidR="00522D96" w:rsidRPr="00302DE4">
        <w:rPr>
          <w:b/>
          <w:bCs/>
          <w:sz w:val="26"/>
          <w:szCs w:val="26"/>
          <w:u w:val="single"/>
        </w:rPr>
        <w:t>Critères essentiels</w:t>
      </w:r>
    </w:p>
    <w:p w:rsidR="00522D96" w:rsidRPr="00302DE4" w:rsidRDefault="00522D96" w:rsidP="00522D96">
      <w:pPr>
        <w:ind w:firstLine="708"/>
        <w:jc w:val="both"/>
        <w:rPr>
          <w:bCs/>
          <w:sz w:val="26"/>
          <w:szCs w:val="26"/>
        </w:rPr>
      </w:pPr>
      <w:r w:rsidRPr="00302DE4">
        <w:rPr>
          <w:bCs/>
          <w:sz w:val="26"/>
          <w:szCs w:val="26"/>
        </w:rPr>
        <w:t>L’évaluation des offres se fera d’abord selon les critères éliminatoires, puis selon les critères dits essentiels par le système binaire OUI ou NON.</w:t>
      </w:r>
    </w:p>
    <w:p w:rsidR="00522D96" w:rsidRPr="00302DE4" w:rsidRDefault="00522D96" w:rsidP="00522D96">
      <w:pPr>
        <w:jc w:val="both"/>
        <w:rPr>
          <w:bCs/>
          <w:sz w:val="26"/>
          <w:szCs w:val="26"/>
        </w:rPr>
      </w:pPr>
      <w:r w:rsidRPr="00302DE4">
        <w:rPr>
          <w:bCs/>
          <w:sz w:val="26"/>
          <w:szCs w:val="26"/>
        </w:rPr>
        <w:tab/>
        <w:t>L’évaluation de l’offre technique portera sur les critères essentiels résumés ci-après :</w:t>
      </w:r>
    </w:p>
    <w:p w:rsidR="00522D96" w:rsidRPr="00302DE4" w:rsidRDefault="00522D96" w:rsidP="00522D96">
      <w:pPr>
        <w:pStyle w:val="Paragraphedeliste"/>
        <w:numPr>
          <w:ilvl w:val="0"/>
          <w:numId w:val="81"/>
        </w:numPr>
        <w:jc w:val="both"/>
        <w:rPr>
          <w:bCs/>
          <w:sz w:val="26"/>
          <w:szCs w:val="26"/>
        </w:rPr>
      </w:pPr>
      <w:r w:rsidRPr="00302DE4">
        <w:rPr>
          <w:bCs/>
          <w:sz w:val="26"/>
          <w:szCs w:val="26"/>
        </w:rPr>
        <w:t>Capacité financière</w:t>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t>OUI ou NON</w:t>
      </w:r>
    </w:p>
    <w:p w:rsidR="00522D96" w:rsidRPr="00302DE4" w:rsidRDefault="00522D96" w:rsidP="00522D96">
      <w:pPr>
        <w:pStyle w:val="Paragraphedeliste"/>
        <w:numPr>
          <w:ilvl w:val="0"/>
          <w:numId w:val="81"/>
        </w:numPr>
        <w:jc w:val="both"/>
        <w:rPr>
          <w:bCs/>
          <w:sz w:val="26"/>
          <w:szCs w:val="26"/>
        </w:rPr>
      </w:pPr>
      <w:r w:rsidRPr="00302DE4">
        <w:rPr>
          <w:bCs/>
          <w:sz w:val="26"/>
          <w:szCs w:val="26"/>
        </w:rPr>
        <w:t xml:space="preserve">Référence de l’entreprise       </w:t>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t>OUI ou NON</w:t>
      </w:r>
    </w:p>
    <w:p w:rsidR="00522D96" w:rsidRPr="00302DE4" w:rsidRDefault="00522D96" w:rsidP="00522D96">
      <w:pPr>
        <w:pStyle w:val="Paragraphedeliste"/>
        <w:numPr>
          <w:ilvl w:val="0"/>
          <w:numId w:val="81"/>
        </w:numPr>
        <w:jc w:val="both"/>
        <w:rPr>
          <w:bCs/>
          <w:sz w:val="26"/>
          <w:szCs w:val="26"/>
        </w:rPr>
      </w:pPr>
      <w:r w:rsidRPr="00302DE4">
        <w:rPr>
          <w:bCs/>
          <w:sz w:val="26"/>
          <w:szCs w:val="26"/>
        </w:rPr>
        <w:t xml:space="preserve">Qualité du personnel    </w:t>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t>OUI ou NON</w:t>
      </w:r>
    </w:p>
    <w:p w:rsidR="00522D96" w:rsidRPr="00302DE4" w:rsidRDefault="00522D96" w:rsidP="00522D96">
      <w:pPr>
        <w:pStyle w:val="Paragraphedeliste"/>
        <w:numPr>
          <w:ilvl w:val="0"/>
          <w:numId w:val="81"/>
        </w:numPr>
        <w:jc w:val="both"/>
        <w:rPr>
          <w:bCs/>
          <w:sz w:val="26"/>
          <w:szCs w:val="26"/>
        </w:rPr>
      </w:pPr>
      <w:r w:rsidRPr="00302DE4">
        <w:rPr>
          <w:bCs/>
          <w:sz w:val="26"/>
          <w:szCs w:val="26"/>
        </w:rPr>
        <w:t xml:space="preserve">Moyen logistique </w:t>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t>OUI ou NON</w:t>
      </w:r>
    </w:p>
    <w:p w:rsidR="00522D96" w:rsidRPr="00302DE4" w:rsidRDefault="00522D96" w:rsidP="00522D96">
      <w:pPr>
        <w:pStyle w:val="Paragraphedeliste"/>
        <w:numPr>
          <w:ilvl w:val="0"/>
          <w:numId w:val="81"/>
        </w:numPr>
        <w:jc w:val="both"/>
        <w:rPr>
          <w:bCs/>
          <w:sz w:val="26"/>
          <w:szCs w:val="26"/>
        </w:rPr>
      </w:pPr>
      <w:r w:rsidRPr="00302DE4">
        <w:rPr>
          <w:bCs/>
          <w:sz w:val="26"/>
          <w:szCs w:val="26"/>
        </w:rPr>
        <w:t xml:space="preserve">Méthodologie     </w:t>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t>OUI ou NON</w:t>
      </w:r>
    </w:p>
    <w:p w:rsidR="005E4996" w:rsidRPr="005E4996" w:rsidRDefault="00522D96" w:rsidP="00522D96">
      <w:pPr>
        <w:pStyle w:val="Paragraphedeliste"/>
        <w:numPr>
          <w:ilvl w:val="0"/>
          <w:numId w:val="81"/>
        </w:numPr>
        <w:jc w:val="both"/>
        <w:rPr>
          <w:rFonts w:ascii="Leelawadee" w:hAnsi="Leelawadee" w:cs="Leelawadee"/>
          <w:bCs/>
          <w:sz w:val="22"/>
        </w:rPr>
      </w:pPr>
      <w:r w:rsidRPr="00302DE4">
        <w:rPr>
          <w:bCs/>
          <w:sz w:val="26"/>
          <w:szCs w:val="26"/>
        </w:rPr>
        <w:t>Visite de site</w:t>
      </w:r>
      <w:r w:rsidR="005E4996">
        <w:rPr>
          <w:bCs/>
          <w:sz w:val="26"/>
          <w:szCs w:val="26"/>
        </w:rPr>
        <w:tab/>
      </w:r>
      <w:r w:rsidR="005E4996">
        <w:rPr>
          <w:bCs/>
          <w:sz w:val="26"/>
          <w:szCs w:val="26"/>
        </w:rPr>
        <w:tab/>
      </w:r>
      <w:r w:rsidR="005E4996">
        <w:rPr>
          <w:bCs/>
          <w:sz w:val="26"/>
          <w:szCs w:val="26"/>
        </w:rPr>
        <w:tab/>
      </w:r>
      <w:r w:rsidR="005E4996">
        <w:rPr>
          <w:bCs/>
          <w:sz w:val="26"/>
          <w:szCs w:val="26"/>
        </w:rPr>
        <w:tab/>
      </w:r>
      <w:r w:rsidR="005E4996">
        <w:rPr>
          <w:bCs/>
          <w:sz w:val="26"/>
          <w:szCs w:val="26"/>
        </w:rPr>
        <w:tab/>
      </w:r>
      <w:r w:rsidR="005E4996">
        <w:rPr>
          <w:bCs/>
          <w:sz w:val="26"/>
          <w:szCs w:val="26"/>
        </w:rPr>
        <w:tab/>
      </w:r>
      <w:r w:rsidR="005E4996">
        <w:rPr>
          <w:bCs/>
          <w:sz w:val="26"/>
          <w:szCs w:val="26"/>
        </w:rPr>
        <w:tab/>
      </w:r>
      <w:r w:rsidR="005E4996">
        <w:rPr>
          <w:bCs/>
          <w:sz w:val="26"/>
          <w:szCs w:val="26"/>
        </w:rPr>
        <w:tab/>
        <w:t xml:space="preserve">OUI </w:t>
      </w:r>
      <w:r w:rsidR="004F7D32">
        <w:rPr>
          <w:bCs/>
          <w:sz w:val="26"/>
          <w:szCs w:val="26"/>
        </w:rPr>
        <w:t xml:space="preserve">ou </w:t>
      </w:r>
      <w:r w:rsidR="005E4996">
        <w:rPr>
          <w:bCs/>
          <w:sz w:val="26"/>
          <w:szCs w:val="26"/>
        </w:rPr>
        <w:t>NON</w:t>
      </w:r>
    </w:p>
    <w:p w:rsidR="00522D96" w:rsidRPr="00324C2E" w:rsidRDefault="005E4996" w:rsidP="00522D96">
      <w:pPr>
        <w:pStyle w:val="Paragraphedeliste"/>
        <w:numPr>
          <w:ilvl w:val="0"/>
          <w:numId w:val="81"/>
        </w:numPr>
        <w:jc w:val="both"/>
        <w:rPr>
          <w:rFonts w:ascii="Leelawadee" w:hAnsi="Leelawadee" w:cs="Leelawadee"/>
          <w:bCs/>
          <w:sz w:val="22"/>
        </w:rPr>
      </w:pPr>
      <w:r>
        <w:rPr>
          <w:bCs/>
          <w:sz w:val="26"/>
          <w:szCs w:val="26"/>
        </w:rPr>
        <w:t>Présentation générale de l’offre</w:t>
      </w:r>
      <w:r w:rsidR="00522D96" w:rsidRPr="00302DE4">
        <w:rPr>
          <w:bCs/>
          <w:sz w:val="26"/>
          <w:szCs w:val="26"/>
        </w:rPr>
        <w:tab/>
      </w:r>
      <w:r w:rsidR="00522D96" w:rsidRPr="00324C2E">
        <w:rPr>
          <w:rFonts w:ascii="Leelawadee" w:hAnsi="Leelawadee" w:cs="Leelawadee"/>
          <w:bCs/>
          <w:sz w:val="22"/>
        </w:rPr>
        <w:tab/>
      </w:r>
      <w:r w:rsidR="00522D96" w:rsidRPr="00324C2E">
        <w:rPr>
          <w:rFonts w:ascii="Leelawadee" w:hAnsi="Leelawadee" w:cs="Leelawadee"/>
          <w:bCs/>
          <w:sz w:val="22"/>
        </w:rPr>
        <w:tab/>
      </w:r>
      <w:r w:rsidR="00522D96" w:rsidRPr="00324C2E">
        <w:rPr>
          <w:rFonts w:ascii="Leelawadee" w:hAnsi="Leelawadee" w:cs="Leelawadee"/>
          <w:bCs/>
          <w:sz w:val="22"/>
        </w:rPr>
        <w:tab/>
      </w:r>
      <w:r w:rsidR="00522D96" w:rsidRPr="00324C2E">
        <w:rPr>
          <w:rFonts w:ascii="Leelawadee" w:hAnsi="Leelawadee" w:cs="Leelawadee"/>
          <w:bCs/>
          <w:sz w:val="22"/>
        </w:rPr>
        <w:tab/>
        <w:t>OUI ou NON</w:t>
      </w:r>
    </w:p>
    <w:p w:rsidR="002D5D86" w:rsidRPr="00DB213B" w:rsidRDefault="002D5D86" w:rsidP="002D5D86">
      <w:pPr>
        <w:widowControl w:val="0"/>
        <w:autoSpaceDE w:val="0"/>
        <w:autoSpaceDN w:val="0"/>
        <w:adjustRightInd w:val="0"/>
        <w:ind w:left="1418" w:right="96"/>
        <w:jc w:val="both"/>
        <w:rPr>
          <w:b/>
          <w:i/>
          <w:color w:val="FF0000"/>
          <w:sz w:val="26"/>
          <w:szCs w:val="26"/>
          <w:lang w:val="fr-FR"/>
        </w:rPr>
      </w:pPr>
    </w:p>
    <w:p w:rsidR="002D5D86" w:rsidRPr="00DB213B" w:rsidRDefault="002D5D86" w:rsidP="002D5D86">
      <w:pPr>
        <w:pStyle w:val="Paragraphedeliste"/>
        <w:numPr>
          <w:ilvl w:val="0"/>
          <w:numId w:val="17"/>
        </w:numPr>
        <w:rPr>
          <w:b/>
          <w:bCs/>
          <w:i/>
          <w:sz w:val="26"/>
          <w:szCs w:val="26"/>
          <w:lang w:val="fr-FR"/>
        </w:rPr>
      </w:pPr>
      <w:r w:rsidRPr="00DB213B">
        <w:rPr>
          <w:b/>
          <w:bCs/>
          <w:sz w:val="26"/>
          <w:szCs w:val="26"/>
          <w:lang w:val="fr-CA"/>
        </w:rPr>
        <w:t>Attribution </w:t>
      </w:r>
    </w:p>
    <w:p w:rsidR="002D5D86" w:rsidRPr="00DB213B" w:rsidRDefault="00D9466C" w:rsidP="002D5D86">
      <w:pPr>
        <w:widowControl w:val="0"/>
        <w:autoSpaceDE w:val="0"/>
        <w:jc w:val="both"/>
        <w:rPr>
          <w:bCs/>
          <w:sz w:val="26"/>
          <w:szCs w:val="26"/>
          <w:lang w:val="fr-FR"/>
        </w:rPr>
      </w:pPr>
      <w:r w:rsidRPr="00DB213B">
        <w:rPr>
          <w:bCs/>
          <w:sz w:val="26"/>
          <w:szCs w:val="26"/>
          <w:lang w:val="fr-FR"/>
        </w:rPr>
        <w:t>L’Autorité Contractante</w:t>
      </w:r>
      <w:r w:rsidR="0053219C" w:rsidRPr="00DB213B">
        <w:rPr>
          <w:bCs/>
          <w:sz w:val="26"/>
          <w:szCs w:val="26"/>
          <w:lang w:val="fr-FR"/>
        </w:rPr>
        <w:t xml:space="preserve"> attribuera la lettre commande</w:t>
      </w:r>
      <w:r w:rsidR="002D5D86" w:rsidRPr="00DB213B">
        <w:rPr>
          <w:bCs/>
          <w:sz w:val="26"/>
          <w:szCs w:val="26"/>
          <w:lang w:val="fr-FR"/>
        </w:rPr>
        <w:t xml:space="preserve"> au soumissionnaire remplissant les capacités techniques et administratives requises et présentant l’offre financière évaluée la moins disante.</w:t>
      </w:r>
    </w:p>
    <w:p w:rsidR="002D5D86" w:rsidRPr="00DB213B" w:rsidRDefault="002D5D86" w:rsidP="002D5D86">
      <w:pPr>
        <w:jc w:val="both"/>
        <w:rPr>
          <w:bCs/>
          <w:sz w:val="26"/>
          <w:szCs w:val="26"/>
          <w:lang w:val="fr-FR"/>
        </w:rPr>
      </w:pPr>
    </w:p>
    <w:p w:rsidR="002D5D86" w:rsidRPr="00DB213B" w:rsidRDefault="002D5D86" w:rsidP="002D5D86">
      <w:pPr>
        <w:pStyle w:val="Paragraphedeliste"/>
        <w:numPr>
          <w:ilvl w:val="0"/>
          <w:numId w:val="17"/>
        </w:numPr>
        <w:rPr>
          <w:b/>
          <w:bCs/>
          <w:sz w:val="26"/>
          <w:szCs w:val="26"/>
          <w:lang w:val="fr-CA"/>
        </w:rPr>
      </w:pPr>
      <w:r w:rsidRPr="00DB213B">
        <w:rPr>
          <w:b/>
          <w:bCs/>
          <w:sz w:val="26"/>
          <w:szCs w:val="26"/>
          <w:lang w:val="fr-FR"/>
        </w:rPr>
        <w:t>Durée de validité des offres</w:t>
      </w:r>
      <w:r w:rsidRPr="00DB213B">
        <w:rPr>
          <w:sz w:val="26"/>
          <w:szCs w:val="26"/>
          <w:lang w:val="fr-FR"/>
        </w:rPr>
        <w:t> :</w:t>
      </w:r>
    </w:p>
    <w:p w:rsidR="002D5D86" w:rsidRPr="00DB213B" w:rsidRDefault="002D5D86" w:rsidP="002D5D86">
      <w:pPr>
        <w:jc w:val="both"/>
        <w:rPr>
          <w:sz w:val="26"/>
          <w:szCs w:val="26"/>
          <w:lang w:val="fr-FR"/>
        </w:rPr>
      </w:pPr>
      <w:r w:rsidRPr="00DB213B">
        <w:rPr>
          <w:sz w:val="26"/>
          <w:szCs w:val="26"/>
          <w:lang w:val="fr-CA"/>
        </w:rPr>
        <w:t>Les</w:t>
      </w:r>
      <w:r w:rsidRPr="00DB213B">
        <w:rPr>
          <w:sz w:val="26"/>
          <w:szCs w:val="26"/>
          <w:lang w:val="fr-FR"/>
        </w:rPr>
        <w:t xml:space="preserve"> soumissionnaires restent engagés par leurs offres pendant </w:t>
      </w:r>
      <w:r w:rsidRPr="00DB213B">
        <w:rPr>
          <w:b/>
          <w:sz w:val="26"/>
          <w:szCs w:val="26"/>
          <w:lang w:val="fr-FR"/>
        </w:rPr>
        <w:t>quatre-vingt-dix (90) jours</w:t>
      </w:r>
      <w:r w:rsidRPr="00DB213B">
        <w:rPr>
          <w:sz w:val="26"/>
          <w:szCs w:val="26"/>
          <w:lang w:val="fr-FR"/>
        </w:rPr>
        <w:t xml:space="preserve"> à compter de la date initiale de dépôt des offres.</w:t>
      </w:r>
    </w:p>
    <w:p w:rsidR="002D5D86" w:rsidRPr="00DB213B" w:rsidRDefault="002D5D86" w:rsidP="002D5D86">
      <w:pPr>
        <w:pStyle w:val="Paragraphedeliste"/>
        <w:numPr>
          <w:ilvl w:val="0"/>
          <w:numId w:val="17"/>
        </w:numPr>
        <w:spacing w:before="100" w:beforeAutospacing="1" w:after="120"/>
        <w:rPr>
          <w:b/>
          <w:sz w:val="26"/>
          <w:szCs w:val="26"/>
        </w:rPr>
      </w:pPr>
      <w:r w:rsidRPr="00DB213B">
        <w:rPr>
          <w:b/>
          <w:bCs/>
          <w:sz w:val="26"/>
          <w:szCs w:val="26"/>
          <w:lang w:val="fr-FR"/>
        </w:rPr>
        <w:t>Renseignements complémentaires</w:t>
      </w:r>
      <w:r w:rsidRPr="00DB213B">
        <w:rPr>
          <w:sz w:val="26"/>
          <w:szCs w:val="26"/>
          <w:lang w:val="fr-FR"/>
        </w:rPr>
        <w:t> :</w:t>
      </w:r>
    </w:p>
    <w:p w:rsidR="002D5D86" w:rsidRPr="00DB213B" w:rsidRDefault="002D5D86" w:rsidP="002D5D86">
      <w:pPr>
        <w:ind w:firstLine="360"/>
        <w:jc w:val="both"/>
        <w:rPr>
          <w:sz w:val="26"/>
          <w:szCs w:val="26"/>
          <w:lang w:val="fr-FR"/>
        </w:rPr>
      </w:pPr>
      <w:r w:rsidRPr="00DB213B">
        <w:rPr>
          <w:sz w:val="26"/>
          <w:szCs w:val="26"/>
          <w:lang w:val="fr-FR"/>
        </w:rPr>
        <w:t xml:space="preserve">Les renseignements complémentaires peuvent être obtenus aux heures ouvrables </w:t>
      </w:r>
      <w:r w:rsidR="00A525FF">
        <w:rPr>
          <w:sz w:val="26"/>
          <w:szCs w:val="26"/>
          <w:lang w:val="fr-FR"/>
        </w:rPr>
        <w:t xml:space="preserve">au secrétariat de la commission départementale de passation de Marchés Publics du Wouri sise </w:t>
      </w:r>
      <w:r w:rsidRPr="00DB213B">
        <w:rPr>
          <w:sz w:val="26"/>
          <w:szCs w:val="26"/>
          <w:lang w:val="fr-FR"/>
        </w:rPr>
        <w:t xml:space="preserve">à la </w:t>
      </w:r>
      <w:r w:rsidR="00A525FF">
        <w:rPr>
          <w:sz w:val="26"/>
          <w:szCs w:val="26"/>
          <w:lang w:val="fr-FR"/>
        </w:rPr>
        <w:t>Préfecture de Douala</w:t>
      </w:r>
      <w:r w:rsidR="00A525FF" w:rsidRPr="00DB213B">
        <w:rPr>
          <w:sz w:val="26"/>
          <w:szCs w:val="26"/>
          <w:lang w:val="fr-FR"/>
        </w:rPr>
        <w:t xml:space="preserve"> </w:t>
      </w:r>
      <w:r w:rsidRPr="00DB213B">
        <w:rPr>
          <w:sz w:val="26"/>
          <w:szCs w:val="26"/>
          <w:lang w:val="fr-FR"/>
        </w:rPr>
        <w:t>ou à</w:t>
      </w:r>
      <w:r w:rsidR="001F240E" w:rsidRPr="00DB213B">
        <w:rPr>
          <w:sz w:val="26"/>
          <w:szCs w:val="26"/>
          <w:lang w:val="fr-FR"/>
        </w:rPr>
        <w:t xml:space="preserve"> </w:t>
      </w:r>
      <w:r w:rsidR="00B07815" w:rsidRPr="00675602">
        <w:rPr>
          <w:sz w:val="26"/>
          <w:szCs w:val="26"/>
          <w:lang w:val="fr-FR"/>
        </w:rPr>
        <w:t>l’</w:t>
      </w:r>
      <w:r w:rsidR="00675602" w:rsidRPr="00675602">
        <w:rPr>
          <w:sz w:val="26"/>
          <w:szCs w:val="26"/>
          <w:lang w:val="fr-FR"/>
        </w:rPr>
        <w:t>I</w:t>
      </w:r>
      <w:r w:rsidR="00B07815" w:rsidRPr="00675602">
        <w:rPr>
          <w:sz w:val="26"/>
          <w:szCs w:val="26"/>
          <w:lang w:val="fr-FR"/>
        </w:rPr>
        <w:t>nspection d’</w:t>
      </w:r>
      <w:r w:rsidR="00675602" w:rsidRPr="00675602">
        <w:rPr>
          <w:sz w:val="26"/>
          <w:szCs w:val="26"/>
          <w:lang w:val="fr-FR"/>
        </w:rPr>
        <w:t>A</w:t>
      </w:r>
      <w:r w:rsidR="00B07815" w:rsidRPr="00675602">
        <w:rPr>
          <w:sz w:val="26"/>
          <w:szCs w:val="26"/>
          <w:lang w:val="fr-FR"/>
        </w:rPr>
        <w:t>rrondissement de l’</w:t>
      </w:r>
      <w:r w:rsidR="00675602" w:rsidRPr="00675602">
        <w:rPr>
          <w:sz w:val="26"/>
          <w:szCs w:val="26"/>
          <w:lang w:val="fr-FR"/>
        </w:rPr>
        <w:t>E</w:t>
      </w:r>
      <w:r w:rsidR="00B07815" w:rsidRPr="00675602">
        <w:rPr>
          <w:sz w:val="26"/>
          <w:szCs w:val="26"/>
          <w:lang w:val="fr-FR"/>
        </w:rPr>
        <w:t xml:space="preserve">ducation de </w:t>
      </w:r>
      <w:r w:rsidR="00675602" w:rsidRPr="00675602">
        <w:rPr>
          <w:sz w:val="26"/>
          <w:szCs w:val="26"/>
          <w:lang w:val="fr-FR"/>
        </w:rPr>
        <w:t xml:space="preserve">Base </w:t>
      </w:r>
      <w:r w:rsidR="00B07815">
        <w:rPr>
          <w:sz w:val="26"/>
          <w:szCs w:val="26"/>
          <w:lang w:val="fr-FR"/>
        </w:rPr>
        <w:t>de Douala 2 sis à côté du collège évangélique de NEW-BELL</w:t>
      </w:r>
      <w:r w:rsidR="002F23C5" w:rsidRPr="00DB213B">
        <w:rPr>
          <w:sz w:val="26"/>
          <w:szCs w:val="26"/>
          <w:lang w:val="fr-FR"/>
        </w:rPr>
        <w:t xml:space="preserve"> </w:t>
      </w:r>
      <w:r w:rsidR="00BF54CD" w:rsidRPr="00DB213B">
        <w:rPr>
          <w:sz w:val="26"/>
          <w:szCs w:val="26"/>
          <w:lang w:val="fr-FR"/>
        </w:rPr>
        <w:t>dès publication du présent avis</w:t>
      </w:r>
      <w:r w:rsidRPr="00DB213B">
        <w:rPr>
          <w:sz w:val="26"/>
          <w:szCs w:val="26"/>
          <w:lang w:val="fr-FR"/>
        </w:rPr>
        <w:t>.</w:t>
      </w:r>
    </w:p>
    <w:p w:rsidR="002D5D86" w:rsidRPr="00DB213B" w:rsidRDefault="002D5D86" w:rsidP="002D5D86">
      <w:pPr>
        <w:jc w:val="both"/>
        <w:rPr>
          <w:sz w:val="26"/>
          <w:szCs w:val="26"/>
          <w:lang w:val="fr-FR"/>
        </w:rPr>
      </w:pPr>
    </w:p>
    <w:p w:rsidR="002D5D86" w:rsidRPr="00DB213B" w:rsidRDefault="002D5D86" w:rsidP="002D5D86">
      <w:pPr>
        <w:pStyle w:val="Paragraphedeliste"/>
        <w:numPr>
          <w:ilvl w:val="0"/>
          <w:numId w:val="17"/>
        </w:numPr>
        <w:rPr>
          <w:b/>
          <w:sz w:val="26"/>
          <w:szCs w:val="26"/>
        </w:rPr>
      </w:pPr>
      <w:r w:rsidRPr="00DB213B">
        <w:rPr>
          <w:b/>
          <w:bCs/>
          <w:sz w:val="26"/>
          <w:szCs w:val="26"/>
          <w:lang w:val="fr-FR"/>
        </w:rPr>
        <w:t>Dénonciation des cas de corruption</w:t>
      </w:r>
      <w:r w:rsidR="00675602">
        <w:rPr>
          <w:b/>
          <w:bCs/>
          <w:sz w:val="26"/>
          <w:szCs w:val="26"/>
          <w:lang w:val="fr-FR"/>
        </w:rPr>
        <w:t xml:space="preserve"> </w:t>
      </w:r>
      <w:r w:rsidRPr="00DB213B">
        <w:rPr>
          <w:sz w:val="26"/>
          <w:szCs w:val="26"/>
          <w:lang w:val="fr-FR"/>
        </w:rPr>
        <w:t>:</w:t>
      </w:r>
    </w:p>
    <w:p w:rsidR="002D5D86" w:rsidRPr="00DB213B" w:rsidRDefault="002D5D86" w:rsidP="002D5D86">
      <w:pPr>
        <w:ind w:firstLine="360"/>
        <w:rPr>
          <w:sz w:val="26"/>
          <w:szCs w:val="26"/>
        </w:rPr>
      </w:pPr>
      <w:r w:rsidRPr="00DB213B">
        <w:rPr>
          <w:sz w:val="26"/>
          <w:szCs w:val="26"/>
        </w:rPr>
        <w:t>Pour toute tentative de corruption ou faits de mauvaises pr</w:t>
      </w:r>
      <w:r w:rsidR="00AB65A0">
        <w:rPr>
          <w:sz w:val="26"/>
          <w:szCs w:val="26"/>
        </w:rPr>
        <w:t>atiques, bien vouloir appeler l’un des</w:t>
      </w:r>
      <w:r w:rsidRPr="00DB213B">
        <w:rPr>
          <w:sz w:val="26"/>
          <w:szCs w:val="26"/>
        </w:rPr>
        <w:t xml:space="preserve"> numéro</w:t>
      </w:r>
      <w:r w:rsidR="00AB65A0">
        <w:rPr>
          <w:sz w:val="26"/>
          <w:szCs w:val="26"/>
        </w:rPr>
        <w:t>s</w:t>
      </w:r>
      <w:r w:rsidRPr="00DB213B">
        <w:rPr>
          <w:sz w:val="26"/>
          <w:szCs w:val="26"/>
        </w:rPr>
        <w:t xml:space="preserve"> de la CONAC</w:t>
      </w:r>
      <w:r w:rsidR="00AB65A0">
        <w:rPr>
          <w:sz w:val="26"/>
          <w:szCs w:val="26"/>
        </w:rPr>
        <w:t xml:space="preserve"> suivants </w:t>
      </w:r>
      <w:r w:rsidR="00AB65A0" w:rsidRPr="00AB65A0">
        <w:rPr>
          <w:sz w:val="26"/>
          <w:szCs w:val="26"/>
          <w:lang w:val="fr-FR"/>
        </w:rPr>
        <w:t>658 262 682/651 649 194/698 675 627</w:t>
      </w:r>
      <w:r w:rsidRPr="00DB213B">
        <w:rPr>
          <w:sz w:val="26"/>
          <w:szCs w:val="26"/>
        </w:rPr>
        <w:t>.</w:t>
      </w:r>
    </w:p>
    <w:p w:rsidR="002D5D86" w:rsidRPr="00DB213B" w:rsidRDefault="002D5D86" w:rsidP="002D5D86">
      <w:pPr>
        <w:ind w:firstLine="360"/>
        <w:rPr>
          <w:sz w:val="26"/>
          <w:szCs w:val="26"/>
        </w:rPr>
      </w:pPr>
    </w:p>
    <w:p w:rsidR="002D5D86" w:rsidRPr="00DB213B" w:rsidRDefault="002D5D86" w:rsidP="002D5D86">
      <w:pPr>
        <w:pStyle w:val="Paragraphedeliste"/>
        <w:numPr>
          <w:ilvl w:val="0"/>
          <w:numId w:val="17"/>
        </w:numPr>
        <w:jc w:val="both"/>
        <w:rPr>
          <w:b/>
          <w:sz w:val="26"/>
          <w:szCs w:val="26"/>
          <w:lang w:val="fr-FR"/>
        </w:rPr>
      </w:pPr>
      <w:r w:rsidRPr="00DB213B">
        <w:rPr>
          <w:b/>
          <w:sz w:val="26"/>
          <w:szCs w:val="26"/>
          <w:lang w:val="fr-FR"/>
        </w:rPr>
        <w:t xml:space="preserve">Additif à </w:t>
      </w:r>
      <w:r w:rsidR="00AA6533" w:rsidRPr="00DB213B">
        <w:rPr>
          <w:b/>
          <w:sz w:val="26"/>
          <w:szCs w:val="26"/>
          <w:lang w:val="fr-FR"/>
        </w:rPr>
        <w:t>l’Appel d’Offres</w:t>
      </w:r>
    </w:p>
    <w:p w:rsidR="002D5D86" w:rsidRDefault="00675602" w:rsidP="002D5D86">
      <w:pPr>
        <w:ind w:left="360"/>
        <w:jc w:val="both"/>
        <w:rPr>
          <w:sz w:val="26"/>
          <w:szCs w:val="26"/>
          <w:lang w:val="fr-FR"/>
        </w:rPr>
      </w:pPr>
      <w:r>
        <w:rPr>
          <w:sz w:val="26"/>
          <w:szCs w:val="26"/>
          <w:lang w:val="fr-FR"/>
        </w:rPr>
        <w:t>L’autorité contractante</w:t>
      </w:r>
      <w:r w:rsidR="002D5D86" w:rsidRPr="00DB213B">
        <w:rPr>
          <w:sz w:val="26"/>
          <w:szCs w:val="26"/>
          <w:lang w:val="fr-FR"/>
        </w:rPr>
        <w:t xml:space="preserve"> se réserve le droit, en cas de nécessité d’apporter toute autre modification ultérieure utile au présent Appel d’Offres.</w:t>
      </w:r>
    </w:p>
    <w:p w:rsidR="00403297" w:rsidRDefault="00403297" w:rsidP="002D5D86">
      <w:pPr>
        <w:ind w:left="360"/>
        <w:jc w:val="both"/>
        <w:rPr>
          <w:sz w:val="26"/>
          <w:szCs w:val="26"/>
          <w:lang w:val="fr-FR"/>
        </w:rPr>
      </w:pPr>
    </w:p>
    <w:p w:rsidR="002D5D86" w:rsidRPr="00DB213B" w:rsidRDefault="00B329C4" w:rsidP="002D5D86">
      <w:pPr>
        <w:jc w:val="both"/>
        <w:rPr>
          <w:sz w:val="26"/>
          <w:szCs w:val="26"/>
          <w:lang w:val="fr-FR"/>
        </w:rPr>
      </w:pPr>
      <w:r>
        <w:rPr>
          <w:noProof/>
          <w:sz w:val="26"/>
          <w:szCs w:val="26"/>
          <w:lang w:val="fr-FR"/>
        </w:rPr>
        <mc:AlternateContent>
          <mc:Choice Requires="wps">
            <w:drawing>
              <wp:anchor distT="0" distB="0" distL="114300" distR="114300" simplePos="0" relativeHeight="251666432" behindDoc="0" locked="0" layoutInCell="1" allowOverlap="1">
                <wp:simplePos x="0" y="0"/>
                <wp:positionH relativeFrom="column">
                  <wp:posOffset>-93345</wp:posOffset>
                </wp:positionH>
                <wp:positionV relativeFrom="paragraph">
                  <wp:posOffset>91440</wp:posOffset>
                </wp:positionV>
                <wp:extent cx="1766570" cy="1885950"/>
                <wp:effectExtent l="0" t="0" r="508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6570" cy="188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68F" w:rsidRPr="000E5088" w:rsidRDefault="0063368F" w:rsidP="002D5D86">
                            <w:pPr>
                              <w:jc w:val="both"/>
                              <w:rPr>
                                <w:rFonts w:ascii="Gill Sans MT" w:hAnsi="Gill Sans MT" w:cs="Arial"/>
                                <w:b/>
                                <w:bCs/>
                                <w:sz w:val="20"/>
                                <w:szCs w:val="20"/>
                                <w:lang w:val="fr-FR"/>
                              </w:rPr>
                            </w:pPr>
                            <w:r w:rsidRPr="00B23489">
                              <w:rPr>
                                <w:rFonts w:ascii="Gill Sans MT" w:hAnsi="Gill Sans MT" w:cs="Arial"/>
                                <w:b/>
                                <w:bCs/>
                                <w:sz w:val="20"/>
                                <w:szCs w:val="20"/>
                                <w:u w:val="single"/>
                                <w:lang w:val="fr-FR"/>
                              </w:rPr>
                              <w:t>Ampliations</w:t>
                            </w:r>
                            <w:r w:rsidRPr="00B23489">
                              <w:rPr>
                                <w:rFonts w:ascii="Gill Sans MT" w:hAnsi="Gill Sans MT" w:cs="Arial"/>
                                <w:b/>
                                <w:bCs/>
                                <w:sz w:val="20"/>
                                <w:szCs w:val="20"/>
                                <w:lang w:val="fr-FR"/>
                              </w:rPr>
                              <w:t xml:space="preserve"> :  </w:t>
                            </w:r>
                          </w:p>
                          <w:p w:rsidR="0063368F" w:rsidRPr="000E5088" w:rsidRDefault="0063368F" w:rsidP="002D5D86">
                            <w:pPr>
                              <w:numPr>
                                <w:ilvl w:val="0"/>
                                <w:numId w:val="11"/>
                              </w:numPr>
                              <w:jc w:val="both"/>
                              <w:rPr>
                                <w:rFonts w:ascii="Gill Sans MT" w:hAnsi="Gill Sans MT"/>
                                <w:sz w:val="20"/>
                                <w:szCs w:val="20"/>
                                <w:vertAlign w:val="subscript"/>
                                <w:lang w:val="fr-FR"/>
                              </w:rPr>
                            </w:pPr>
                            <w:r w:rsidRPr="000E5088">
                              <w:rPr>
                                <w:rFonts w:ascii="Gill Sans MT" w:hAnsi="Gill Sans MT"/>
                                <w:sz w:val="20"/>
                                <w:szCs w:val="20"/>
                                <w:vertAlign w:val="subscript"/>
                                <w:lang w:val="fr-FR"/>
                              </w:rPr>
                              <w:t>MINMAP/LT (pour info)</w:t>
                            </w:r>
                          </w:p>
                          <w:p w:rsidR="0063368F" w:rsidRPr="000E5088" w:rsidRDefault="0063368F" w:rsidP="002D5D86">
                            <w:pPr>
                              <w:numPr>
                                <w:ilvl w:val="0"/>
                                <w:numId w:val="11"/>
                              </w:numPr>
                              <w:jc w:val="both"/>
                              <w:rPr>
                                <w:rFonts w:ascii="Gill Sans MT" w:hAnsi="Gill Sans MT"/>
                                <w:sz w:val="20"/>
                                <w:szCs w:val="20"/>
                                <w:vertAlign w:val="subscript"/>
                                <w:lang w:val="fr-FR"/>
                              </w:rPr>
                            </w:pPr>
                            <w:r w:rsidRPr="000E5088">
                              <w:rPr>
                                <w:rFonts w:ascii="Gill Sans MT" w:hAnsi="Gill Sans MT"/>
                                <w:sz w:val="20"/>
                                <w:szCs w:val="20"/>
                                <w:vertAlign w:val="subscript"/>
                              </w:rPr>
                              <w:t xml:space="preserve">ARMP/LT </w:t>
                            </w:r>
                            <w:r w:rsidRPr="000E5088">
                              <w:rPr>
                                <w:rFonts w:ascii="Gill Sans MT" w:hAnsi="Gill Sans MT"/>
                                <w:sz w:val="20"/>
                                <w:szCs w:val="20"/>
                                <w:vertAlign w:val="subscript"/>
                                <w:lang w:val="fr-FR"/>
                              </w:rPr>
                              <w:t>(pour info)</w:t>
                            </w:r>
                          </w:p>
                          <w:p w:rsidR="0063368F" w:rsidRPr="000E5088" w:rsidRDefault="0063368F" w:rsidP="002D5D86">
                            <w:pPr>
                              <w:numPr>
                                <w:ilvl w:val="0"/>
                                <w:numId w:val="11"/>
                              </w:numPr>
                              <w:jc w:val="both"/>
                              <w:rPr>
                                <w:rFonts w:ascii="Gill Sans MT" w:eastAsia="Batang" w:hAnsi="Gill Sans MT"/>
                                <w:sz w:val="20"/>
                                <w:szCs w:val="20"/>
                                <w:vertAlign w:val="subscript"/>
                                <w:lang w:val="fr-FR"/>
                              </w:rPr>
                            </w:pPr>
                            <w:r w:rsidRPr="000E5088">
                              <w:rPr>
                                <w:rFonts w:ascii="Gill Sans MT" w:eastAsia="Batang" w:hAnsi="Gill Sans MT"/>
                                <w:sz w:val="20"/>
                                <w:szCs w:val="20"/>
                                <w:vertAlign w:val="subscript"/>
                              </w:rPr>
                              <w:t>Président CDPM/</w:t>
                            </w:r>
                            <w:r>
                              <w:rPr>
                                <w:rFonts w:ascii="Gill Sans MT" w:eastAsia="Batang" w:hAnsi="Gill Sans MT"/>
                                <w:sz w:val="20"/>
                                <w:szCs w:val="20"/>
                                <w:vertAlign w:val="subscript"/>
                              </w:rPr>
                              <w:t>W</w:t>
                            </w:r>
                            <w:r w:rsidRPr="000E5088">
                              <w:rPr>
                                <w:rFonts w:ascii="Gill Sans MT" w:eastAsia="Batang" w:hAnsi="Gill Sans MT"/>
                                <w:sz w:val="20"/>
                                <w:szCs w:val="20"/>
                                <w:vertAlign w:val="subscript"/>
                              </w:rPr>
                              <w:t xml:space="preserve"> </w:t>
                            </w:r>
                            <w:r w:rsidRPr="000E5088">
                              <w:rPr>
                                <w:rFonts w:ascii="Gill Sans MT" w:eastAsia="Batang" w:hAnsi="Gill Sans MT"/>
                                <w:sz w:val="20"/>
                                <w:szCs w:val="20"/>
                                <w:vertAlign w:val="subscript"/>
                                <w:lang w:val="fr-FR"/>
                              </w:rPr>
                              <w:t>(pour info)</w:t>
                            </w:r>
                          </w:p>
                          <w:p w:rsidR="0063368F" w:rsidRPr="000E5088" w:rsidRDefault="0063368F" w:rsidP="002D5D86">
                            <w:pPr>
                              <w:numPr>
                                <w:ilvl w:val="0"/>
                                <w:numId w:val="11"/>
                              </w:numPr>
                              <w:jc w:val="both"/>
                              <w:rPr>
                                <w:rFonts w:ascii="Gill Sans MT" w:hAnsi="Gill Sans MT"/>
                                <w:sz w:val="20"/>
                                <w:szCs w:val="20"/>
                                <w:vertAlign w:val="subscript"/>
                                <w:lang w:val="fr-FR"/>
                              </w:rPr>
                            </w:pPr>
                            <w:r w:rsidRPr="000E5088">
                              <w:rPr>
                                <w:rFonts w:ascii="Gill Sans MT" w:hAnsi="Gill Sans MT"/>
                                <w:bCs/>
                                <w:iCs/>
                                <w:sz w:val="20"/>
                                <w:szCs w:val="20"/>
                                <w:vertAlign w:val="subscript"/>
                              </w:rPr>
                              <w:t>DRMIN</w:t>
                            </w:r>
                            <w:r>
                              <w:rPr>
                                <w:rFonts w:ascii="Gill Sans MT" w:hAnsi="Gill Sans MT"/>
                                <w:bCs/>
                                <w:iCs/>
                                <w:sz w:val="20"/>
                                <w:szCs w:val="20"/>
                                <w:vertAlign w:val="subscript"/>
                              </w:rPr>
                              <w:t>MAP</w:t>
                            </w:r>
                            <w:r w:rsidRPr="000E5088">
                              <w:rPr>
                                <w:rFonts w:ascii="Gill Sans MT" w:hAnsi="Gill Sans MT"/>
                                <w:bCs/>
                                <w:iCs/>
                                <w:sz w:val="20"/>
                                <w:szCs w:val="20"/>
                                <w:vertAlign w:val="subscript"/>
                              </w:rPr>
                              <w:t>/</w:t>
                            </w:r>
                            <w:r>
                              <w:rPr>
                                <w:rFonts w:ascii="Gill Sans MT" w:hAnsi="Gill Sans MT"/>
                                <w:bCs/>
                                <w:iCs/>
                                <w:sz w:val="20"/>
                                <w:szCs w:val="20"/>
                                <w:vertAlign w:val="subscript"/>
                              </w:rPr>
                              <w:t>W</w:t>
                            </w:r>
                            <w:r w:rsidRPr="000E5088">
                              <w:rPr>
                                <w:rFonts w:ascii="Gill Sans MT" w:hAnsi="Gill Sans MT"/>
                                <w:bCs/>
                                <w:iCs/>
                                <w:sz w:val="20"/>
                                <w:szCs w:val="20"/>
                                <w:vertAlign w:val="subscript"/>
                              </w:rPr>
                              <w:t xml:space="preserve"> </w:t>
                            </w:r>
                            <w:r w:rsidRPr="000E5088">
                              <w:rPr>
                                <w:rFonts w:ascii="Gill Sans MT" w:hAnsi="Gill Sans MT"/>
                                <w:bCs/>
                                <w:sz w:val="20"/>
                                <w:szCs w:val="20"/>
                                <w:vertAlign w:val="subscript"/>
                                <w:lang w:val="fr-FR"/>
                              </w:rPr>
                              <w:t>(pour info)</w:t>
                            </w:r>
                          </w:p>
                          <w:p w:rsidR="0063368F" w:rsidRPr="00584DED" w:rsidRDefault="0063368F" w:rsidP="002D5D86">
                            <w:pPr>
                              <w:numPr>
                                <w:ilvl w:val="0"/>
                                <w:numId w:val="11"/>
                              </w:numPr>
                              <w:jc w:val="both"/>
                              <w:rPr>
                                <w:rFonts w:ascii="Gill Sans MT" w:hAnsi="Gill Sans MT"/>
                                <w:sz w:val="20"/>
                                <w:szCs w:val="20"/>
                                <w:vertAlign w:val="subscript"/>
                                <w:lang w:val="fr-FR"/>
                              </w:rPr>
                            </w:pPr>
                            <w:r>
                              <w:rPr>
                                <w:rFonts w:ascii="Gill Sans MT" w:hAnsi="Gill Sans MT"/>
                                <w:bCs/>
                                <w:iCs/>
                                <w:sz w:val="20"/>
                                <w:szCs w:val="20"/>
                                <w:vertAlign w:val="subscript"/>
                              </w:rPr>
                              <w:t>DDMINDUB</w:t>
                            </w:r>
                            <w:r w:rsidRPr="000E5088">
                              <w:rPr>
                                <w:rFonts w:ascii="Gill Sans MT" w:hAnsi="Gill Sans MT"/>
                                <w:bCs/>
                                <w:iCs/>
                                <w:sz w:val="20"/>
                                <w:szCs w:val="20"/>
                                <w:vertAlign w:val="subscript"/>
                              </w:rPr>
                              <w:t xml:space="preserve">/W </w:t>
                            </w:r>
                            <w:r w:rsidRPr="000E5088">
                              <w:rPr>
                                <w:rFonts w:ascii="Gill Sans MT" w:hAnsi="Gill Sans MT"/>
                                <w:bCs/>
                                <w:sz w:val="20"/>
                                <w:szCs w:val="20"/>
                                <w:vertAlign w:val="subscript"/>
                                <w:lang w:val="fr-FR"/>
                              </w:rPr>
                              <w:t>(pour info)</w:t>
                            </w:r>
                          </w:p>
                          <w:p w:rsidR="0063368F" w:rsidRPr="000E5088" w:rsidRDefault="0063368F" w:rsidP="002D5D86">
                            <w:pPr>
                              <w:numPr>
                                <w:ilvl w:val="0"/>
                                <w:numId w:val="11"/>
                              </w:numPr>
                              <w:jc w:val="both"/>
                              <w:rPr>
                                <w:rFonts w:ascii="Gill Sans MT" w:hAnsi="Gill Sans MT"/>
                                <w:sz w:val="20"/>
                                <w:szCs w:val="20"/>
                                <w:vertAlign w:val="subscript"/>
                                <w:lang w:val="fr-FR"/>
                              </w:rPr>
                            </w:pPr>
                            <w:r>
                              <w:rPr>
                                <w:rFonts w:ascii="Gill Sans MT" w:hAnsi="Gill Sans MT"/>
                                <w:bCs/>
                                <w:sz w:val="20"/>
                                <w:szCs w:val="20"/>
                                <w:vertAlign w:val="subscript"/>
                                <w:lang w:val="fr-FR"/>
                              </w:rPr>
                              <w:t>IAEB DLA 2 (pour info)</w:t>
                            </w:r>
                          </w:p>
                          <w:p w:rsidR="0063368F" w:rsidRPr="000E5088" w:rsidRDefault="0063368F" w:rsidP="002D5D86">
                            <w:pPr>
                              <w:numPr>
                                <w:ilvl w:val="0"/>
                                <w:numId w:val="11"/>
                              </w:numPr>
                              <w:jc w:val="both"/>
                              <w:rPr>
                                <w:rFonts w:ascii="Gill Sans MT" w:eastAsia="Batang" w:hAnsi="Gill Sans MT"/>
                                <w:sz w:val="20"/>
                                <w:szCs w:val="20"/>
                                <w:vertAlign w:val="subscript"/>
                              </w:rPr>
                            </w:pPr>
                            <w:r w:rsidRPr="000E5088">
                              <w:rPr>
                                <w:rFonts w:ascii="Gill Sans MT" w:eastAsia="Batang" w:hAnsi="Gill Sans MT"/>
                                <w:sz w:val="20"/>
                                <w:szCs w:val="20"/>
                                <w:vertAlign w:val="subscript"/>
                              </w:rPr>
                              <w:t>SOPECAM (pour publication)</w:t>
                            </w:r>
                          </w:p>
                          <w:p w:rsidR="0063368F" w:rsidRPr="000E5088" w:rsidRDefault="0063368F" w:rsidP="002D5D86">
                            <w:pPr>
                              <w:numPr>
                                <w:ilvl w:val="0"/>
                                <w:numId w:val="11"/>
                              </w:numPr>
                              <w:jc w:val="both"/>
                              <w:rPr>
                                <w:rFonts w:ascii="Gill Sans MT" w:eastAsia="Batang" w:hAnsi="Gill Sans MT"/>
                                <w:sz w:val="20"/>
                                <w:szCs w:val="20"/>
                                <w:vertAlign w:val="subscript"/>
                              </w:rPr>
                            </w:pPr>
                            <w:r w:rsidRPr="000E5088">
                              <w:rPr>
                                <w:rFonts w:ascii="Gill Sans MT" w:eastAsia="Batang" w:hAnsi="Gill Sans MT"/>
                                <w:sz w:val="20"/>
                                <w:szCs w:val="20"/>
                                <w:vertAlign w:val="subscript"/>
                              </w:rPr>
                              <w:t>CRTV/LT (pour large diffusion)</w:t>
                            </w:r>
                          </w:p>
                          <w:p w:rsidR="0063368F" w:rsidRDefault="0063368F" w:rsidP="002D5D86">
                            <w:pPr>
                              <w:numPr>
                                <w:ilvl w:val="0"/>
                                <w:numId w:val="11"/>
                              </w:numPr>
                              <w:jc w:val="both"/>
                              <w:rPr>
                                <w:rFonts w:ascii="Gill Sans MT" w:hAnsi="Gill Sans MT"/>
                                <w:sz w:val="20"/>
                                <w:szCs w:val="20"/>
                                <w:vertAlign w:val="subscript"/>
                              </w:rPr>
                            </w:pPr>
                            <w:r w:rsidRPr="000E5088">
                              <w:rPr>
                                <w:rFonts w:ascii="Gill Sans MT" w:hAnsi="Gill Sans MT"/>
                                <w:sz w:val="20"/>
                                <w:szCs w:val="20"/>
                                <w:vertAlign w:val="subscript"/>
                              </w:rPr>
                              <w:t>Affichage/Presses</w:t>
                            </w:r>
                          </w:p>
                          <w:p w:rsidR="0063368F" w:rsidRPr="000E5088" w:rsidRDefault="0063368F" w:rsidP="002D5D86">
                            <w:pPr>
                              <w:numPr>
                                <w:ilvl w:val="0"/>
                                <w:numId w:val="11"/>
                              </w:numPr>
                              <w:jc w:val="both"/>
                              <w:rPr>
                                <w:rFonts w:ascii="Gill Sans MT" w:hAnsi="Gill Sans MT"/>
                                <w:sz w:val="20"/>
                                <w:szCs w:val="20"/>
                                <w:vertAlign w:val="subscript"/>
                              </w:rPr>
                            </w:pPr>
                            <w:r>
                              <w:rPr>
                                <w:rFonts w:ascii="Gill Sans MT" w:hAnsi="Gill Sans MT"/>
                                <w:sz w:val="20"/>
                                <w:szCs w:val="20"/>
                                <w:vertAlign w:val="subscript"/>
                              </w:rPr>
                              <w:t>archives/ chronos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7.35pt;margin-top:7.2pt;width:139.1pt;height:1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" stroked="f">
                <v:path arrowok="t"/>
                <v:textbox>
                  <w:txbxContent>
                    <w:p w:rsidR="0063368F" w:rsidRPr="000E5088" w:rsidRDefault="0063368F" w:rsidP="002D5D86">
                      <w:pPr>
                        <w:jc w:val="both"/>
                        <w:rPr>
                          <w:rFonts w:ascii="Gill Sans MT" w:hAnsi="Gill Sans MT" w:cs="Arial"/>
                          <w:b/>
                          <w:bCs/>
                          <w:sz w:val="20"/>
                          <w:szCs w:val="20"/>
                          <w:lang w:val="fr-FR"/>
                        </w:rPr>
                      </w:pPr>
                      <w:r w:rsidRPr="00B23489">
                        <w:rPr>
                          <w:rFonts w:ascii="Gill Sans MT" w:hAnsi="Gill Sans MT" w:cs="Arial"/>
                          <w:b/>
                          <w:bCs/>
                          <w:sz w:val="20"/>
                          <w:szCs w:val="20"/>
                          <w:u w:val="single"/>
                          <w:lang w:val="fr-FR"/>
                        </w:rPr>
                        <w:t>Ampliations</w:t>
                      </w:r>
                      <w:r w:rsidRPr="00B23489">
                        <w:rPr>
                          <w:rFonts w:ascii="Gill Sans MT" w:hAnsi="Gill Sans MT" w:cs="Arial"/>
                          <w:b/>
                          <w:bCs/>
                          <w:sz w:val="20"/>
                          <w:szCs w:val="20"/>
                          <w:lang w:val="fr-FR"/>
                        </w:rPr>
                        <w:t xml:space="preserve"> :  </w:t>
                      </w:r>
                    </w:p>
                    <w:p w:rsidR="0063368F" w:rsidRPr="000E5088" w:rsidRDefault="0063368F" w:rsidP="002D5D86">
                      <w:pPr>
                        <w:numPr>
                          <w:ilvl w:val="0"/>
                          <w:numId w:val="11"/>
                        </w:numPr>
                        <w:jc w:val="both"/>
                        <w:rPr>
                          <w:rFonts w:ascii="Gill Sans MT" w:hAnsi="Gill Sans MT"/>
                          <w:sz w:val="20"/>
                          <w:szCs w:val="20"/>
                          <w:vertAlign w:val="subscript"/>
                          <w:lang w:val="fr-FR"/>
                        </w:rPr>
                      </w:pPr>
                      <w:r w:rsidRPr="000E5088">
                        <w:rPr>
                          <w:rFonts w:ascii="Gill Sans MT" w:hAnsi="Gill Sans MT"/>
                          <w:sz w:val="20"/>
                          <w:szCs w:val="20"/>
                          <w:vertAlign w:val="subscript"/>
                          <w:lang w:val="fr-FR"/>
                        </w:rPr>
                        <w:t>MINMAP/LT (pour info)</w:t>
                      </w:r>
                    </w:p>
                    <w:p w:rsidR="0063368F" w:rsidRPr="000E5088" w:rsidRDefault="0063368F" w:rsidP="002D5D86">
                      <w:pPr>
                        <w:numPr>
                          <w:ilvl w:val="0"/>
                          <w:numId w:val="11"/>
                        </w:numPr>
                        <w:jc w:val="both"/>
                        <w:rPr>
                          <w:rFonts w:ascii="Gill Sans MT" w:hAnsi="Gill Sans MT"/>
                          <w:sz w:val="20"/>
                          <w:szCs w:val="20"/>
                          <w:vertAlign w:val="subscript"/>
                          <w:lang w:val="fr-FR"/>
                        </w:rPr>
                      </w:pPr>
                      <w:r w:rsidRPr="000E5088">
                        <w:rPr>
                          <w:rFonts w:ascii="Gill Sans MT" w:hAnsi="Gill Sans MT"/>
                          <w:sz w:val="20"/>
                          <w:szCs w:val="20"/>
                          <w:vertAlign w:val="subscript"/>
                        </w:rPr>
                        <w:t xml:space="preserve">ARMP/LT </w:t>
                      </w:r>
                      <w:r w:rsidRPr="000E5088">
                        <w:rPr>
                          <w:rFonts w:ascii="Gill Sans MT" w:hAnsi="Gill Sans MT"/>
                          <w:sz w:val="20"/>
                          <w:szCs w:val="20"/>
                          <w:vertAlign w:val="subscript"/>
                          <w:lang w:val="fr-FR"/>
                        </w:rPr>
                        <w:t>(pour info)</w:t>
                      </w:r>
                    </w:p>
                    <w:p w:rsidR="0063368F" w:rsidRPr="000E5088" w:rsidRDefault="0063368F" w:rsidP="002D5D86">
                      <w:pPr>
                        <w:numPr>
                          <w:ilvl w:val="0"/>
                          <w:numId w:val="11"/>
                        </w:numPr>
                        <w:jc w:val="both"/>
                        <w:rPr>
                          <w:rFonts w:ascii="Gill Sans MT" w:eastAsia="Batang" w:hAnsi="Gill Sans MT"/>
                          <w:sz w:val="20"/>
                          <w:szCs w:val="20"/>
                          <w:vertAlign w:val="subscript"/>
                          <w:lang w:val="fr-FR"/>
                        </w:rPr>
                      </w:pPr>
                      <w:r w:rsidRPr="000E5088">
                        <w:rPr>
                          <w:rFonts w:ascii="Gill Sans MT" w:eastAsia="Batang" w:hAnsi="Gill Sans MT"/>
                          <w:sz w:val="20"/>
                          <w:szCs w:val="20"/>
                          <w:vertAlign w:val="subscript"/>
                        </w:rPr>
                        <w:t>Président CDPM/</w:t>
                      </w:r>
                      <w:r>
                        <w:rPr>
                          <w:rFonts w:ascii="Gill Sans MT" w:eastAsia="Batang" w:hAnsi="Gill Sans MT"/>
                          <w:sz w:val="20"/>
                          <w:szCs w:val="20"/>
                          <w:vertAlign w:val="subscript"/>
                        </w:rPr>
                        <w:t>W</w:t>
                      </w:r>
                      <w:r w:rsidRPr="000E5088">
                        <w:rPr>
                          <w:rFonts w:ascii="Gill Sans MT" w:eastAsia="Batang" w:hAnsi="Gill Sans MT"/>
                          <w:sz w:val="20"/>
                          <w:szCs w:val="20"/>
                          <w:vertAlign w:val="subscript"/>
                        </w:rPr>
                        <w:t xml:space="preserve"> </w:t>
                      </w:r>
                      <w:r w:rsidRPr="000E5088">
                        <w:rPr>
                          <w:rFonts w:ascii="Gill Sans MT" w:eastAsia="Batang" w:hAnsi="Gill Sans MT"/>
                          <w:sz w:val="20"/>
                          <w:szCs w:val="20"/>
                          <w:vertAlign w:val="subscript"/>
                          <w:lang w:val="fr-FR"/>
                        </w:rPr>
                        <w:t>(pour info)</w:t>
                      </w:r>
                    </w:p>
                    <w:p w:rsidR="0063368F" w:rsidRPr="000E5088" w:rsidRDefault="0063368F" w:rsidP="002D5D86">
                      <w:pPr>
                        <w:numPr>
                          <w:ilvl w:val="0"/>
                          <w:numId w:val="11"/>
                        </w:numPr>
                        <w:jc w:val="both"/>
                        <w:rPr>
                          <w:rFonts w:ascii="Gill Sans MT" w:hAnsi="Gill Sans MT"/>
                          <w:sz w:val="20"/>
                          <w:szCs w:val="20"/>
                          <w:vertAlign w:val="subscript"/>
                          <w:lang w:val="fr-FR"/>
                        </w:rPr>
                      </w:pPr>
                      <w:r w:rsidRPr="000E5088">
                        <w:rPr>
                          <w:rFonts w:ascii="Gill Sans MT" w:hAnsi="Gill Sans MT"/>
                          <w:bCs/>
                          <w:iCs/>
                          <w:sz w:val="20"/>
                          <w:szCs w:val="20"/>
                          <w:vertAlign w:val="subscript"/>
                        </w:rPr>
                        <w:t>DRMIN</w:t>
                      </w:r>
                      <w:r>
                        <w:rPr>
                          <w:rFonts w:ascii="Gill Sans MT" w:hAnsi="Gill Sans MT"/>
                          <w:bCs/>
                          <w:iCs/>
                          <w:sz w:val="20"/>
                          <w:szCs w:val="20"/>
                          <w:vertAlign w:val="subscript"/>
                        </w:rPr>
                        <w:t>MAP</w:t>
                      </w:r>
                      <w:r w:rsidRPr="000E5088">
                        <w:rPr>
                          <w:rFonts w:ascii="Gill Sans MT" w:hAnsi="Gill Sans MT"/>
                          <w:bCs/>
                          <w:iCs/>
                          <w:sz w:val="20"/>
                          <w:szCs w:val="20"/>
                          <w:vertAlign w:val="subscript"/>
                        </w:rPr>
                        <w:t>/</w:t>
                      </w:r>
                      <w:r>
                        <w:rPr>
                          <w:rFonts w:ascii="Gill Sans MT" w:hAnsi="Gill Sans MT"/>
                          <w:bCs/>
                          <w:iCs/>
                          <w:sz w:val="20"/>
                          <w:szCs w:val="20"/>
                          <w:vertAlign w:val="subscript"/>
                        </w:rPr>
                        <w:t>W</w:t>
                      </w:r>
                      <w:r w:rsidRPr="000E5088">
                        <w:rPr>
                          <w:rFonts w:ascii="Gill Sans MT" w:hAnsi="Gill Sans MT"/>
                          <w:bCs/>
                          <w:iCs/>
                          <w:sz w:val="20"/>
                          <w:szCs w:val="20"/>
                          <w:vertAlign w:val="subscript"/>
                        </w:rPr>
                        <w:t xml:space="preserve"> </w:t>
                      </w:r>
                      <w:r w:rsidRPr="000E5088">
                        <w:rPr>
                          <w:rFonts w:ascii="Gill Sans MT" w:hAnsi="Gill Sans MT"/>
                          <w:bCs/>
                          <w:sz w:val="20"/>
                          <w:szCs w:val="20"/>
                          <w:vertAlign w:val="subscript"/>
                          <w:lang w:val="fr-FR"/>
                        </w:rPr>
                        <w:t>(pour info)</w:t>
                      </w:r>
                    </w:p>
                    <w:p w:rsidR="0063368F" w:rsidRPr="00584DED" w:rsidRDefault="0063368F" w:rsidP="002D5D86">
                      <w:pPr>
                        <w:numPr>
                          <w:ilvl w:val="0"/>
                          <w:numId w:val="11"/>
                        </w:numPr>
                        <w:jc w:val="both"/>
                        <w:rPr>
                          <w:rFonts w:ascii="Gill Sans MT" w:hAnsi="Gill Sans MT"/>
                          <w:sz w:val="20"/>
                          <w:szCs w:val="20"/>
                          <w:vertAlign w:val="subscript"/>
                          <w:lang w:val="fr-FR"/>
                        </w:rPr>
                      </w:pPr>
                      <w:r>
                        <w:rPr>
                          <w:rFonts w:ascii="Gill Sans MT" w:hAnsi="Gill Sans MT"/>
                          <w:bCs/>
                          <w:iCs/>
                          <w:sz w:val="20"/>
                          <w:szCs w:val="20"/>
                          <w:vertAlign w:val="subscript"/>
                        </w:rPr>
                        <w:t>DDMINDUB</w:t>
                      </w:r>
                      <w:r w:rsidRPr="000E5088">
                        <w:rPr>
                          <w:rFonts w:ascii="Gill Sans MT" w:hAnsi="Gill Sans MT"/>
                          <w:bCs/>
                          <w:iCs/>
                          <w:sz w:val="20"/>
                          <w:szCs w:val="20"/>
                          <w:vertAlign w:val="subscript"/>
                        </w:rPr>
                        <w:t xml:space="preserve">/W </w:t>
                      </w:r>
                      <w:r w:rsidRPr="000E5088">
                        <w:rPr>
                          <w:rFonts w:ascii="Gill Sans MT" w:hAnsi="Gill Sans MT"/>
                          <w:bCs/>
                          <w:sz w:val="20"/>
                          <w:szCs w:val="20"/>
                          <w:vertAlign w:val="subscript"/>
                          <w:lang w:val="fr-FR"/>
                        </w:rPr>
                        <w:t>(pour info)</w:t>
                      </w:r>
                    </w:p>
                    <w:p w:rsidR="0063368F" w:rsidRPr="000E5088" w:rsidRDefault="0063368F" w:rsidP="002D5D86">
                      <w:pPr>
                        <w:numPr>
                          <w:ilvl w:val="0"/>
                          <w:numId w:val="11"/>
                        </w:numPr>
                        <w:jc w:val="both"/>
                        <w:rPr>
                          <w:rFonts w:ascii="Gill Sans MT" w:hAnsi="Gill Sans MT"/>
                          <w:sz w:val="20"/>
                          <w:szCs w:val="20"/>
                          <w:vertAlign w:val="subscript"/>
                          <w:lang w:val="fr-FR"/>
                        </w:rPr>
                      </w:pPr>
                      <w:r>
                        <w:rPr>
                          <w:rFonts w:ascii="Gill Sans MT" w:hAnsi="Gill Sans MT"/>
                          <w:bCs/>
                          <w:sz w:val="20"/>
                          <w:szCs w:val="20"/>
                          <w:vertAlign w:val="subscript"/>
                          <w:lang w:val="fr-FR"/>
                        </w:rPr>
                        <w:t>IAEB DLA 2 (pour info)</w:t>
                      </w:r>
                    </w:p>
                    <w:p w:rsidR="0063368F" w:rsidRPr="000E5088" w:rsidRDefault="0063368F" w:rsidP="002D5D86">
                      <w:pPr>
                        <w:numPr>
                          <w:ilvl w:val="0"/>
                          <w:numId w:val="11"/>
                        </w:numPr>
                        <w:jc w:val="both"/>
                        <w:rPr>
                          <w:rFonts w:ascii="Gill Sans MT" w:eastAsia="Batang" w:hAnsi="Gill Sans MT"/>
                          <w:sz w:val="20"/>
                          <w:szCs w:val="20"/>
                          <w:vertAlign w:val="subscript"/>
                        </w:rPr>
                      </w:pPr>
                      <w:r w:rsidRPr="000E5088">
                        <w:rPr>
                          <w:rFonts w:ascii="Gill Sans MT" w:eastAsia="Batang" w:hAnsi="Gill Sans MT"/>
                          <w:sz w:val="20"/>
                          <w:szCs w:val="20"/>
                          <w:vertAlign w:val="subscript"/>
                        </w:rPr>
                        <w:t>SOPECAM (pour publication)</w:t>
                      </w:r>
                    </w:p>
                    <w:p w:rsidR="0063368F" w:rsidRPr="000E5088" w:rsidRDefault="0063368F" w:rsidP="002D5D86">
                      <w:pPr>
                        <w:numPr>
                          <w:ilvl w:val="0"/>
                          <w:numId w:val="11"/>
                        </w:numPr>
                        <w:jc w:val="both"/>
                        <w:rPr>
                          <w:rFonts w:ascii="Gill Sans MT" w:eastAsia="Batang" w:hAnsi="Gill Sans MT"/>
                          <w:sz w:val="20"/>
                          <w:szCs w:val="20"/>
                          <w:vertAlign w:val="subscript"/>
                        </w:rPr>
                      </w:pPr>
                      <w:r w:rsidRPr="000E5088">
                        <w:rPr>
                          <w:rFonts w:ascii="Gill Sans MT" w:eastAsia="Batang" w:hAnsi="Gill Sans MT"/>
                          <w:sz w:val="20"/>
                          <w:szCs w:val="20"/>
                          <w:vertAlign w:val="subscript"/>
                        </w:rPr>
                        <w:t>CRTV/LT (pour large diffusion)</w:t>
                      </w:r>
                    </w:p>
                    <w:p w:rsidR="0063368F" w:rsidRDefault="0063368F" w:rsidP="002D5D86">
                      <w:pPr>
                        <w:numPr>
                          <w:ilvl w:val="0"/>
                          <w:numId w:val="11"/>
                        </w:numPr>
                        <w:jc w:val="both"/>
                        <w:rPr>
                          <w:rFonts w:ascii="Gill Sans MT" w:hAnsi="Gill Sans MT"/>
                          <w:sz w:val="20"/>
                          <w:szCs w:val="20"/>
                          <w:vertAlign w:val="subscript"/>
                        </w:rPr>
                      </w:pPr>
                      <w:r w:rsidRPr="000E5088">
                        <w:rPr>
                          <w:rFonts w:ascii="Gill Sans MT" w:hAnsi="Gill Sans MT"/>
                          <w:sz w:val="20"/>
                          <w:szCs w:val="20"/>
                          <w:vertAlign w:val="subscript"/>
                        </w:rPr>
                        <w:t>Affichage/Presses</w:t>
                      </w:r>
                    </w:p>
                    <w:p w:rsidR="0063368F" w:rsidRPr="000E5088" w:rsidRDefault="0063368F" w:rsidP="002D5D86">
                      <w:pPr>
                        <w:numPr>
                          <w:ilvl w:val="0"/>
                          <w:numId w:val="11"/>
                        </w:numPr>
                        <w:jc w:val="both"/>
                        <w:rPr>
                          <w:rFonts w:ascii="Gill Sans MT" w:hAnsi="Gill Sans MT"/>
                          <w:sz w:val="20"/>
                          <w:szCs w:val="20"/>
                          <w:vertAlign w:val="subscript"/>
                        </w:rPr>
                      </w:pPr>
                      <w:r>
                        <w:rPr>
                          <w:rFonts w:ascii="Gill Sans MT" w:hAnsi="Gill Sans MT"/>
                          <w:sz w:val="20"/>
                          <w:szCs w:val="20"/>
                          <w:vertAlign w:val="subscript"/>
                        </w:rPr>
                        <w:t>archives/ chronos</w:t>
                      </w:r>
                    </w:p>
                  </w:txbxContent>
                </v:textbox>
              </v:shape>
            </w:pict>
          </mc:Fallback>
        </mc:AlternateContent>
      </w:r>
    </w:p>
    <w:p w:rsidR="002D5D86" w:rsidRPr="00DB213B" w:rsidRDefault="002D5D86" w:rsidP="002D5D86">
      <w:pPr>
        <w:ind w:left="3600" w:firstLine="720"/>
        <w:jc w:val="both"/>
        <w:rPr>
          <w:bCs/>
          <w:sz w:val="26"/>
          <w:szCs w:val="26"/>
          <w:lang w:val="fr-FR"/>
        </w:rPr>
      </w:pPr>
      <w:r w:rsidRPr="00DB213B">
        <w:rPr>
          <w:bCs/>
          <w:sz w:val="26"/>
          <w:szCs w:val="26"/>
          <w:lang w:val="fr-FR"/>
        </w:rPr>
        <w:t>Fait à Douala, le _________________</w:t>
      </w:r>
    </w:p>
    <w:p w:rsidR="002D5D86" w:rsidRPr="00DB213B" w:rsidRDefault="002D5D86" w:rsidP="002D5D86">
      <w:pPr>
        <w:jc w:val="both"/>
        <w:rPr>
          <w:sz w:val="26"/>
          <w:szCs w:val="26"/>
        </w:rPr>
      </w:pPr>
    </w:p>
    <w:p w:rsidR="002D5D86" w:rsidRPr="00DB213B" w:rsidRDefault="00B329C4" w:rsidP="002D5D86">
      <w:pPr>
        <w:jc w:val="both"/>
        <w:rPr>
          <w:sz w:val="26"/>
          <w:szCs w:val="26"/>
          <w:lang w:val="fr-FR"/>
        </w:rPr>
      </w:pPr>
      <w:r>
        <w:rPr>
          <w:i/>
          <w:noProof/>
          <w:sz w:val="26"/>
          <w:szCs w:val="26"/>
          <w:lang w:val="fr-FR"/>
        </w:rPr>
        <mc:AlternateContent>
          <mc:Choice Requires="wps">
            <w:drawing>
              <wp:anchor distT="0" distB="0" distL="114300" distR="114300" simplePos="0" relativeHeight="251667456" behindDoc="0" locked="0" layoutInCell="1" allowOverlap="1">
                <wp:simplePos x="0" y="0"/>
                <wp:positionH relativeFrom="column">
                  <wp:posOffset>3396615</wp:posOffset>
                </wp:positionH>
                <wp:positionV relativeFrom="paragraph">
                  <wp:posOffset>55880</wp:posOffset>
                </wp:positionV>
                <wp:extent cx="2929255" cy="791845"/>
                <wp:effectExtent l="0" t="0" r="4445" b="8255"/>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925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68F" w:rsidRPr="00B23489" w:rsidRDefault="0063368F" w:rsidP="002D5D86">
                            <w:pPr>
                              <w:tabs>
                                <w:tab w:val="left" w:pos="0"/>
                              </w:tabs>
                              <w:jc w:val="center"/>
                              <w:rPr>
                                <w:rFonts w:ascii="Gill Sans MT" w:hAnsi="Gill Sans MT"/>
                                <w:b/>
                                <w:bCs/>
                                <w:lang w:val="fr-FR"/>
                              </w:rPr>
                            </w:pPr>
                            <w:r w:rsidRPr="00D17F5C">
                              <w:rPr>
                                <w:rFonts w:ascii="Gill Sans MT" w:hAnsi="Gill Sans MT"/>
                                <w:b/>
                              </w:rPr>
                              <w:t xml:space="preserve">Le </w:t>
                            </w:r>
                            <w:r>
                              <w:rPr>
                                <w:rFonts w:ascii="Gill Sans MT" w:hAnsi="Gill Sans MT"/>
                                <w:b/>
                              </w:rPr>
                              <w:t>Préfet du Département du Wouri</w:t>
                            </w:r>
                          </w:p>
                          <w:p w:rsidR="0063368F" w:rsidRPr="00B23489" w:rsidRDefault="0063368F" w:rsidP="002D5D86">
                            <w:pPr>
                              <w:tabs>
                                <w:tab w:val="left" w:pos="0"/>
                              </w:tabs>
                              <w:jc w:val="center"/>
                              <w:rPr>
                                <w:rFonts w:ascii="Gill Sans MT" w:hAnsi="Gill Sans MT"/>
                                <w:bCs/>
                                <w:u w:val="single"/>
                                <w:lang w:val="fr-FR"/>
                              </w:rPr>
                            </w:pPr>
                            <w:r w:rsidRPr="00B23489">
                              <w:rPr>
                                <w:rFonts w:ascii="Gill Sans MT" w:hAnsi="Gill Sans MT"/>
                                <w:bCs/>
                                <w:lang w:val="fr-FR"/>
                              </w:rPr>
                              <w:t xml:space="preserve">   (</w:t>
                            </w:r>
                            <w:r>
                              <w:rPr>
                                <w:rFonts w:ascii="Gill Sans MT" w:hAnsi="Gill Sans MT"/>
                                <w:bCs/>
                                <w:lang w:val="fr-FR"/>
                              </w:rPr>
                              <w:t>Autorité contractante</w:t>
                            </w:r>
                            <w:r w:rsidRPr="00B23489">
                              <w:rPr>
                                <w:rFonts w:ascii="Gill Sans MT" w:hAnsi="Gill Sans MT"/>
                                <w:bCs/>
                                <w:lang w:val="fr-FR"/>
                              </w:rPr>
                              <w:t>)</w:t>
                            </w:r>
                          </w:p>
                          <w:p w:rsidR="0063368F" w:rsidRDefault="0063368F" w:rsidP="002D5D86">
                            <w:pPr>
                              <w:tabs>
                                <w:tab w:val="left" w:pos="0"/>
                              </w:tabs>
                              <w:jc w:val="center"/>
                              <w:rPr>
                                <w:rFonts w:ascii="Gill Sans MT" w:hAnsi="Gill Sans MT"/>
                                <w:b/>
                                <w:bCs/>
                              </w:rPr>
                            </w:pPr>
                          </w:p>
                          <w:p w:rsidR="0063368F" w:rsidRDefault="0063368F" w:rsidP="002D5D86">
                            <w:pPr>
                              <w:tabs>
                                <w:tab w:val="left" w:pos="0"/>
                              </w:tabs>
                              <w:jc w:val="center"/>
                              <w:rPr>
                                <w:rFonts w:ascii="Gill Sans MT" w:hAnsi="Gill Sans MT"/>
                                <w:b/>
                                <w:bCs/>
                              </w:rPr>
                            </w:pPr>
                          </w:p>
                          <w:p w:rsidR="0063368F" w:rsidRPr="00D17F5C" w:rsidRDefault="0063368F" w:rsidP="002D5D86">
                            <w:pPr>
                              <w:tabs>
                                <w:tab w:val="left" w:pos="0"/>
                              </w:tabs>
                              <w:jc w:val="center"/>
                              <w:rPr>
                                <w:rFonts w:ascii="Gill Sans MT" w:hAnsi="Gill Sans MT"/>
                                <w:b/>
                                <w:bCs/>
                              </w:rPr>
                            </w:pPr>
                          </w:p>
                          <w:p w:rsidR="0063368F" w:rsidRPr="005A6A79" w:rsidRDefault="0063368F" w:rsidP="002D5D86">
                            <w:pPr>
                              <w:ind w:left="720"/>
                              <w:jc w:val="both"/>
                              <w:rPr>
                                <w:rFonts w:ascii="Gill Sans MT" w:hAnsi="Gill Sans MT"/>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left:0;text-align:left;margin-left:267.45pt;margin-top:4.4pt;width:230.65pt;height:6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" stroked="f">
                <v:path arrowok="t"/>
                <v:textbox>
                  <w:txbxContent>
                    <w:p w:rsidR="0063368F" w:rsidRPr="00B23489" w:rsidRDefault="0063368F" w:rsidP="002D5D86">
                      <w:pPr>
                        <w:tabs>
                          <w:tab w:val="left" w:pos="0"/>
                        </w:tabs>
                        <w:jc w:val="center"/>
                        <w:rPr>
                          <w:rFonts w:ascii="Gill Sans MT" w:hAnsi="Gill Sans MT"/>
                          <w:b/>
                          <w:bCs/>
                          <w:lang w:val="fr-FR"/>
                        </w:rPr>
                      </w:pPr>
                      <w:r w:rsidRPr="00D17F5C">
                        <w:rPr>
                          <w:rFonts w:ascii="Gill Sans MT" w:hAnsi="Gill Sans MT"/>
                          <w:b/>
                        </w:rPr>
                        <w:t xml:space="preserve">Le </w:t>
                      </w:r>
                      <w:r>
                        <w:rPr>
                          <w:rFonts w:ascii="Gill Sans MT" w:hAnsi="Gill Sans MT"/>
                          <w:b/>
                        </w:rPr>
                        <w:t>Préfet du Département du Wouri</w:t>
                      </w:r>
                    </w:p>
                    <w:p w:rsidR="0063368F" w:rsidRPr="00B23489" w:rsidRDefault="0063368F" w:rsidP="002D5D86">
                      <w:pPr>
                        <w:tabs>
                          <w:tab w:val="left" w:pos="0"/>
                        </w:tabs>
                        <w:jc w:val="center"/>
                        <w:rPr>
                          <w:rFonts w:ascii="Gill Sans MT" w:hAnsi="Gill Sans MT"/>
                          <w:bCs/>
                          <w:u w:val="single"/>
                          <w:lang w:val="fr-FR"/>
                        </w:rPr>
                      </w:pPr>
                      <w:r w:rsidRPr="00B23489">
                        <w:rPr>
                          <w:rFonts w:ascii="Gill Sans MT" w:hAnsi="Gill Sans MT"/>
                          <w:bCs/>
                          <w:lang w:val="fr-FR"/>
                        </w:rPr>
                        <w:t xml:space="preserve">   (</w:t>
                      </w:r>
                      <w:r>
                        <w:rPr>
                          <w:rFonts w:ascii="Gill Sans MT" w:hAnsi="Gill Sans MT"/>
                          <w:bCs/>
                          <w:lang w:val="fr-FR"/>
                        </w:rPr>
                        <w:t>Autorité contractante</w:t>
                      </w:r>
                      <w:r w:rsidRPr="00B23489">
                        <w:rPr>
                          <w:rFonts w:ascii="Gill Sans MT" w:hAnsi="Gill Sans MT"/>
                          <w:bCs/>
                          <w:lang w:val="fr-FR"/>
                        </w:rPr>
                        <w:t>)</w:t>
                      </w:r>
                    </w:p>
                    <w:p w:rsidR="0063368F" w:rsidRDefault="0063368F" w:rsidP="002D5D86">
                      <w:pPr>
                        <w:tabs>
                          <w:tab w:val="left" w:pos="0"/>
                        </w:tabs>
                        <w:jc w:val="center"/>
                        <w:rPr>
                          <w:rFonts w:ascii="Gill Sans MT" w:hAnsi="Gill Sans MT"/>
                          <w:b/>
                          <w:bCs/>
                        </w:rPr>
                      </w:pPr>
                    </w:p>
                    <w:p w:rsidR="0063368F" w:rsidRDefault="0063368F" w:rsidP="002D5D86">
                      <w:pPr>
                        <w:tabs>
                          <w:tab w:val="left" w:pos="0"/>
                        </w:tabs>
                        <w:jc w:val="center"/>
                        <w:rPr>
                          <w:rFonts w:ascii="Gill Sans MT" w:hAnsi="Gill Sans MT"/>
                          <w:b/>
                          <w:bCs/>
                        </w:rPr>
                      </w:pPr>
                    </w:p>
                    <w:p w:rsidR="0063368F" w:rsidRPr="00D17F5C" w:rsidRDefault="0063368F" w:rsidP="002D5D86">
                      <w:pPr>
                        <w:tabs>
                          <w:tab w:val="left" w:pos="0"/>
                        </w:tabs>
                        <w:jc w:val="center"/>
                        <w:rPr>
                          <w:rFonts w:ascii="Gill Sans MT" w:hAnsi="Gill Sans MT"/>
                          <w:b/>
                          <w:bCs/>
                        </w:rPr>
                      </w:pPr>
                    </w:p>
                    <w:p w:rsidR="0063368F" w:rsidRPr="005A6A79" w:rsidRDefault="0063368F" w:rsidP="002D5D86">
                      <w:pPr>
                        <w:ind w:left="720"/>
                        <w:jc w:val="both"/>
                        <w:rPr>
                          <w:rFonts w:ascii="Gill Sans MT" w:hAnsi="Gill Sans MT"/>
                          <w:sz w:val="22"/>
                          <w:szCs w:val="22"/>
                        </w:rPr>
                      </w:pPr>
                    </w:p>
                  </w:txbxContent>
                </v:textbox>
              </v:shape>
            </w:pict>
          </mc:Fallback>
        </mc:AlternateContent>
      </w:r>
    </w:p>
    <w:p w:rsidR="002D5D86" w:rsidRPr="00DB213B" w:rsidRDefault="002D5D86" w:rsidP="002D5D86">
      <w:pPr>
        <w:jc w:val="both"/>
        <w:rPr>
          <w:sz w:val="26"/>
          <w:szCs w:val="26"/>
          <w:lang w:val="fr-FR"/>
        </w:rPr>
      </w:pPr>
    </w:p>
    <w:p w:rsidR="002D5D86" w:rsidRPr="00DB213B" w:rsidRDefault="002D5D86" w:rsidP="002D5D86">
      <w:pPr>
        <w:jc w:val="both"/>
        <w:rPr>
          <w:sz w:val="26"/>
          <w:szCs w:val="26"/>
          <w:lang w:val="fr-FR"/>
        </w:rPr>
      </w:pPr>
    </w:p>
    <w:p w:rsidR="002D5D86" w:rsidRPr="00DB213B" w:rsidRDefault="002D5D86" w:rsidP="002D5D86">
      <w:pPr>
        <w:jc w:val="both"/>
        <w:rPr>
          <w:sz w:val="26"/>
          <w:szCs w:val="26"/>
          <w:lang w:val="fr-FR"/>
        </w:rPr>
      </w:pPr>
    </w:p>
    <w:p w:rsidR="002D5D86" w:rsidRPr="00DB213B" w:rsidRDefault="002D5D86" w:rsidP="001146A5">
      <w:pPr>
        <w:tabs>
          <w:tab w:val="left" w:pos="4036"/>
        </w:tabs>
        <w:rPr>
          <w:b/>
          <w:sz w:val="26"/>
          <w:szCs w:val="26"/>
          <w:lang w:val="fr-FR"/>
        </w:rPr>
      </w:pPr>
    </w:p>
    <w:p w:rsidR="00DB213B" w:rsidRPr="005F4FDF" w:rsidRDefault="00DB213B" w:rsidP="00DB213B">
      <w:pPr>
        <w:jc w:val="center"/>
        <w:rPr>
          <w:b/>
          <w:sz w:val="26"/>
          <w:szCs w:val="26"/>
          <w:lang w:val="fr-FR"/>
        </w:rPr>
      </w:pPr>
    </w:p>
    <w:p w:rsidR="00DB213B" w:rsidRPr="005F4FDF" w:rsidRDefault="00DB213B" w:rsidP="00DB213B">
      <w:pPr>
        <w:jc w:val="center"/>
        <w:rPr>
          <w:b/>
          <w:sz w:val="26"/>
          <w:szCs w:val="26"/>
          <w:lang w:val="fr-FR"/>
        </w:rPr>
      </w:pPr>
    </w:p>
    <w:p w:rsidR="00DB213B" w:rsidRPr="005F4FDF" w:rsidRDefault="00DB213B" w:rsidP="00DB213B">
      <w:pPr>
        <w:jc w:val="center"/>
        <w:rPr>
          <w:b/>
          <w:sz w:val="26"/>
          <w:szCs w:val="26"/>
          <w:lang w:val="fr-FR"/>
        </w:rPr>
      </w:pPr>
    </w:p>
    <w:p w:rsidR="00DB213B" w:rsidRPr="005F4FDF" w:rsidRDefault="00DB213B" w:rsidP="00DB213B">
      <w:pPr>
        <w:jc w:val="center"/>
        <w:rPr>
          <w:b/>
          <w:sz w:val="26"/>
          <w:szCs w:val="26"/>
          <w:lang w:val="fr-FR"/>
        </w:rPr>
      </w:pPr>
    </w:p>
    <w:p w:rsidR="00DB213B" w:rsidRPr="005F4FDF" w:rsidRDefault="00DB213B" w:rsidP="00DB213B">
      <w:pPr>
        <w:jc w:val="center"/>
        <w:rPr>
          <w:b/>
          <w:sz w:val="26"/>
          <w:szCs w:val="26"/>
          <w:lang w:val="fr-FR"/>
        </w:rPr>
      </w:pPr>
    </w:p>
    <w:p w:rsidR="00DB213B" w:rsidRPr="005F4FDF" w:rsidRDefault="00DB213B" w:rsidP="00DB213B">
      <w:pPr>
        <w:jc w:val="center"/>
        <w:rPr>
          <w:b/>
          <w:sz w:val="26"/>
          <w:szCs w:val="26"/>
          <w:lang w:val="fr-FR"/>
        </w:rPr>
      </w:pPr>
    </w:p>
    <w:p w:rsidR="00DB213B" w:rsidRPr="005F4FDF" w:rsidRDefault="00DB213B" w:rsidP="00DB213B">
      <w:pPr>
        <w:jc w:val="center"/>
        <w:rPr>
          <w:b/>
          <w:sz w:val="26"/>
          <w:szCs w:val="26"/>
          <w:lang w:val="fr-FR"/>
        </w:rPr>
      </w:pPr>
    </w:p>
    <w:p w:rsidR="00DB213B" w:rsidRPr="005F4FDF" w:rsidRDefault="00DB213B" w:rsidP="00DB213B">
      <w:pPr>
        <w:jc w:val="center"/>
        <w:rPr>
          <w:b/>
          <w:sz w:val="26"/>
          <w:szCs w:val="26"/>
          <w:lang w:val="fr-FR"/>
        </w:rPr>
      </w:pPr>
    </w:p>
    <w:p w:rsidR="00DB213B" w:rsidRPr="005F4FDF" w:rsidRDefault="00DB213B" w:rsidP="00DB213B">
      <w:pPr>
        <w:jc w:val="center"/>
        <w:rPr>
          <w:b/>
          <w:sz w:val="26"/>
          <w:szCs w:val="26"/>
          <w:lang w:val="fr-FR"/>
        </w:rPr>
      </w:pPr>
    </w:p>
    <w:p w:rsidR="00DB213B" w:rsidRPr="005F4FDF" w:rsidRDefault="00DB213B" w:rsidP="00DB213B">
      <w:pPr>
        <w:jc w:val="center"/>
        <w:rPr>
          <w:b/>
          <w:sz w:val="26"/>
          <w:szCs w:val="26"/>
          <w:lang w:val="fr-FR"/>
        </w:rPr>
      </w:pPr>
    </w:p>
    <w:p w:rsidR="00DB213B" w:rsidRPr="005F4FDF" w:rsidRDefault="00DB213B" w:rsidP="00DB213B">
      <w:pPr>
        <w:jc w:val="center"/>
        <w:rPr>
          <w:b/>
          <w:sz w:val="26"/>
          <w:szCs w:val="26"/>
          <w:lang w:val="fr-FR"/>
        </w:rPr>
      </w:pPr>
    </w:p>
    <w:p w:rsidR="00DB213B" w:rsidRPr="005F4FDF" w:rsidRDefault="00DB213B" w:rsidP="00DB213B">
      <w:pPr>
        <w:jc w:val="center"/>
        <w:rPr>
          <w:b/>
          <w:sz w:val="26"/>
          <w:szCs w:val="26"/>
          <w:lang w:val="fr-FR"/>
        </w:rPr>
      </w:pPr>
    </w:p>
    <w:p w:rsidR="00DB213B" w:rsidRPr="005F4FDF" w:rsidRDefault="00DB213B" w:rsidP="00DB213B">
      <w:pPr>
        <w:jc w:val="center"/>
        <w:rPr>
          <w:b/>
          <w:sz w:val="26"/>
          <w:szCs w:val="26"/>
          <w:lang w:val="fr-FR"/>
        </w:rPr>
      </w:pPr>
    </w:p>
    <w:p w:rsidR="00DB213B" w:rsidRPr="005F4FDF" w:rsidRDefault="00DB213B" w:rsidP="00DB213B">
      <w:pPr>
        <w:jc w:val="center"/>
        <w:rPr>
          <w:b/>
          <w:sz w:val="26"/>
          <w:szCs w:val="26"/>
          <w:lang w:val="fr-FR"/>
        </w:rPr>
      </w:pPr>
    </w:p>
    <w:p w:rsidR="00DB213B" w:rsidRPr="005F4FDF" w:rsidRDefault="00DB213B" w:rsidP="00DB213B">
      <w:pPr>
        <w:jc w:val="center"/>
        <w:rPr>
          <w:b/>
          <w:sz w:val="26"/>
          <w:szCs w:val="26"/>
          <w:lang w:val="fr-FR"/>
        </w:rPr>
      </w:pPr>
    </w:p>
    <w:p w:rsidR="00DB213B" w:rsidRDefault="00DB213B" w:rsidP="00DB213B">
      <w:pPr>
        <w:jc w:val="center"/>
        <w:rPr>
          <w:b/>
          <w:sz w:val="26"/>
          <w:szCs w:val="26"/>
          <w:lang w:val="fr-FR"/>
        </w:rPr>
      </w:pPr>
    </w:p>
    <w:p w:rsidR="002F23C5" w:rsidRDefault="002F23C5" w:rsidP="00DB213B">
      <w:pPr>
        <w:jc w:val="center"/>
        <w:rPr>
          <w:b/>
          <w:sz w:val="26"/>
          <w:szCs w:val="26"/>
          <w:lang w:val="fr-FR"/>
        </w:rPr>
      </w:pPr>
    </w:p>
    <w:p w:rsidR="009F414B" w:rsidRDefault="009F414B" w:rsidP="00DB213B">
      <w:pPr>
        <w:jc w:val="center"/>
        <w:rPr>
          <w:b/>
          <w:sz w:val="26"/>
          <w:szCs w:val="26"/>
          <w:lang w:val="fr-FR"/>
        </w:rPr>
      </w:pPr>
    </w:p>
    <w:p w:rsidR="009F414B" w:rsidRDefault="009F414B" w:rsidP="00DB213B">
      <w:pPr>
        <w:jc w:val="center"/>
        <w:rPr>
          <w:b/>
          <w:sz w:val="26"/>
          <w:szCs w:val="26"/>
          <w:lang w:val="fr-FR"/>
        </w:rPr>
      </w:pPr>
    </w:p>
    <w:tbl>
      <w:tblPr>
        <w:tblpPr w:leftFromText="141" w:rightFromText="141" w:vertAnchor="page" w:horzAnchor="margin" w:tblpY="935"/>
        <w:tblW w:w="5198" w:type="pct"/>
        <w:tblLayout w:type="fixed"/>
        <w:tblLook w:val="04A0" w:firstRow="1" w:lastRow="0" w:firstColumn="1" w:lastColumn="0" w:noHBand="0" w:noVBand="1"/>
      </w:tblPr>
      <w:tblGrid>
        <w:gridCol w:w="4504"/>
        <w:gridCol w:w="1683"/>
        <w:gridCol w:w="4228"/>
      </w:tblGrid>
      <w:tr w:rsidR="00E0720F" w:rsidRPr="00DB213B" w:rsidTr="00231AA5">
        <w:trPr>
          <w:trHeight w:val="295"/>
        </w:trPr>
        <w:tc>
          <w:tcPr>
            <w:tcW w:w="2162" w:type="pct"/>
            <w:shd w:val="clear" w:color="auto" w:fill="auto"/>
          </w:tcPr>
          <w:p w:rsidR="00E0720F" w:rsidRPr="00DB213B" w:rsidRDefault="00E0720F" w:rsidP="00231AA5">
            <w:pPr>
              <w:spacing w:before="20" w:after="20"/>
              <w:jc w:val="center"/>
              <w:rPr>
                <w:b/>
                <w:sz w:val="26"/>
                <w:szCs w:val="26"/>
                <w:lang w:val="fr-FR"/>
              </w:rPr>
            </w:pPr>
            <w:r w:rsidRPr="00DB213B">
              <w:rPr>
                <w:b/>
                <w:sz w:val="26"/>
                <w:szCs w:val="26"/>
                <w:lang w:val="fr-FR"/>
              </w:rPr>
              <w:t>REPUBLIQUE DU CAMEROUN</w:t>
            </w:r>
          </w:p>
          <w:p w:rsidR="00E0720F" w:rsidRPr="00DB213B" w:rsidRDefault="00E0720F" w:rsidP="00231AA5">
            <w:pPr>
              <w:spacing w:before="20" w:after="20"/>
              <w:jc w:val="center"/>
              <w:rPr>
                <w:sz w:val="26"/>
                <w:szCs w:val="26"/>
                <w:lang w:val="fr-FR"/>
              </w:rPr>
            </w:pPr>
            <w:r w:rsidRPr="00DB213B">
              <w:rPr>
                <w:sz w:val="26"/>
                <w:szCs w:val="26"/>
                <w:lang w:val="fr-FR"/>
              </w:rPr>
              <w:t>Paix-Travail-Patrie</w:t>
            </w:r>
          </w:p>
          <w:p w:rsidR="00E0720F" w:rsidRPr="00DB213B" w:rsidRDefault="00E0720F" w:rsidP="00231AA5">
            <w:pPr>
              <w:spacing w:before="20" w:after="20"/>
              <w:jc w:val="center"/>
              <w:rPr>
                <w:sz w:val="26"/>
                <w:szCs w:val="26"/>
                <w:lang w:val="fr-FR"/>
              </w:rPr>
            </w:pPr>
            <w:r w:rsidRPr="00DB213B">
              <w:rPr>
                <w:sz w:val="26"/>
                <w:szCs w:val="26"/>
                <w:lang w:val="fr-FR"/>
              </w:rPr>
              <w:t>----------------------</w:t>
            </w:r>
          </w:p>
        </w:tc>
        <w:tc>
          <w:tcPr>
            <w:tcW w:w="808" w:type="pct"/>
            <w:vMerge w:val="restart"/>
            <w:shd w:val="clear" w:color="auto" w:fill="auto"/>
          </w:tcPr>
          <w:p w:rsidR="00E0720F" w:rsidRPr="00DB213B" w:rsidRDefault="00E0720F" w:rsidP="00231AA5">
            <w:pPr>
              <w:spacing w:before="20" w:after="20"/>
              <w:rPr>
                <w:sz w:val="26"/>
                <w:szCs w:val="26"/>
                <w:lang w:val="fr-FR"/>
              </w:rPr>
            </w:pPr>
            <w:r w:rsidRPr="00977DFF">
              <w:rPr>
                <w:rFonts w:ascii="Tahoma" w:hAnsi="Tahoma" w:cs="Tahoma"/>
                <w:noProof/>
                <w:sz w:val="28"/>
                <w:szCs w:val="28"/>
                <w:lang w:val="fr-FR"/>
              </w:rPr>
              <w:drawing>
                <wp:anchor distT="0" distB="0" distL="114300" distR="114300" simplePos="0" relativeHeight="251655168" behindDoc="0" locked="0" layoutInCell="1" allowOverlap="1" wp14:anchorId="4EF5CCE4" wp14:editId="46C21C06">
                  <wp:simplePos x="0" y="0"/>
                  <wp:positionH relativeFrom="margin">
                    <wp:posOffset>237490</wp:posOffset>
                  </wp:positionH>
                  <wp:positionV relativeFrom="margin">
                    <wp:posOffset>518795</wp:posOffset>
                  </wp:positionV>
                  <wp:extent cx="581025" cy="657225"/>
                  <wp:effectExtent l="0" t="0" r="9525" b="9525"/>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pic:spPr>
                      </pic:pic>
                    </a:graphicData>
                  </a:graphic>
                </wp:anchor>
              </w:drawing>
            </w:r>
          </w:p>
        </w:tc>
        <w:tc>
          <w:tcPr>
            <w:tcW w:w="2030" w:type="pct"/>
            <w:shd w:val="clear" w:color="auto" w:fill="auto"/>
          </w:tcPr>
          <w:p w:rsidR="00E0720F" w:rsidRPr="00DB213B" w:rsidRDefault="00E0720F" w:rsidP="00231AA5">
            <w:pPr>
              <w:spacing w:before="20" w:after="20"/>
              <w:jc w:val="center"/>
              <w:outlineLvl w:val="0"/>
              <w:rPr>
                <w:b/>
                <w:sz w:val="26"/>
                <w:szCs w:val="26"/>
                <w:lang w:val="en-US"/>
              </w:rPr>
            </w:pPr>
            <w:r w:rsidRPr="00DB213B">
              <w:rPr>
                <w:b/>
                <w:sz w:val="26"/>
                <w:szCs w:val="26"/>
                <w:lang w:val="en-US"/>
              </w:rPr>
              <w:t>REPUBLIC OF CAMEROON</w:t>
            </w:r>
          </w:p>
          <w:p w:rsidR="00E0720F" w:rsidRPr="00DB213B" w:rsidRDefault="00E0720F" w:rsidP="00231AA5">
            <w:pPr>
              <w:spacing w:before="20" w:after="20"/>
              <w:jc w:val="center"/>
              <w:outlineLvl w:val="0"/>
              <w:rPr>
                <w:sz w:val="26"/>
                <w:szCs w:val="26"/>
                <w:lang w:val="en-US"/>
              </w:rPr>
            </w:pPr>
            <w:r w:rsidRPr="00DB213B">
              <w:rPr>
                <w:sz w:val="26"/>
                <w:szCs w:val="26"/>
                <w:lang w:val="en-US"/>
              </w:rPr>
              <w:t>Peace-Work-Fatherland</w:t>
            </w:r>
          </w:p>
          <w:p w:rsidR="00E0720F" w:rsidRPr="00DB213B" w:rsidRDefault="00E0720F" w:rsidP="00231AA5">
            <w:pPr>
              <w:spacing w:before="20" w:after="20"/>
              <w:jc w:val="center"/>
              <w:outlineLvl w:val="0"/>
              <w:rPr>
                <w:sz w:val="26"/>
                <w:szCs w:val="26"/>
                <w:lang w:val="en-US"/>
              </w:rPr>
            </w:pPr>
            <w:r w:rsidRPr="00DB213B">
              <w:rPr>
                <w:sz w:val="26"/>
                <w:szCs w:val="26"/>
                <w:lang w:val="en-US"/>
              </w:rPr>
              <w:t>-----------------</w:t>
            </w:r>
          </w:p>
        </w:tc>
      </w:tr>
      <w:tr w:rsidR="00E0720F" w:rsidRPr="00DB213B" w:rsidTr="00231AA5">
        <w:trPr>
          <w:trHeight w:val="295"/>
        </w:trPr>
        <w:tc>
          <w:tcPr>
            <w:tcW w:w="2162" w:type="pct"/>
            <w:shd w:val="clear" w:color="auto" w:fill="auto"/>
          </w:tcPr>
          <w:p w:rsidR="00E0720F" w:rsidRPr="00DB213B" w:rsidRDefault="00E0720F" w:rsidP="00231AA5">
            <w:pPr>
              <w:spacing w:before="20" w:after="20"/>
              <w:jc w:val="center"/>
              <w:rPr>
                <w:sz w:val="26"/>
                <w:szCs w:val="26"/>
                <w:lang w:val="fr-FR"/>
              </w:rPr>
            </w:pPr>
            <w:r w:rsidRPr="00DB213B">
              <w:rPr>
                <w:sz w:val="26"/>
                <w:szCs w:val="26"/>
                <w:lang w:val="fr-FR"/>
              </w:rPr>
              <w:t>REGION DU LITTORAL</w:t>
            </w:r>
          </w:p>
          <w:p w:rsidR="00E0720F" w:rsidRPr="00DB213B" w:rsidRDefault="00E0720F" w:rsidP="00231AA5">
            <w:pPr>
              <w:spacing w:before="20" w:after="20"/>
              <w:jc w:val="center"/>
              <w:rPr>
                <w:sz w:val="26"/>
                <w:szCs w:val="26"/>
                <w:lang w:val="fr-FR"/>
              </w:rPr>
            </w:pPr>
            <w:r w:rsidRPr="00DB213B">
              <w:rPr>
                <w:sz w:val="26"/>
                <w:szCs w:val="26"/>
                <w:lang w:val="fr-FR"/>
              </w:rPr>
              <w:t>-------------------</w:t>
            </w:r>
          </w:p>
        </w:tc>
        <w:tc>
          <w:tcPr>
            <w:tcW w:w="808" w:type="pct"/>
            <w:vMerge/>
            <w:shd w:val="clear" w:color="auto" w:fill="auto"/>
          </w:tcPr>
          <w:p w:rsidR="00E0720F" w:rsidRPr="00DB213B" w:rsidRDefault="00E0720F" w:rsidP="00231AA5">
            <w:pPr>
              <w:spacing w:before="20" w:after="20"/>
              <w:rPr>
                <w:sz w:val="26"/>
                <w:szCs w:val="26"/>
                <w:lang w:val="fr-FR"/>
              </w:rPr>
            </w:pPr>
          </w:p>
        </w:tc>
        <w:tc>
          <w:tcPr>
            <w:tcW w:w="2030" w:type="pct"/>
            <w:shd w:val="clear" w:color="auto" w:fill="auto"/>
          </w:tcPr>
          <w:p w:rsidR="00E0720F" w:rsidRPr="00DB213B" w:rsidRDefault="00E0720F" w:rsidP="00231AA5">
            <w:pPr>
              <w:spacing w:before="20" w:after="20"/>
              <w:jc w:val="center"/>
              <w:outlineLvl w:val="0"/>
              <w:rPr>
                <w:sz w:val="26"/>
                <w:szCs w:val="26"/>
                <w:lang w:val="en-US"/>
              </w:rPr>
            </w:pPr>
            <w:r w:rsidRPr="00DB213B">
              <w:rPr>
                <w:sz w:val="26"/>
                <w:szCs w:val="26"/>
                <w:lang w:val="fr-FR"/>
              </w:rPr>
              <w:t>LITTORAL REGION</w:t>
            </w:r>
          </w:p>
          <w:p w:rsidR="00E0720F" w:rsidRPr="00DB213B" w:rsidRDefault="00E0720F" w:rsidP="00231AA5">
            <w:pPr>
              <w:spacing w:before="20" w:after="20"/>
              <w:jc w:val="center"/>
              <w:outlineLvl w:val="0"/>
              <w:rPr>
                <w:sz w:val="26"/>
                <w:szCs w:val="26"/>
                <w:lang w:val="en-US"/>
              </w:rPr>
            </w:pPr>
            <w:r w:rsidRPr="00DB213B">
              <w:rPr>
                <w:sz w:val="26"/>
                <w:szCs w:val="26"/>
                <w:lang w:val="en-US"/>
              </w:rPr>
              <w:t>---------------</w:t>
            </w:r>
          </w:p>
        </w:tc>
      </w:tr>
      <w:tr w:rsidR="00E0720F" w:rsidRPr="0042496E" w:rsidTr="00231AA5">
        <w:trPr>
          <w:trHeight w:val="388"/>
        </w:trPr>
        <w:tc>
          <w:tcPr>
            <w:tcW w:w="2162" w:type="pct"/>
            <w:shd w:val="clear" w:color="auto" w:fill="auto"/>
          </w:tcPr>
          <w:p w:rsidR="00E0720F" w:rsidRPr="00DB213B" w:rsidRDefault="00E0720F" w:rsidP="00231AA5">
            <w:pPr>
              <w:spacing w:before="20" w:after="20"/>
              <w:jc w:val="center"/>
              <w:rPr>
                <w:sz w:val="26"/>
                <w:szCs w:val="26"/>
                <w:lang w:val="fr-FR"/>
              </w:rPr>
            </w:pPr>
            <w:r w:rsidRPr="00DB213B">
              <w:rPr>
                <w:sz w:val="26"/>
                <w:szCs w:val="26"/>
                <w:lang w:val="fr-FR"/>
              </w:rPr>
              <w:t>DEPARTEMENT DU WOURI</w:t>
            </w:r>
          </w:p>
          <w:p w:rsidR="00E0720F" w:rsidRDefault="00E0720F" w:rsidP="00231AA5">
            <w:pPr>
              <w:spacing w:before="20" w:after="20"/>
              <w:jc w:val="center"/>
              <w:rPr>
                <w:sz w:val="26"/>
                <w:szCs w:val="26"/>
                <w:lang w:val="fr-FR"/>
              </w:rPr>
            </w:pPr>
            <w:r w:rsidRPr="00DB213B">
              <w:rPr>
                <w:sz w:val="26"/>
                <w:szCs w:val="26"/>
                <w:lang w:val="fr-FR"/>
              </w:rPr>
              <w:t>-------------------</w:t>
            </w:r>
          </w:p>
          <w:p w:rsidR="00E0720F" w:rsidRPr="00DB213B" w:rsidRDefault="00E0720F" w:rsidP="00231AA5">
            <w:pPr>
              <w:spacing w:before="20" w:after="20"/>
              <w:jc w:val="center"/>
              <w:rPr>
                <w:sz w:val="26"/>
                <w:szCs w:val="26"/>
                <w:lang w:val="fr-FR"/>
              </w:rPr>
            </w:pPr>
            <w:r>
              <w:rPr>
                <w:sz w:val="26"/>
                <w:szCs w:val="26"/>
                <w:lang w:val="fr-FR"/>
              </w:rPr>
              <w:t>COMMISSION DEPARTEMENTALE DE PASSATION DES MARCHES PUBLICS DU WOURI</w:t>
            </w:r>
          </w:p>
        </w:tc>
        <w:tc>
          <w:tcPr>
            <w:tcW w:w="808" w:type="pct"/>
            <w:vMerge/>
            <w:shd w:val="clear" w:color="auto" w:fill="auto"/>
          </w:tcPr>
          <w:p w:rsidR="00E0720F" w:rsidRPr="00DB213B" w:rsidRDefault="00E0720F" w:rsidP="00231AA5">
            <w:pPr>
              <w:spacing w:before="20" w:after="20"/>
              <w:rPr>
                <w:sz w:val="26"/>
                <w:szCs w:val="26"/>
                <w:lang w:val="fr-FR"/>
              </w:rPr>
            </w:pPr>
          </w:p>
        </w:tc>
        <w:tc>
          <w:tcPr>
            <w:tcW w:w="2030" w:type="pct"/>
            <w:shd w:val="clear" w:color="auto" w:fill="auto"/>
          </w:tcPr>
          <w:p w:rsidR="00E0720F" w:rsidRPr="00424A0D" w:rsidRDefault="00E0720F" w:rsidP="00231AA5">
            <w:pPr>
              <w:spacing w:before="20" w:after="20"/>
              <w:jc w:val="center"/>
              <w:outlineLvl w:val="0"/>
              <w:rPr>
                <w:sz w:val="26"/>
                <w:szCs w:val="26"/>
                <w:lang w:val="en-US"/>
              </w:rPr>
            </w:pPr>
            <w:r w:rsidRPr="00424A0D">
              <w:rPr>
                <w:sz w:val="26"/>
                <w:szCs w:val="26"/>
                <w:lang w:val="en-US"/>
              </w:rPr>
              <w:t>WOURI DIVISION</w:t>
            </w:r>
          </w:p>
          <w:p w:rsidR="00E0720F" w:rsidRDefault="00E0720F" w:rsidP="00231AA5">
            <w:pPr>
              <w:spacing w:before="20" w:after="20"/>
              <w:jc w:val="center"/>
              <w:outlineLvl w:val="0"/>
              <w:rPr>
                <w:sz w:val="26"/>
                <w:szCs w:val="26"/>
                <w:lang w:val="en-US"/>
              </w:rPr>
            </w:pPr>
            <w:r w:rsidRPr="00DB213B">
              <w:rPr>
                <w:sz w:val="26"/>
                <w:szCs w:val="26"/>
                <w:lang w:val="en-US"/>
              </w:rPr>
              <w:t>-----------------</w:t>
            </w:r>
          </w:p>
          <w:p w:rsidR="00E0720F" w:rsidRPr="00DB213B" w:rsidRDefault="00E0720F" w:rsidP="00231AA5">
            <w:pPr>
              <w:spacing w:before="20" w:after="20"/>
              <w:jc w:val="center"/>
              <w:outlineLvl w:val="0"/>
              <w:rPr>
                <w:sz w:val="26"/>
                <w:szCs w:val="26"/>
                <w:lang w:val="en-US"/>
              </w:rPr>
            </w:pPr>
            <w:r>
              <w:rPr>
                <w:sz w:val="26"/>
                <w:szCs w:val="26"/>
                <w:lang w:val="en-US"/>
              </w:rPr>
              <w:t>WOURI TENDER’S BOARD</w:t>
            </w:r>
          </w:p>
        </w:tc>
      </w:tr>
    </w:tbl>
    <w:p w:rsidR="009F414B" w:rsidRPr="00E0720F" w:rsidRDefault="009F414B" w:rsidP="00E0720F">
      <w:pPr>
        <w:rPr>
          <w:b/>
          <w:sz w:val="26"/>
          <w:szCs w:val="26"/>
          <w:lang w:val="en-US"/>
        </w:rPr>
      </w:pPr>
    </w:p>
    <w:p w:rsidR="00403297" w:rsidRPr="00E0720F" w:rsidRDefault="00403297">
      <w:pPr>
        <w:rPr>
          <w:b/>
          <w:sz w:val="26"/>
          <w:szCs w:val="26"/>
          <w:lang w:val="en-US"/>
        </w:rPr>
      </w:pPr>
    </w:p>
    <w:p w:rsidR="00DB213B" w:rsidRPr="00E0720F" w:rsidRDefault="002D5D86" w:rsidP="00CB526B">
      <w:pPr>
        <w:spacing w:line="276" w:lineRule="auto"/>
        <w:jc w:val="center"/>
        <w:rPr>
          <w:b/>
          <w:sz w:val="26"/>
          <w:szCs w:val="26"/>
          <w:lang w:val="en-US"/>
        </w:rPr>
      </w:pPr>
      <w:r w:rsidRPr="00E0720F">
        <w:rPr>
          <w:b/>
          <w:sz w:val="26"/>
          <w:szCs w:val="26"/>
          <w:lang w:val="en-US"/>
        </w:rPr>
        <w:t>OPEN NATIONAL INVITATION TO TENDER NOTICE</w:t>
      </w:r>
    </w:p>
    <w:p w:rsidR="009F0E5C" w:rsidRPr="00DB213B" w:rsidRDefault="009F0E5C" w:rsidP="00CB526B">
      <w:pPr>
        <w:spacing w:line="276" w:lineRule="auto"/>
        <w:jc w:val="center"/>
        <w:rPr>
          <w:b/>
          <w:sz w:val="26"/>
          <w:szCs w:val="26"/>
          <w:lang w:val="en-US"/>
        </w:rPr>
      </w:pPr>
      <w:r w:rsidRPr="00DB213B">
        <w:rPr>
          <w:b/>
          <w:sz w:val="26"/>
          <w:szCs w:val="26"/>
          <w:lang w:val="en-US"/>
        </w:rPr>
        <w:t>IN EMERGENCY</w:t>
      </w:r>
      <w:r w:rsidR="00E0720F">
        <w:rPr>
          <w:b/>
          <w:sz w:val="26"/>
          <w:szCs w:val="26"/>
          <w:lang w:val="en-US"/>
        </w:rPr>
        <w:t xml:space="preserve"> PROCEDURE</w:t>
      </w:r>
    </w:p>
    <w:p w:rsidR="002D5D86" w:rsidRPr="00DB213B" w:rsidRDefault="002D5D86" w:rsidP="00CB526B">
      <w:pPr>
        <w:spacing w:line="276" w:lineRule="auto"/>
        <w:jc w:val="center"/>
        <w:rPr>
          <w:sz w:val="26"/>
          <w:szCs w:val="26"/>
          <w:lang w:val="en-US"/>
        </w:rPr>
      </w:pPr>
      <w:r w:rsidRPr="00DB213B">
        <w:rPr>
          <w:sz w:val="26"/>
          <w:szCs w:val="26"/>
          <w:lang w:val="en-US"/>
        </w:rPr>
        <w:t>N</w:t>
      </w:r>
      <w:r w:rsidRPr="00DB213B">
        <w:rPr>
          <w:sz w:val="26"/>
          <w:szCs w:val="26"/>
          <w:vertAlign w:val="superscript"/>
          <w:lang w:val="en-US"/>
        </w:rPr>
        <w:t xml:space="preserve">o </w:t>
      </w:r>
      <w:r w:rsidRPr="00DB213B">
        <w:rPr>
          <w:sz w:val="26"/>
          <w:szCs w:val="26"/>
          <w:lang w:val="en-US"/>
        </w:rPr>
        <w:t>___</w:t>
      </w:r>
      <w:r w:rsidR="001026B0">
        <w:rPr>
          <w:sz w:val="26"/>
          <w:szCs w:val="26"/>
          <w:lang w:val="en-US"/>
        </w:rPr>
        <w:t>__</w:t>
      </w:r>
      <w:r w:rsidRPr="00DB213B">
        <w:rPr>
          <w:sz w:val="26"/>
          <w:szCs w:val="26"/>
          <w:lang w:val="en-US"/>
        </w:rPr>
        <w:t>__/ONITN/</w:t>
      </w:r>
      <w:r w:rsidR="00231AA5" w:rsidRPr="00231AA5">
        <w:rPr>
          <w:sz w:val="26"/>
          <w:szCs w:val="26"/>
          <w:lang w:val="en-US"/>
        </w:rPr>
        <w:t xml:space="preserve"> </w:t>
      </w:r>
      <w:r w:rsidR="00231AA5" w:rsidRPr="00DB213B">
        <w:rPr>
          <w:sz w:val="26"/>
          <w:szCs w:val="26"/>
          <w:lang w:val="en-US"/>
        </w:rPr>
        <w:t>C19</w:t>
      </w:r>
      <w:r w:rsidR="00231AA5">
        <w:rPr>
          <w:sz w:val="26"/>
          <w:szCs w:val="26"/>
          <w:lang w:val="en-US"/>
        </w:rPr>
        <w:t>/</w:t>
      </w:r>
      <w:r w:rsidR="004C6D62" w:rsidRPr="00DB213B">
        <w:rPr>
          <w:sz w:val="26"/>
          <w:szCs w:val="26"/>
          <w:lang w:val="en-US"/>
        </w:rPr>
        <w:t>DTB-W /</w:t>
      </w:r>
      <w:r w:rsidR="00742AAC" w:rsidRPr="00742AAC">
        <w:rPr>
          <w:rFonts w:ascii="Gill Sans MT" w:hAnsi="Gill Sans MT"/>
          <w:b/>
          <w:bCs/>
          <w:color w:val="FF0000"/>
          <w:sz w:val="28"/>
          <w:szCs w:val="28"/>
          <w:lang w:val="en-US"/>
        </w:rPr>
        <w:t xml:space="preserve"> </w:t>
      </w:r>
      <w:r w:rsidR="000878C7">
        <w:rPr>
          <w:b/>
          <w:bCs/>
          <w:color w:val="FF0000"/>
          <w:sz w:val="26"/>
          <w:szCs w:val="26"/>
          <w:lang w:val="en-US"/>
        </w:rPr>
        <w:t>I</w:t>
      </w:r>
      <w:r w:rsidR="00193D5E">
        <w:rPr>
          <w:b/>
          <w:bCs/>
          <w:color w:val="FF0000"/>
          <w:sz w:val="26"/>
          <w:szCs w:val="26"/>
          <w:lang w:val="en-US"/>
        </w:rPr>
        <w:t>AEB</w:t>
      </w:r>
      <w:r w:rsidR="000878C7">
        <w:rPr>
          <w:b/>
          <w:bCs/>
          <w:color w:val="FF0000"/>
          <w:sz w:val="26"/>
          <w:szCs w:val="26"/>
          <w:lang w:val="en-US"/>
        </w:rPr>
        <w:t>-DLA2/2024</w:t>
      </w:r>
      <w:r w:rsidR="00742AAC" w:rsidRPr="00742AAC">
        <w:rPr>
          <w:b/>
          <w:bCs/>
          <w:color w:val="FF0000"/>
          <w:sz w:val="26"/>
          <w:szCs w:val="26"/>
          <w:lang w:val="en-US"/>
        </w:rPr>
        <w:t xml:space="preserve"> </w:t>
      </w:r>
      <w:r w:rsidRPr="00DB213B">
        <w:rPr>
          <w:sz w:val="26"/>
          <w:szCs w:val="26"/>
          <w:lang w:val="en-US"/>
        </w:rPr>
        <w:t>of</w:t>
      </w:r>
      <w:r w:rsidR="00C131B9" w:rsidRPr="00DB213B">
        <w:rPr>
          <w:sz w:val="26"/>
          <w:szCs w:val="26"/>
          <w:lang w:val="en-US"/>
        </w:rPr>
        <w:t xml:space="preserve"> </w:t>
      </w:r>
      <w:r w:rsidRPr="00DB213B">
        <w:rPr>
          <w:sz w:val="26"/>
          <w:szCs w:val="26"/>
          <w:lang w:val="en-US"/>
        </w:rPr>
        <w:t>the ______________</w:t>
      </w:r>
    </w:p>
    <w:p w:rsidR="00193D5E" w:rsidRDefault="00CB526B" w:rsidP="00CB526B">
      <w:pPr>
        <w:pStyle w:val="PrformatHTML"/>
        <w:spacing w:line="276" w:lineRule="auto"/>
        <w:jc w:val="center"/>
        <w:rPr>
          <w:rFonts w:ascii="Times New Roman" w:hAnsi="Times New Roman" w:cs="Times New Roman"/>
          <w:b/>
          <w:bCs/>
          <w:iCs/>
          <w:color w:val="FF0000"/>
          <w:sz w:val="28"/>
          <w:szCs w:val="28"/>
          <w:lang w:val="en-US"/>
        </w:rPr>
      </w:pPr>
      <w:r w:rsidRPr="00CB526B">
        <w:rPr>
          <w:rFonts w:ascii="Times New Roman" w:hAnsi="Times New Roman" w:cs="Times New Roman"/>
          <w:b/>
          <w:bCs/>
          <w:color w:val="FF0000"/>
          <w:sz w:val="28"/>
          <w:szCs w:val="28"/>
          <w:lang w:val="en-US"/>
        </w:rPr>
        <w:t xml:space="preserve">FOR THE </w:t>
      </w:r>
      <w:r w:rsidRPr="00CB526B">
        <w:rPr>
          <w:rFonts w:ascii="Times New Roman" w:hAnsi="Times New Roman" w:cs="Times New Roman"/>
          <w:b/>
          <w:bCs/>
          <w:iCs/>
          <w:color w:val="FF0000"/>
          <w:sz w:val="28"/>
          <w:szCs w:val="28"/>
          <w:lang w:val="en-US"/>
        </w:rPr>
        <w:t xml:space="preserve">CONSTRUCTION OF </w:t>
      </w:r>
      <w:r w:rsidRPr="00CB526B">
        <w:rPr>
          <w:rFonts w:ascii="Times New Roman" w:eastAsia="Times New Roman" w:hAnsi="Times New Roman" w:cs="Times New Roman"/>
          <w:b/>
          <w:color w:val="FF0000"/>
          <w:sz w:val="28"/>
          <w:szCs w:val="28"/>
          <w:lang w:val="en"/>
        </w:rPr>
        <w:t xml:space="preserve">BASIC EDUCATION DISTRICT INSPECTION OF DOUALA 2, </w:t>
      </w:r>
      <w:r w:rsidRPr="00CB526B">
        <w:rPr>
          <w:rFonts w:ascii="Times New Roman" w:hAnsi="Times New Roman" w:cs="Times New Roman"/>
          <w:b/>
          <w:bCs/>
          <w:iCs/>
          <w:color w:val="FF0000"/>
          <w:sz w:val="28"/>
          <w:szCs w:val="28"/>
          <w:lang w:val="en-US"/>
        </w:rPr>
        <w:t>WOURI DIVISION, LITTORAL REGION</w:t>
      </w:r>
      <w:r w:rsidR="00193D5E">
        <w:rPr>
          <w:rFonts w:ascii="Times New Roman" w:hAnsi="Times New Roman" w:cs="Times New Roman"/>
          <w:b/>
          <w:bCs/>
          <w:iCs/>
          <w:color w:val="FF0000"/>
          <w:sz w:val="28"/>
          <w:szCs w:val="28"/>
          <w:lang w:val="en-US"/>
        </w:rPr>
        <w:t xml:space="preserve"> </w:t>
      </w:r>
    </w:p>
    <w:p w:rsidR="002D5D86" w:rsidRPr="00793032" w:rsidRDefault="002D5D86" w:rsidP="00CB526B">
      <w:pPr>
        <w:pStyle w:val="PrformatHTML"/>
        <w:spacing w:line="276" w:lineRule="auto"/>
        <w:jc w:val="center"/>
        <w:rPr>
          <w:rFonts w:ascii="Times New Roman" w:eastAsia="Times New Roman" w:hAnsi="Times New Roman" w:cs="Times New Roman"/>
          <w:b/>
          <w:color w:val="FF0000"/>
          <w:sz w:val="28"/>
          <w:szCs w:val="28"/>
          <w:lang w:val="en-US"/>
        </w:rPr>
      </w:pPr>
    </w:p>
    <w:p w:rsidR="002D5D86" w:rsidRPr="00DB213B" w:rsidRDefault="008A57D8" w:rsidP="008A57D8">
      <w:pPr>
        <w:tabs>
          <w:tab w:val="left" w:pos="5448"/>
        </w:tabs>
        <w:rPr>
          <w:b/>
          <w:bCs/>
          <w:iCs/>
          <w:sz w:val="26"/>
          <w:szCs w:val="26"/>
          <w:lang w:val="en-US"/>
        </w:rPr>
      </w:pPr>
      <w:r w:rsidRPr="00DB213B">
        <w:rPr>
          <w:b/>
          <w:bCs/>
          <w:iCs/>
          <w:sz w:val="26"/>
          <w:szCs w:val="26"/>
          <w:lang w:val="en-US"/>
        </w:rPr>
        <w:tab/>
      </w:r>
    </w:p>
    <w:p w:rsidR="002D5D86" w:rsidRDefault="002D5D86" w:rsidP="002D5D86">
      <w:pPr>
        <w:rPr>
          <w:sz w:val="26"/>
          <w:szCs w:val="26"/>
          <w:lang w:val="en-US"/>
        </w:rPr>
      </w:pPr>
      <w:r w:rsidRPr="00DB213B">
        <w:rPr>
          <w:b/>
          <w:sz w:val="26"/>
          <w:szCs w:val="26"/>
          <w:lang w:val="en-US"/>
        </w:rPr>
        <w:t>FINANCING:</w:t>
      </w:r>
      <w:r w:rsidR="00C131B9" w:rsidRPr="00DB213B">
        <w:rPr>
          <w:b/>
          <w:sz w:val="26"/>
          <w:szCs w:val="26"/>
          <w:lang w:val="en-US"/>
        </w:rPr>
        <w:t xml:space="preserve"> </w:t>
      </w:r>
      <w:r w:rsidRPr="00DB213B">
        <w:rPr>
          <w:sz w:val="26"/>
          <w:szCs w:val="26"/>
          <w:lang w:val="en-US"/>
        </w:rPr>
        <w:t>Public Investment Budget</w:t>
      </w:r>
      <w:r w:rsidR="006270BC" w:rsidRPr="00DB213B">
        <w:rPr>
          <w:sz w:val="26"/>
          <w:szCs w:val="26"/>
          <w:lang w:val="en-US"/>
        </w:rPr>
        <w:t xml:space="preserve"> of </w:t>
      </w:r>
      <w:r w:rsidR="006270BC" w:rsidRPr="00231AA5">
        <w:rPr>
          <w:color w:val="000000" w:themeColor="text1"/>
          <w:sz w:val="26"/>
          <w:szCs w:val="26"/>
          <w:lang w:val="en-US"/>
        </w:rPr>
        <w:t>202</w:t>
      </w:r>
      <w:r w:rsidR="00CB526B" w:rsidRPr="00231AA5">
        <w:rPr>
          <w:color w:val="000000" w:themeColor="text1"/>
          <w:sz w:val="26"/>
          <w:szCs w:val="26"/>
          <w:lang w:val="en-US"/>
        </w:rPr>
        <w:t>4</w:t>
      </w:r>
      <w:r w:rsidRPr="00DB213B">
        <w:rPr>
          <w:sz w:val="26"/>
          <w:szCs w:val="26"/>
          <w:lang w:val="en-US"/>
        </w:rPr>
        <w:t xml:space="preserve"> financial year </w:t>
      </w:r>
    </w:p>
    <w:p w:rsidR="00231AA5" w:rsidRPr="00DB213B" w:rsidRDefault="00231AA5" w:rsidP="002D5D86">
      <w:pPr>
        <w:rPr>
          <w:color w:val="FF0000"/>
          <w:sz w:val="26"/>
          <w:szCs w:val="26"/>
          <w:shd w:val="clear" w:color="auto" w:fill="FFFF00"/>
          <w:lang w:val="en-US"/>
        </w:rPr>
      </w:pPr>
    </w:p>
    <w:p w:rsidR="002D5D86" w:rsidRPr="00DB213B" w:rsidRDefault="002D5D86" w:rsidP="002D5D86">
      <w:pPr>
        <w:pStyle w:val="Paragraphedeliste"/>
        <w:rPr>
          <w:sz w:val="26"/>
          <w:szCs w:val="26"/>
          <w:lang w:val="en-US"/>
        </w:rPr>
      </w:pPr>
    </w:p>
    <w:p w:rsidR="002D5D86" w:rsidRPr="00DB213B" w:rsidRDefault="002D5D86" w:rsidP="006C760E">
      <w:pPr>
        <w:pStyle w:val="Titre3"/>
        <w:numPr>
          <w:ilvl w:val="0"/>
          <w:numId w:val="38"/>
        </w:numPr>
        <w:spacing w:before="0" w:after="0"/>
        <w:ind w:left="720" w:hanging="270"/>
        <w:rPr>
          <w:rFonts w:ascii="Times New Roman" w:hAnsi="Times New Roman" w:cs="Times New Roman"/>
          <w:lang w:val="en-US"/>
        </w:rPr>
      </w:pPr>
      <w:r w:rsidRPr="00DB213B">
        <w:rPr>
          <w:rFonts w:ascii="Times New Roman" w:hAnsi="Times New Roman" w:cs="Times New Roman"/>
          <w:lang w:val="en-US"/>
        </w:rPr>
        <w:t>Subject of the invitation to tender</w:t>
      </w:r>
    </w:p>
    <w:p w:rsidR="002D5D86" w:rsidRPr="00DB213B" w:rsidRDefault="002D5D86" w:rsidP="002D5D86">
      <w:pPr>
        <w:ind w:left="720" w:hanging="270"/>
        <w:rPr>
          <w:b/>
          <w:sz w:val="26"/>
          <w:szCs w:val="26"/>
          <w:lang w:val="en-US"/>
        </w:rPr>
      </w:pPr>
    </w:p>
    <w:p w:rsidR="00F04B09" w:rsidRPr="00DB213B" w:rsidRDefault="002D5D86" w:rsidP="00F04B09">
      <w:pPr>
        <w:jc w:val="both"/>
        <w:rPr>
          <w:b/>
          <w:bCs/>
          <w:iCs/>
          <w:color w:val="FF0000"/>
          <w:sz w:val="26"/>
          <w:szCs w:val="26"/>
          <w:lang w:val="en-US"/>
        </w:rPr>
      </w:pPr>
      <w:r w:rsidRPr="00DB213B">
        <w:rPr>
          <w:sz w:val="26"/>
          <w:szCs w:val="26"/>
          <w:lang w:val="en-US"/>
        </w:rPr>
        <w:t xml:space="preserve">Within the framework of the execution of the Public Investment Budget during the </w:t>
      </w:r>
      <w:r w:rsidR="006270BC" w:rsidRPr="00231AA5">
        <w:rPr>
          <w:color w:val="000000" w:themeColor="text1"/>
          <w:sz w:val="26"/>
          <w:szCs w:val="26"/>
          <w:lang w:val="en-US"/>
        </w:rPr>
        <w:t>202</w:t>
      </w:r>
      <w:r w:rsidR="001026B0" w:rsidRPr="00231AA5">
        <w:rPr>
          <w:color w:val="000000" w:themeColor="text1"/>
          <w:sz w:val="26"/>
          <w:szCs w:val="26"/>
          <w:lang w:val="en-US"/>
        </w:rPr>
        <w:t>4</w:t>
      </w:r>
      <w:r w:rsidRPr="00DB213B">
        <w:rPr>
          <w:sz w:val="26"/>
          <w:szCs w:val="26"/>
          <w:lang w:val="en-US"/>
        </w:rPr>
        <w:t xml:space="preserve"> financial year, the Senior Divisional Officer of the Wouri, Contracting Authority hereby launches an Open National invitation to tender for </w:t>
      </w:r>
      <w:r w:rsidR="006270BC" w:rsidRPr="00DB213B">
        <w:rPr>
          <w:sz w:val="26"/>
          <w:szCs w:val="26"/>
          <w:lang w:val="en-US"/>
        </w:rPr>
        <w:t>the</w:t>
      </w:r>
      <w:r w:rsidR="00C4225E" w:rsidRPr="00DB213B">
        <w:rPr>
          <w:sz w:val="26"/>
          <w:szCs w:val="26"/>
          <w:lang w:val="en-US"/>
        </w:rPr>
        <w:t xml:space="preserve"> </w:t>
      </w:r>
      <w:r w:rsidR="00742AAC" w:rsidRPr="00742AAC">
        <w:rPr>
          <w:rFonts w:ascii="Arial" w:hAnsi="Arial" w:cs="Arial"/>
          <w:lang w:val="en-US"/>
        </w:rPr>
        <w:t xml:space="preserve">MINISTRY OF </w:t>
      </w:r>
      <w:r w:rsidR="001026B0">
        <w:rPr>
          <w:rFonts w:ascii="Arial" w:hAnsi="Arial" w:cs="Arial"/>
          <w:lang w:val="en-US"/>
        </w:rPr>
        <w:t xml:space="preserve">BASIC </w:t>
      </w:r>
      <w:r w:rsidR="00A874D1">
        <w:rPr>
          <w:rFonts w:ascii="Arial" w:hAnsi="Arial" w:cs="Arial"/>
          <w:lang w:val="en-US"/>
        </w:rPr>
        <w:t>EDUCATION;</w:t>
      </w:r>
      <w:r w:rsidR="00E97A2A">
        <w:rPr>
          <w:sz w:val="26"/>
          <w:szCs w:val="26"/>
          <w:lang w:val="en-US"/>
        </w:rPr>
        <w:t xml:space="preserve"> </w:t>
      </w:r>
      <w:r w:rsidRPr="00DB213B">
        <w:rPr>
          <w:sz w:val="26"/>
          <w:szCs w:val="26"/>
          <w:lang w:val="en-US"/>
        </w:rPr>
        <w:t xml:space="preserve">the </w:t>
      </w:r>
      <w:r w:rsidRPr="00DB213B">
        <w:rPr>
          <w:bCs/>
          <w:sz w:val="26"/>
          <w:szCs w:val="26"/>
          <w:lang w:val="en-US"/>
        </w:rPr>
        <w:t xml:space="preserve">works </w:t>
      </w:r>
      <w:r w:rsidR="00C4225E" w:rsidRPr="00231AA5">
        <w:rPr>
          <w:bCs/>
          <w:color w:val="000000" w:themeColor="text1"/>
          <w:sz w:val="26"/>
          <w:szCs w:val="26"/>
          <w:lang w:val="en-US"/>
        </w:rPr>
        <w:t xml:space="preserve">for the </w:t>
      </w:r>
      <w:r w:rsidR="00742AAC" w:rsidRPr="00231AA5">
        <w:rPr>
          <w:b/>
          <w:bCs/>
          <w:iCs/>
          <w:color w:val="000000" w:themeColor="text1"/>
          <w:sz w:val="26"/>
          <w:szCs w:val="26"/>
          <w:lang w:val="en-US"/>
        </w:rPr>
        <w:t xml:space="preserve">construction </w:t>
      </w:r>
      <w:r w:rsidR="00231AA5" w:rsidRPr="00231AA5">
        <w:rPr>
          <w:b/>
          <w:bCs/>
          <w:iCs/>
          <w:color w:val="000000" w:themeColor="text1"/>
          <w:sz w:val="26"/>
          <w:szCs w:val="26"/>
          <w:lang w:val="en-US"/>
        </w:rPr>
        <w:t>of the Douala 2 Basic Education Inspection</w:t>
      </w:r>
    </w:p>
    <w:p w:rsidR="002D5D86" w:rsidRPr="00DB213B" w:rsidRDefault="008A57D8" w:rsidP="00F04B09">
      <w:pPr>
        <w:jc w:val="both"/>
        <w:rPr>
          <w:b/>
          <w:bCs/>
          <w:iCs/>
          <w:color w:val="FF0000"/>
          <w:sz w:val="26"/>
          <w:szCs w:val="26"/>
          <w:lang w:val="en-US"/>
        </w:rPr>
      </w:pPr>
      <w:r w:rsidRPr="00DB213B">
        <w:rPr>
          <w:sz w:val="26"/>
          <w:szCs w:val="26"/>
          <w:lang w:val="en-US"/>
        </w:rPr>
        <w:tab/>
      </w:r>
    </w:p>
    <w:p w:rsidR="002D5D86" w:rsidRPr="00DB213B" w:rsidRDefault="002D5D86" w:rsidP="006C760E">
      <w:pPr>
        <w:pStyle w:val="Paragraphedeliste"/>
        <w:widowControl w:val="0"/>
        <w:numPr>
          <w:ilvl w:val="0"/>
          <w:numId w:val="38"/>
        </w:numPr>
        <w:autoSpaceDE w:val="0"/>
        <w:autoSpaceDN w:val="0"/>
        <w:adjustRightInd w:val="0"/>
        <w:ind w:left="720" w:right="-7" w:hanging="270"/>
        <w:jc w:val="both"/>
        <w:rPr>
          <w:b/>
          <w:sz w:val="26"/>
          <w:szCs w:val="26"/>
          <w:lang w:val="fr-FR"/>
        </w:rPr>
      </w:pPr>
      <w:r w:rsidRPr="00DB213B">
        <w:rPr>
          <w:b/>
          <w:sz w:val="26"/>
          <w:szCs w:val="26"/>
        </w:rPr>
        <w:t xml:space="preserve">Nature of </w:t>
      </w:r>
      <w:r w:rsidR="00231AA5" w:rsidRPr="00DB213B">
        <w:rPr>
          <w:b/>
          <w:sz w:val="26"/>
          <w:szCs w:val="26"/>
        </w:rPr>
        <w:t>Works</w:t>
      </w:r>
      <w:r w:rsidR="00231AA5">
        <w:rPr>
          <w:b/>
          <w:sz w:val="26"/>
          <w:szCs w:val="26"/>
        </w:rPr>
        <w:t xml:space="preserve"> </w:t>
      </w:r>
      <w:r w:rsidRPr="00DB213B">
        <w:rPr>
          <w:b/>
          <w:sz w:val="26"/>
          <w:szCs w:val="26"/>
        </w:rPr>
        <w:t>:</w:t>
      </w:r>
    </w:p>
    <w:p w:rsidR="00742AAC" w:rsidRDefault="002D5D86" w:rsidP="002D5D86">
      <w:pPr>
        <w:ind w:left="720" w:hanging="270"/>
        <w:rPr>
          <w:sz w:val="26"/>
          <w:szCs w:val="26"/>
          <w:lang w:val="en-US"/>
        </w:rPr>
      </w:pPr>
      <w:r w:rsidRPr="00DB213B">
        <w:rPr>
          <w:sz w:val="26"/>
          <w:szCs w:val="26"/>
          <w:lang w:val="en-US"/>
        </w:rPr>
        <w:t>The works,</w:t>
      </w:r>
      <w:r w:rsidR="00231AA5">
        <w:rPr>
          <w:sz w:val="26"/>
          <w:szCs w:val="26"/>
          <w:lang w:val="en-US"/>
        </w:rPr>
        <w:t xml:space="preserve"> </w:t>
      </w:r>
      <w:r w:rsidRPr="00DB213B">
        <w:rPr>
          <w:sz w:val="26"/>
          <w:szCs w:val="26"/>
          <w:lang w:val="en-US"/>
        </w:rPr>
        <w:t>which mainly include the following in-exhaustive list of operations:</w:t>
      </w:r>
    </w:p>
    <w:p w:rsidR="00742AAC" w:rsidRDefault="00742AAC" w:rsidP="002D5D86">
      <w:pPr>
        <w:ind w:left="720" w:hanging="270"/>
        <w:rPr>
          <w:sz w:val="26"/>
          <w:szCs w:val="26"/>
          <w:lang w:val="en-US"/>
        </w:rPr>
      </w:pPr>
    </w:p>
    <w:p w:rsidR="00742AAC" w:rsidRPr="00742AAC" w:rsidRDefault="00742AAC" w:rsidP="006C760E">
      <w:pPr>
        <w:pStyle w:val="Paragraphedeliste"/>
        <w:numPr>
          <w:ilvl w:val="0"/>
          <w:numId w:val="53"/>
        </w:numPr>
        <w:ind w:left="993" w:hanging="284"/>
        <w:jc w:val="both"/>
        <w:rPr>
          <w:color w:val="000000" w:themeColor="text1"/>
          <w:sz w:val="26"/>
          <w:szCs w:val="26"/>
          <w:lang w:val="en-GB"/>
        </w:rPr>
      </w:pPr>
      <w:r w:rsidRPr="00742AAC">
        <w:rPr>
          <w:color w:val="000000" w:themeColor="text1"/>
          <w:sz w:val="26"/>
          <w:szCs w:val="26"/>
          <w:lang w:val="en-GB"/>
        </w:rPr>
        <w:t>Preliminary works</w:t>
      </w:r>
      <w:r w:rsidR="00231AA5">
        <w:rPr>
          <w:color w:val="000000" w:themeColor="text1"/>
          <w:sz w:val="26"/>
          <w:szCs w:val="26"/>
          <w:lang w:val="en-GB"/>
        </w:rPr>
        <w:t xml:space="preserve"> and study</w:t>
      </w:r>
    </w:p>
    <w:p w:rsidR="00742AAC" w:rsidRPr="0088698B" w:rsidRDefault="00742AAC" w:rsidP="00742AAC">
      <w:pPr>
        <w:ind w:left="708"/>
        <w:jc w:val="both"/>
        <w:rPr>
          <w:color w:val="000000" w:themeColor="text1"/>
          <w:sz w:val="26"/>
          <w:szCs w:val="26"/>
          <w:lang w:val="en-GB"/>
        </w:rPr>
      </w:pPr>
      <w:r w:rsidRPr="0088698B">
        <w:rPr>
          <w:color w:val="000000" w:themeColor="text1"/>
          <w:sz w:val="26"/>
          <w:szCs w:val="26"/>
          <w:lang w:val="en-GB"/>
        </w:rPr>
        <w:t>2. Earth work;</w:t>
      </w:r>
    </w:p>
    <w:p w:rsidR="00742AAC" w:rsidRPr="0088698B" w:rsidRDefault="00742AAC" w:rsidP="00742AAC">
      <w:pPr>
        <w:ind w:left="708"/>
        <w:jc w:val="both"/>
        <w:rPr>
          <w:color w:val="000000" w:themeColor="text1"/>
          <w:sz w:val="26"/>
          <w:szCs w:val="26"/>
          <w:lang w:val="en-GB"/>
        </w:rPr>
      </w:pPr>
      <w:r w:rsidRPr="0088698B">
        <w:rPr>
          <w:color w:val="000000" w:themeColor="text1"/>
          <w:sz w:val="26"/>
          <w:szCs w:val="26"/>
          <w:lang w:val="en-GB"/>
        </w:rPr>
        <w:t>3. Foundation;</w:t>
      </w:r>
    </w:p>
    <w:p w:rsidR="00742AAC" w:rsidRPr="0088698B" w:rsidRDefault="00742AAC" w:rsidP="00742AAC">
      <w:pPr>
        <w:ind w:left="708"/>
        <w:jc w:val="both"/>
        <w:rPr>
          <w:color w:val="000000" w:themeColor="text1"/>
          <w:sz w:val="26"/>
          <w:szCs w:val="26"/>
          <w:lang w:val="en-GB"/>
        </w:rPr>
      </w:pPr>
      <w:r w:rsidRPr="0088698B">
        <w:rPr>
          <w:color w:val="000000" w:themeColor="text1"/>
          <w:sz w:val="26"/>
          <w:szCs w:val="26"/>
          <w:lang w:val="en-GB"/>
        </w:rPr>
        <w:t>4. Masonry and bricklaying;</w:t>
      </w:r>
    </w:p>
    <w:p w:rsidR="00742AAC" w:rsidRPr="0088698B" w:rsidRDefault="00742AAC" w:rsidP="00742AAC">
      <w:pPr>
        <w:ind w:left="708"/>
        <w:jc w:val="both"/>
        <w:rPr>
          <w:color w:val="000000" w:themeColor="text1"/>
          <w:sz w:val="26"/>
          <w:szCs w:val="26"/>
          <w:lang w:val="en-GB"/>
        </w:rPr>
      </w:pPr>
      <w:r w:rsidRPr="0088698B">
        <w:rPr>
          <w:color w:val="000000" w:themeColor="text1"/>
          <w:sz w:val="26"/>
          <w:szCs w:val="26"/>
          <w:lang w:val="en-GB"/>
        </w:rPr>
        <w:t>5. Framework and roofing;</w:t>
      </w:r>
    </w:p>
    <w:p w:rsidR="00742AAC" w:rsidRDefault="00742AAC" w:rsidP="00742AAC">
      <w:pPr>
        <w:ind w:left="708"/>
        <w:jc w:val="both"/>
        <w:rPr>
          <w:color w:val="000000" w:themeColor="text1"/>
          <w:sz w:val="26"/>
          <w:szCs w:val="26"/>
          <w:lang w:val="en-GB"/>
        </w:rPr>
      </w:pPr>
      <w:r w:rsidRPr="0088698B">
        <w:rPr>
          <w:color w:val="000000" w:themeColor="text1"/>
          <w:sz w:val="26"/>
          <w:szCs w:val="26"/>
          <w:lang w:val="en-GB"/>
        </w:rPr>
        <w:t>6. Metallic wood;</w:t>
      </w:r>
    </w:p>
    <w:p w:rsidR="00241363" w:rsidRPr="0088698B" w:rsidRDefault="00241363" w:rsidP="00742AAC">
      <w:pPr>
        <w:ind w:left="708"/>
        <w:jc w:val="both"/>
        <w:rPr>
          <w:color w:val="000000" w:themeColor="text1"/>
          <w:sz w:val="26"/>
          <w:szCs w:val="26"/>
          <w:lang w:val="en-GB"/>
        </w:rPr>
      </w:pPr>
      <w:r>
        <w:rPr>
          <w:color w:val="000000" w:themeColor="text1"/>
          <w:sz w:val="26"/>
          <w:szCs w:val="26"/>
          <w:lang w:val="en-GB"/>
        </w:rPr>
        <w:t>7. Wood Carpentry</w:t>
      </w:r>
    </w:p>
    <w:p w:rsidR="00742AAC" w:rsidRPr="0088698B" w:rsidRDefault="00241363" w:rsidP="00742AAC">
      <w:pPr>
        <w:ind w:left="708"/>
        <w:jc w:val="both"/>
        <w:rPr>
          <w:color w:val="000000" w:themeColor="text1"/>
          <w:sz w:val="26"/>
          <w:szCs w:val="26"/>
          <w:lang w:val="en-GB"/>
        </w:rPr>
      </w:pPr>
      <w:r>
        <w:rPr>
          <w:color w:val="000000" w:themeColor="text1"/>
          <w:sz w:val="26"/>
          <w:szCs w:val="26"/>
          <w:lang w:val="en-GB"/>
        </w:rPr>
        <w:t>8.</w:t>
      </w:r>
      <w:r w:rsidR="00742AAC" w:rsidRPr="0088698B">
        <w:rPr>
          <w:color w:val="000000" w:themeColor="text1"/>
          <w:sz w:val="26"/>
          <w:szCs w:val="26"/>
          <w:lang w:val="en-GB"/>
        </w:rPr>
        <w:t xml:space="preserve"> plumber</w:t>
      </w:r>
    </w:p>
    <w:p w:rsidR="00742AAC" w:rsidRDefault="00241363" w:rsidP="00742AAC">
      <w:pPr>
        <w:ind w:left="708"/>
        <w:jc w:val="both"/>
        <w:rPr>
          <w:color w:val="000000" w:themeColor="text1"/>
          <w:sz w:val="26"/>
          <w:szCs w:val="26"/>
          <w:lang w:val="en-GB"/>
        </w:rPr>
      </w:pPr>
      <w:r>
        <w:rPr>
          <w:color w:val="000000" w:themeColor="text1"/>
          <w:sz w:val="26"/>
          <w:szCs w:val="26"/>
          <w:lang w:val="en-GB"/>
        </w:rPr>
        <w:t>9</w:t>
      </w:r>
      <w:r w:rsidR="00742AAC" w:rsidRPr="0088698B">
        <w:rPr>
          <w:color w:val="000000" w:themeColor="text1"/>
          <w:sz w:val="26"/>
          <w:szCs w:val="26"/>
          <w:lang w:val="en-GB"/>
        </w:rPr>
        <w:t>. Electrical installation;</w:t>
      </w:r>
    </w:p>
    <w:p w:rsidR="00241363" w:rsidRPr="0088698B" w:rsidRDefault="00241363" w:rsidP="00742AAC">
      <w:pPr>
        <w:ind w:left="708"/>
        <w:jc w:val="both"/>
        <w:rPr>
          <w:color w:val="000000" w:themeColor="text1"/>
          <w:sz w:val="26"/>
          <w:szCs w:val="26"/>
          <w:lang w:val="en-GB"/>
        </w:rPr>
      </w:pPr>
      <w:r>
        <w:rPr>
          <w:color w:val="000000" w:themeColor="text1"/>
          <w:sz w:val="26"/>
          <w:szCs w:val="26"/>
          <w:lang w:val="en-GB"/>
        </w:rPr>
        <w:t>10. Paint and glazing coating</w:t>
      </w:r>
      <w:r w:rsidR="00377C95">
        <w:rPr>
          <w:color w:val="000000" w:themeColor="text1"/>
          <w:sz w:val="26"/>
          <w:szCs w:val="26"/>
          <w:lang w:val="en-GB"/>
        </w:rPr>
        <w:t>.</w:t>
      </w:r>
    </w:p>
    <w:p w:rsidR="002D5D86" w:rsidRPr="00DB213B" w:rsidRDefault="002D5D86" w:rsidP="002D5D86">
      <w:pPr>
        <w:ind w:left="720" w:hanging="270"/>
        <w:rPr>
          <w:sz w:val="26"/>
          <w:szCs w:val="26"/>
          <w:lang w:val="en-US"/>
        </w:rPr>
      </w:pPr>
    </w:p>
    <w:p w:rsidR="002D5D86" w:rsidRPr="00DB213B" w:rsidRDefault="002D5D86" w:rsidP="006C760E">
      <w:pPr>
        <w:pStyle w:val="Paragraphedeliste"/>
        <w:widowControl w:val="0"/>
        <w:numPr>
          <w:ilvl w:val="0"/>
          <w:numId w:val="38"/>
        </w:numPr>
        <w:tabs>
          <w:tab w:val="left" w:pos="270"/>
        </w:tabs>
        <w:autoSpaceDE w:val="0"/>
        <w:autoSpaceDN w:val="0"/>
        <w:adjustRightInd w:val="0"/>
        <w:ind w:left="810" w:right="-7" w:hanging="270"/>
        <w:jc w:val="both"/>
        <w:rPr>
          <w:b/>
          <w:sz w:val="26"/>
          <w:szCs w:val="26"/>
          <w:lang w:val="fr-FR"/>
        </w:rPr>
      </w:pPr>
      <w:r w:rsidRPr="00DB213B">
        <w:rPr>
          <w:b/>
          <w:sz w:val="26"/>
          <w:szCs w:val="26"/>
          <w:lang w:val="en-US"/>
        </w:rPr>
        <w:t>Delivery</w:t>
      </w:r>
      <w:r w:rsidRPr="00DB213B">
        <w:rPr>
          <w:b/>
          <w:sz w:val="26"/>
          <w:szCs w:val="26"/>
        </w:rPr>
        <w:t xml:space="preserve"> deadline</w:t>
      </w:r>
    </w:p>
    <w:p w:rsidR="002D5D86" w:rsidRDefault="002D5D86" w:rsidP="002D5D86">
      <w:pPr>
        <w:pStyle w:val="Paragraphedeliste"/>
        <w:ind w:left="0"/>
        <w:jc w:val="both"/>
        <w:rPr>
          <w:sz w:val="26"/>
          <w:szCs w:val="26"/>
          <w:lang w:val="en-US"/>
        </w:rPr>
      </w:pPr>
      <w:r w:rsidRPr="00DB213B">
        <w:rPr>
          <w:sz w:val="26"/>
          <w:szCs w:val="26"/>
          <w:lang w:val="en-US"/>
        </w:rPr>
        <w:lastRenderedPageBreak/>
        <w:t xml:space="preserve">The maximum execution deadline provided for by the Project owner for the execution of the works subject of this tender </w:t>
      </w:r>
      <w:r w:rsidRPr="00353AAC">
        <w:rPr>
          <w:color w:val="000000" w:themeColor="text1"/>
          <w:sz w:val="26"/>
          <w:szCs w:val="26"/>
          <w:lang w:val="en-US"/>
        </w:rPr>
        <w:t xml:space="preserve">shall be </w:t>
      </w:r>
      <w:r w:rsidR="00607F20" w:rsidRPr="00353AAC">
        <w:rPr>
          <w:b/>
          <w:color w:val="000000" w:themeColor="text1"/>
          <w:sz w:val="26"/>
          <w:szCs w:val="26"/>
          <w:lang w:val="en-US"/>
        </w:rPr>
        <w:t>three (03</w:t>
      </w:r>
      <w:r w:rsidRPr="00353AAC">
        <w:rPr>
          <w:b/>
          <w:color w:val="000000" w:themeColor="text1"/>
          <w:sz w:val="26"/>
          <w:szCs w:val="26"/>
          <w:lang w:val="en-US"/>
        </w:rPr>
        <w:t>) calendar months</w:t>
      </w:r>
      <w:r w:rsidRPr="00DB213B">
        <w:rPr>
          <w:b/>
          <w:sz w:val="26"/>
          <w:szCs w:val="26"/>
          <w:lang w:val="en-US"/>
        </w:rPr>
        <w:t xml:space="preserve">, </w:t>
      </w:r>
      <w:r w:rsidRPr="00DB213B">
        <w:rPr>
          <w:sz w:val="26"/>
          <w:szCs w:val="26"/>
          <w:lang w:val="en-US"/>
        </w:rPr>
        <w:t>as from the date of notification of the Service Order including the starting date of work.</w:t>
      </w:r>
    </w:p>
    <w:p w:rsidR="00AB65A0" w:rsidRPr="00DB213B" w:rsidRDefault="00AB65A0" w:rsidP="002D5D86">
      <w:pPr>
        <w:pStyle w:val="Paragraphedeliste"/>
        <w:ind w:left="0"/>
        <w:jc w:val="both"/>
        <w:rPr>
          <w:sz w:val="26"/>
          <w:szCs w:val="26"/>
          <w:lang w:val="en-US"/>
        </w:rPr>
      </w:pPr>
    </w:p>
    <w:p w:rsidR="002D5D86" w:rsidRPr="00DB213B" w:rsidRDefault="002D5D86" w:rsidP="006C760E">
      <w:pPr>
        <w:pStyle w:val="Paragraphedeliste"/>
        <w:numPr>
          <w:ilvl w:val="0"/>
          <w:numId w:val="38"/>
        </w:numPr>
        <w:tabs>
          <w:tab w:val="left" w:pos="810"/>
        </w:tabs>
        <w:ind w:left="810" w:hanging="270"/>
        <w:jc w:val="both"/>
        <w:rPr>
          <w:b/>
          <w:sz w:val="26"/>
          <w:szCs w:val="26"/>
        </w:rPr>
      </w:pPr>
      <w:r w:rsidRPr="00DB213B">
        <w:rPr>
          <w:b/>
          <w:sz w:val="26"/>
          <w:szCs w:val="26"/>
          <w:lang w:val="en-US"/>
        </w:rPr>
        <w:t>Allotment</w:t>
      </w:r>
    </w:p>
    <w:p w:rsidR="00607F20" w:rsidRPr="00DB213B" w:rsidRDefault="002D5D86" w:rsidP="002D5D86">
      <w:pPr>
        <w:widowControl w:val="0"/>
        <w:tabs>
          <w:tab w:val="left" w:pos="0"/>
        </w:tabs>
        <w:autoSpaceDE w:val="0"/>
        <w:autoSpaceDN w:val="0"/>
        <w:adjustRightInd w:val="0"/>
        <w:rPr>
          <w:color w:val="FF0000"/>
          <w:sz w:val="26"/>
          <w:szCs w:val="26"/>
          <w:shd w:val="clear" w:color="auto" w:fill="FFFFFF"/>
          <w:lang w:val="en-US"/>
        </w:rPr>
      </w:pPr>
      <w:r w:rsidRPr="00DB213B">
        <w:rPr>
          <w:sz w:val="26"/>
          <w:szCs w:val="26"/>
          <w:shd w:val="clear" w:color="auto" w:fill="FFFFFF"/>
          <w:lang w:val="en-US"/>
        </w:rPr>
        <w:t xml:space="preserve">The works objects of the present Call of offers are </w:t>
      </w:r>
      <w:r w:rsidR="008A57D8" w:rsidRPr="00353AAC">
        <w:rPr>
          <w:color w:val="000000" w:themeColor="text1"/>
          <w:sz w:val="26"/>
          <w:szCs w:val="26"/>
          <w:lang w:val="en-US"/>
        </w:rPr>
        <w:t>one</w:t>
      </w:r>
      <w:r w:rsidR="008A57D8" w:rsidRPr="00353AAC">
        <w:rPr>
          <w:color w:val="000000" w:themeColor="text1"/>
          <w:sz w:val="26"/>
          <w:szCs w:val="26"/>
          <w:shd w:val="clear" w:color="auto" w:fill="FFFFFF"/>
          <w:lang w:val="en-US"/>
        </w:rPr>
        <w:t xml:space="preserve"> (01</w:t>
      </w:r>
      <w:r w:rsidR="00607F20" w:rsidRPr="00353AAC">
        <w:rPr>
          <w:color w:val="000000" w:themeColor="text1"/>
          <w:sz w:val="26"/>
          <w:szCs w:val="26"/>
          <w:shd w:val="clear" w:color="auto" w:fill="FFFFFF"/>
          <w:lang w:val="en-US"/>
        </w:rPr>
        <w:t>)</w:t>
      </w:r>
      <w:r w:rsidRPr="00353AAC">
        <w:rPr>
          <w:color w:val="000000" w:themeColor="text1"/>
          <w:sz w:val="26"/>
          <w:szCs w:val="26"/>
          <w:shd w:val="clear" w:color="auto" w:fill="FFFFFF"/>
          <w:lang w:val="en-US"/>
        </w:rPr>
        <w:t xml:space="preserve"> LOT</w:t>
      </w:r>
    </w:p>
    <w:p w:rsidR="002D5D86" w:rsidRPr="00DB213B" w:rsidRDefault="002D5D86" w:rsidP="002D5D86">
      <w:pPr>
        <w:jc w:val="both"/>
        <w:rPr>
          <w:b/>
          <w:sz w:val="26"/>
          <w:szCs w:val="26"/>
          <w:lang w:val="en-US"/>
        </w:rPr>
      </w:pPr>
    </w:p>
    <w:p w:rsidR="002D5D86" w:rsidRPr="00DB213B" w:rsidRDefault="002D5D86" w:rsidP="006C760E">
      <w:pPr>
        <w:pStyle w:val="Paragraphedeliste"/>
        <w:numPr>
          <w:ilvl w:val="0"/>
          <w:numId w:val="38"/>
        </w:numPr>
        <w:ind w:left="851" w:hanging="284"/>
        <w:jc w:val="both"/>
        <w:rPr>
          <w:b/>
          <w:sz w:val="26"/>
          <w:szCs w:val="26"/>
        </w:rPr>
      </w:pPr>
      <w:r w:rsidRPr="00DB213B">
        <w:rPr>
          <w:b/>
          <w:sz w:val="26"/>
          <w:szCs w:val="26"/>
          <w:lang w:val="en-US"/>
        </w:rPr>
        <w:t>Estimated</w:t>
      </w:r>
      <w:r w:rsidR="00AB65A0">
        <w:rPr>
          <w:b/>
          <w:sz w:val="26"/>
          <w:szCs w:val="26"/>
          <w:lang w:val="en-US"/>
        </w:rPr>
        <w:t xml:space="preserve"> </w:t>
      </w:r>
      <w:r w:rsidRPr="00DB213B">
        <w:rPr>
          <w:b/>
          <w:sz w:val="26"/>
          <w:szCs w:val="26"/>
          <w:lang w:val="en-US"/>
        </w:rPr>
        <w:t>cost</w:t>
      </w:r>
    </w:p>
    <w:p w:rsidR="002D5D86" w:rsidRDefault="002D5D86" w:rsidP="002D5D86">
      <w:pPr>
        <w:jc w:val="both"/>
        <w:rPr>
          <w:b/>
          <w:sz w:val="26"/>
          <w:szCs w:val="26"/>
          <w:lang w:val="en-US"/>
        </w:rPr>
      </w:pPr>
      <w:r w:rsidRPr="00DB213B">
        <w:rPr>
          <w:sz w:val="26"/>
          <w:szCs w:val="26"/>
          <w:lang w:val="en-US"/>
        </w:rPr>
        <w:t xml:space="preserve">The estimated cost from preliminary studies is </w:t>
      </w:r>
      <w:r w:rsidR="00A874D1" w:rsidRPr="00353AAC">
        <w:rPr>
          <w:b/>
          <w:color w:val="000000" w:themeColor="text1"/>
          <w:sz w:val="26"/>
          <w:szCs w:val="26"/>
          <w:lang w:val="en-US"/>
        </w:rPr>
        <w:t>30</w:t>
      </w:r>
      <w:r w:rsidR="00564DBB" w:rsidRPr="00353AAC">
        <w:rPr>
          <w:b/>
          <w:color w:val="000000" w:themeColor="text1"/>
          <w:sz w:val="26"/>
          <w:szCs w:val="26"/>
          <w:lang w:val="en-US"/>
        </w:rPr>
        <w:t xml:space="preserve"> 000</w:t>
      </w:r>
      <w:r w:rsidR="00A874D1" w:rsidRPr="00353AAC">
        <w:rPr>
          <w:b/>
          <w:color w:val="000000" w:themeColor="text1"/>
          <w:sz w:val="26"/>
          <w:szCs w:val="26"/>
          <w:lang w:val="en-US"/>
        </w:rPr>
        <w:t> </w:t>
      </w:r>
      <w:r w:rsidR="00D017CA" w:rsidRPr="00353AAC">
        <w:rPr>
          <w:b/>
          <w:color w:val="000000" w:themeColor="text1"/>
          <w:sz w:val="26"/>
          <w:szCs w:val="26"/>
          <w:lang w:val="en-US"/>
        </w:rPr>
        <w:t>000</w:t>
      </w:r>
      <w:r w:rsidR="00A874D1" w:rsidRPr="00353AAC">
        <w:rPr>
          <w:b/>
          <w:color w:val="000000" w:themeColor="text1"/>
          <w:sz w:val="26"/>
          <w:szCs w:val="26"/>
          <w:lang w:val="en-US"/>
        </w:rPr>
        <w:t xml:space="preserve"> </w:t>
      </w:r>
      <w:r w:rsidR="00D017CA" w:rsidRPr="00353AAC">
        <w:rPr>
          <w:b/>
          <w:color w:val="000000" w:themeColor="text1"/>
          <w:sz w:val="26"/>
          <w:szCs w:val="26"/>
          <w:lang w:val="en-US"/>
        </w:rPr>
        <w:t>(</w:t>
      </w:r>
      <w:r w:rsidR="00AB65A0" w:rsidRPr="00353AAC">
        <w:rPr>
          <w:b/>
          <w:color w:val="000000" w:themeColor="text1"/>
          <w:sz w:val="26"/>
          <w:szCs w:val="26"/>
          <w:lang w:val="en-US"/>
        </w:rPr>
        <w:t>thir</w:t>
      </w:r>
      <w:r w:rsidR="00A874D1" w:rsidRPr="00353AAC">
        <w:rPr>
          <w:b/>
          <w:color w:val="000000" w:themeColor="text1"/>
          <w:sz w:val="26"/>
          <w:szCs w:val="26"/>
          <w:lang w:val="en-US"/>
        </w:rPr>
        <w:t>ty</w:t>
      </w:r>
      <w:r w:rsidR="004B4C19" w:rsidRPr="00353AAC">
        <w:rPr>
          <w:b/>
          <w:color w:val="000000" w:themeColor="text1"/>
          <w:sz w:val="26"/>
          <w:szCs w:val="26"/>
          <w:lang w:val="en-US"/>
        </w:rPr>
        <w:t xml:space="preserve"> </w:t>
      </w:r>
      <w:r w:rsidR="00926AAB" w:rsidRPr="00353AAC">
        <w:rPr>
          <w:b/>
          <w:color w:val="000000" w:themeColor="text1"/>
          <w:sz w:val="26"/>
          <w:szCs w:val="26"/>
          <w:lang w:val="en-US"/>
        </w:rPr>
        <w:t>million</w:t>
      </w:r>
      <w:r w:rsidRPr="00353AAC">
        <w:rPr>
          <w:b/>
          <w:color w:val="000000" w:themeColor="text1"/>
          <w:sz w:val="26"/>
          <w:szCs w:val="26"/>
          <w:lang w:val="en-US"/>
        </w:rPr>
        <w:t xml:space="preserve">) </w:t>
      </w:r>
      <w:r w:rsidRPr="00DB213B">
        <w:rPr>
          <w:b/>
          <w:sz w:val="26"/>
          <w:szCs w:val="26"/>
          <w:lang w:val="en-US"/>
        </w:rPr>
        <w:t>CFA Francs</w:t>
      </w:r>
      <w:r w:rsidR="00353AAC">
        <w:rPr>
          <w:b/>
          <w:sz w:val="26"/>
          <w:szCs w:val="26"/>
          <w:lang w:val="en-US"/>
        </w:rPr>
        <w:t xml:space="preserve"> TTC</w:t>
      </w:r>
      <w:r w:rsidRPr="00DB213B">
        <w:rPr>
          <w:b/>
          <w:sz w:val="26"/>
          <w:szCs w:val="26"/>
          <w:lang w:val="en-US"/>
        </w:rPr>
        <w:t>.</w:t>
      </w:r>
    </w:p>
    <w:p w:rsidR="00AB65A0" w:rsidRPr="00DB213B" w:rsidRDefault="00AB65A0" w:rsidP="002D5D86">
      <w:pPr>
        <w:jc w:val="both"/>
        <w:rPr>
          <w:b/>
          <w:sz w:val="26"/>
          <w:szCs w:val="26"/>
          <w:lang w:val="en-US"/>
        </w:rPr>
      </w:pPr>
    </w:p>
    <w:p w:rsidR="002D5D86" w:rsidRPr="00DB213B" w:rsidRDefault="002D5D86" w:rsidP="006C760E">
      <w:pPr>
        <w:pStyle w:val="Paragraphedeliste"/>
        <w:numPr>
          <w:ilvl w:val="0"/>
          <w:numId w:val="38"/>
        </w:numPr>
        <w:ind w:left="851" w:hanging="284"/>
        <w:jc w:val="both"/>
        <w:rPr>
          <w:b/>
          <w:sz w:val="26"/>
          <w:szCs w:val="26"/>
          <w:lang w:val="en-US"/>
        </w:rPr>
      </w:pPr>
      <w:r w:rsidRPr="00DB213B">
        <w:rPr>
          <w:b/>
          <w:sz w:val="26"/>
          <w:szCs w:val="26"/>
          <w:lang w:val="en-US"/>
        </w:rPr>
        <w:t>Participation</w:t>
      </w:r>
      <w:r w:rsidRPr="00DB213B">
        <w:rPr>
          <w:b/>
          <w:bCs/>
          <w:sz w:val="26"/>
          <w:szCs w:val="26"/>
          <w:lang w:val="fr-FR"/>
        </w:rPr>
        <w:t xml:space="preserve">and </w:t>
      </w:r>
      <w:r w:rsidRPr="00DB213B">
        <w:rPr>
          <w:b/>
          <w:bCs/>
          <w:sz w:val="26"/>
          <w:szCs w:val="26"/>
          <w:lang w:val="en-US"/>
        </w:rPr>
        <w:t>origin</w:t>
      </w:r>
      <w:r w:rsidRPr="00DB213B">
        <w:rPr>
          <w:b/>
          <w:bCs/>
          <w:sz w:val="26"/>
          <w:szCs w:val="26"/>
          <w:lang w:val="fr-FR"/>
        </w:rPr>
        <w:t>.</w:t>
      </w:r>
    </w:p>
    <w:p w:rsidR="002D5D86" w:rsidRPr="00DB213B" w:rsidRDefault="002D5D86" w:rsidP="002D5D86">
      <w:pPr>
        <w:jc w:val="both"/>
        <w:rPr>
          <w:sz w:val="26"/>
          <w:szCs w:val="26"/>
          <w:lang w:val="en-US"/>
        </w:rPr>
      </w:pPr>
      <w:r w:rsidRPr="00DB213B">
        <w:rPr>
          <w:sz w:val="26"/>
          <w:szCs w:val="26"/>
          <w:lang w:val="en-US"/>
        </w:rPr>
        <w:t>Participation in this invitation to tender is open to all Cameroonian Enterprises</w:t>
      </w:r>
      <w:r w:rsidR="00524482" w:rsidRPr="00DB213B">
        <w:rPr>
          <w:sz w:val="26"/>
          <w:szCs w:val="26"/>
          <w:lang w:val="en-US"/>
        </w:rPr>
        <w:t xml:space="preserve">, </w:t>
      </w:r>
      <w:r w:rsidRPr="00DB213B">
        <w:rPr>
          <w:sz w:val="26"/>
          <w:szCs w:val="26"/>
          <w:lang w:val="en-US"/>
        </w:rPr>
        <w:t>or companies</w:t>
      </w:r>
      <w:r w:rsidR="00134A18">
        <w:rPr>
          <w:sz w:val="26"/>
          <w:szCs w:val="26"/>
          <w:lang w:val="en-US"/>
        </w:rPr>
        <w:t xml:space="preserve"> installed in Cameroon and</w:t>
      </w:r>
      <w:r w:rsidRPr="00DB213B">
        <w:rPr>
          <w:sz w:val="26"/>
          <w:szCs w:val="26"/>
          <w:lang w:val="en-US"/>
        </w:rPr>
        <w:t xml:space="preserve"> having good experience in </w:t>
      </w:r>
      <w:r w:rsidR="00524482" w:rsidRPr="00250A12">
        <w:rPr>
          <w:color w:val="000000" w:themeColor="text1"/>
          <w:sz w:val="26"/>
          <w:szCs w:val="26"/>
          <w:lang w:val="en-US"/>
        </w:rPr>
        <w:t>Civil engineering</w:t>
      </w:r>
      <w:r w:rsidRPr="00250A12">
        <w:rPr>
          <w:color w:val="000000" w:themeColor="text1"/>
          <w:sz w:val="26"/>
          <w:szCs w:val="26"/>
          <w:lang w:val="en-US"/>
        </w:rPr>
        <w:t xml:space="preserve"> </w:t>
      </w:r>
      <w:r w:rsidRPr="00DB213B">
        <w:rPr>
          <w:sz w:val="26"/>
          <w:szCs w:val="26"/>
          <w:lang w:val="en-US"/>
        </w:rPr>
        <w:t xml:space="preserve">and public works and </w:t>
      </w:r>
      <w:r w:rsidR="00BF5390" w:rsidRPr="00DB213B">
        <w:rPr>
          <w:sz w:val="26"/>
          <w:szCs w:val="26"/>
          <w:lang w:val="en-US"/>
        </w:rPr>
        <w:t>sufficient administrative</w:t>
      </w:r>
      <w:r w:rsidR="00524482" w:rsidRPr="00DB213B">
        <w:rPr>
          <w:sz w:val="26"/>
          <w:szCs w:val="26"/>
          <w:lang w:val="en-US"/>
        </w:rPr>
        <w:t xml:space="preserve">, </w:t>
      </w:r>
      <w:r w:rsidRPr="00DB213B">
        <w:rPr>
          <w:sz w:val="26"/>
          <w:szCs w:val="26"/>
          <w:lang w:val="en-US"/>
        </w:rPr>
        <w:t xml:space="preserve">technical and financial capacities to realize the works object of the present invitation to tender. </w:t>
      </w:r>
    </w:p>
    <w:p w:rsidR="002D5D86" w:rsidRPr="00DB213B" w:rsidRDefault="002D5D86" w:rsidP="002D5D86">
      <w:pPr>
        <w:jc w:val="both"/>
        <w:rPr>
          <w:b/>
          <w:sz w:val="26"/>
          <w:szCs w:val="26"/>
          <w:lang w:val="en-US"/>
        </w:rPr>
      </w:pPr>
    </w:p>
    <w:p w:rsidR="002D5D86" w:rsidRPr="00DB213B" w:rsidRDefault="002D5D86" w:rsidP="006C760E">
      <w:pPr>
        <w:pStyle w:val="Paragraphedeliste"/>
        <w:numPr>
          <w:ilvl w:val="0"/>
          <w:numId w:val="38"/>
        </w:numPr>
        <w:ind w:left="851" w:hanging="284"/>
        <w:jc w:val="both"/>
        <w:rPr>
          <w:b/>
          <w:sz w:val="26"/>
          <w:szCs w:val="26"/>
          <w:lang w:val="en-US"/>
        </w:rPr>
      </w:pPr>
      <w:r w:rsidRPr="00DB213B">
        <w:rPr>
          <w:b/>
          <w:bCs/>
          <w:sz w:val="26"/>
          <w:szCs w:val="26"/>
          <w:lang w:val="en-US"/>
        </w:rPr>
        <w:t>Financing</w:t>
      </w:r>
    </w:p>
    <w:p w:rsidR="002D5D86" w:rsidRPr="00AA6533" w:rsidRDefault="002D5D86" w:rsidP="002D5D86">
      <w:pPr>
        <w:tabs>
          <w:tab w:val="left" w:pos="0"/>
        </w:tabs>
        <w:jc w:val="both"/>
        <w:rPr>
          <w:sz w:val="26"/>
          <w:szCs w:val="26"/>
          <w:lang w:val="en-US"/>
        </w:rPr>
      </w:pPr>
      <w:r w:rsidRPr="00DB213B">
        <w:rPr>
          <w:sz w:val="26"/>
          <w:szCs w:val="26"/>
          <w:lang w:val="en-US"/>
        </w:rPr>
        <w:t xml:space="preserve">The Works under this tender will be financed by the Public Investment Budget (PIB), of the </w:t>
      </w:r>
      <w:r w:rsidR="00D45983" w:rsidRPr="00250A12">
        <w:rPr>
          <w:color w:val="000000" w:themeColor="text1"/>
          <w:sz w:val="26"/>
          <w:szCs w:val="26"/>
          <w:lang w:val="en-US"/>
        </w:rPr>
        <w:t>202</w:t>
      </w:r>
      <w:r w:rsidR="00B65FDF" w:rsidRPr="00250A12">
        <w:rPr>
          <w:color w:val="000000" w:themeColor="text1"/>
          <w:sz w:val="26"/>
          <w:szCs w:val="26"/>
          <w:lang w:val="en-US"/>
        </w:rPr>
        <w:t>4</w:t>
      </w:r>
      <w:r w:rsidR="00524482" w:rsidRPr="00DB213B">
        <w:rPr>
          <w:sz w:val="26"/>
          <w:szCs w:val="26"/>
          <w:lang w:val="en-US"/>
        </w:rPr>
        <w:t xml:space="preserve"> financial year, </w:t>
      </w:r>
      <w:r w:rsidR="00AA6533" w:rsidRPr="00DB213B">
        <w:rPr>
          <w:sz w:val="26"/>
          <w:szCs w:val="26"/>
          <w:lang w:val="en-US"/>
        </w:rPr>
        <w:t>imputations:</w:t>
      </w:r>
      <w:r w:rsidR="00524482" w:rsidRPr="00DB213B">
        <w:rPr>
          <w:color w:val="FF0000"/>
          <w:sz w:val="26"/>
          <w:szCs w:val="26"/>
          <w:lang w:val="en-US"/>
        </w:rPr>
        <w:t xml:space="preserve"> </w:t>
      </w:r>
      <w:r w:rsidR="00926AAB" w:rsidRPr="00250A12">
        <w:rPr>
          <w:color w:val="000000" w:themeColor="text1"/>
          <w:sz w:val="26"/>
          <w:szCs w:val="26"/>
          <w:lang w:val="en-US"/>
        </w:rPr>
        <w:t>58 15 47141</w:t>
      </w:r>
      <w:r w:rsidR="00250A12" w:rsidRPr="00250A12">
        <w:rPr>
          <w:color w:val="000000" w:themeColor="text1"/>
          <w:sz w:val="26"/>
          <w:szCs w:val="26"/>
          <w:lang w:val="en-US"/>
        </w:rPr>
        <w:t>0</w:t>
      </w:r>
      <w:r w:rsidR="00926AAB" w:rsidRPr="00793032">
        <w:rPr>
          <w:color w:val="FF0000"/>
          <w:sz w:val="26"/>
          <w:szCs w:val="26"/>
          <w:lang w:val="en-US"/>
        </w:rPr>
        <w:t xml:space="preserve"> </w:t>
      </w:r>
      <w:r w:rsidR="00926AAB" w:rsidRPr="00250A12">
        <w:rPr>
          <w:color w:val="000000" w:themeColor="text1"/>
          <w:sz w:val="26"/>
          <w:szCs w:val="26"/>
          <w:lang w:val="en-US"/>
        </w:rPr>
        <w:t>523112</w:t>
      </w:r>
    </w:p>
    <w:p w:rsidR="002D5D86" w:rsidRPr="00DB213B" w:rsidRDefault="002D5D86" w:rsidP="002D5D86">
      <w:pPr>
        <w:jc w:val="both"/>
        <w:rPr>
          <w:b/>
          <w:sz w:val="26"/>
          <w:szCs w:val="26"/>
          <w:lang w:val="en-US"/>
        </w:rPr>
      </w:pPr>
    </w:p>
    <w:p w:rsidR="002D5D86" w:rsidRPr="00DB213B" w:rsidRDefault="002D5D86" w:rsidP="006C760E">
      <w:pPr>
        <w:pStyle w:val="Paragraphedeliste"/>
        <w:numPr>
          <w:ilvl w:val="0"/>
          <w:numId w:val="38"/>
        </w:numPr>
        <w:ind w:left="851" w:hanging="284"/>
        <w:jc w:val="both"/>
        <w:rPr>
          <w:b/>
          <w:sz w:val="26"/>
          <w:szCs w:val="26"/>
          <w:lang w:val="en-US"/>
        </w:rPr>
      </w:pPr>
      <w:r w:rsidRPr="00DB213B">
        <w:rPr>
          <w:b/>
          <w:sz w:val="26"/>
          <w:szCs w:val="26"/>
          <w:lang w:val="en-US"/>
        </w:rPr>
        <w:t>Provisional bid bond</w:t>
      </w:r>
    </w:p>
    <w:p w:rsidR="002D5D86" w:rsidRPr="00DB213B" w:rsidRDefault="002D5D86" w:rsidP="002D5D86">
      <w:pPr>
        <w:jc w:val="both"/>
        <w:rPr>
          <w:sz w:val="26"/>
          <w:szCs w:val="26"/>
          <w:lang w:val="en-US"/>
        </w:rPr>
      </w:pPr>
      <w:r w:rsidRPr="00DB213B">
        <w:rPr>
          <w:sz w:val="26"/>
          <w:szCs w:val="26"/>
          <w:lang w:val="en-US"/>
        </w:rPr>
        <w:t xml:space="preserve">Each bidder must include in his administrative documents, a </w:t>
      </w:r>
      <w:r w:rsidR="008B3668" w:rsidRPr="00DB213B">
        <w:rPr>
          <w:sz w:val="26"/>
          <w:szCs w:val="26"/>
          <w:lang w:val="en-US"/>
        </w:rPr>
        <w:t>bid bond</w:t>
      </w:r>
      <w:r w:rsidRPr="00DB213B">
        <w:rPr>
          <w:sz w:val="26"/>
          <w:szCs w:val="26"/>
          <w:lang w:val="en-US"/>
        </w:rPr>
        <w:t xml:space="preserve"> issued by a first-rate bank approved by the Ministry in charge of Finance featuring on the list in document 11 of the tender file of an amount of</w:t>
      </w:r>
      <w:r w:rsidR="00524482" w:rsidRPr="00DB213B">
        <w:rPr>
          <w:sz w:val="26"/>
          <w:szCs w:val="26"/>
          <w:lang w:val="en-US"/>
        </w:rPr>
        <w:t xml:space="preserve"> </w:t>
      </w:r>
      <w:r w:rsidR="00C051FA" w:rsidRPr="004B6239">
        <w:rPr>
          <w:b/>
          <w:color w:val="000000" w:themeColor="text1"/>
          <w:sz w:val="26"/>
          <w:szCs w:val="26"/>
          <w:lang w:val="en-US"/>
        </w:rPr>
        <w:t>6</w:t>
      </w:r>
      <w:r w:rsidR="0019242F" w:rsidRPr="004B6239">
        <w:rPr>
          <w:b/>
          <w:color w:val="000000" w:themeColor="text1"/>
          <w:sz w:val="26"/>
          <w:szCs w:val="26"/>
          <w:lang w:val="en-US"/>
        </w:rPr>
        <w:t>00</w:t>
      </w:r>
      <w:r w:rsidR="00524482" w:rsidRPr="004B6239">
        <w:rPr>
          <w:b/>
          <w:color w:val="000000" w:themeColor="text1"/>
          <w:sz w:val="26"/>
          <w:szCs w:val="26"/>
          <w:lang w:val="en-US"/>
        </w:rPr>
        <w:t xml:space="preserve"> 000 </w:t>
      </w:r>
      <w:r w:rsidR="00E821F1" w:rsidRPr="004B6239">
        <w:rPr>
          <w:b/>
          <w:color w:val="000000" w:themeColor="text1"/>
          <w:sz w:val="26"/>
          <w:szCs w:val="26"/>
          <w:lang w:val="en-US"/>
        </w:rPr>
        <w:t>(</w:t>
      </w:r>
      <w:r w:rsidR="00C051FA" w:rsidRPr="004B6239">
        <w:rPr>
          <w:b/>
          <w:color w:val="000000" w:themeColor="text1"/>
          <w:sz w:val="26"/>
          <w:szCs w:val="26"/>
          <w:lang w:val="en-US"/>
        </w:rPr>
        <w:t>sixteen</w:t>
      </w:r>
      <w:r w:rsidR="00E821F1" w:rsidRPr="004B6239">
        <w:rPr>
          <w:b/>
          <w:color w:val="000000" w:themeColor="text1"/>
          <w:sz w:val="26"/>
          <w:szCs w:val="26"/>
          <w:lang w:val="en-US"/>
        </w:rPr>
        <w:t xml:space="preserve"> </w:t>
      </w:r>
      <w:r w:rsidR="00524482" w:rsidRPr="004B6239">
        <w:rPr>
          <w:b/>
          <w:color w:val="000000" w:themeColor="text1"/>
          <w:sz w:val="26"/>
          <w:szCs w:val="26"/>
          <w:lang w:val="en-US"/>
        </w:rPr>
        <w:t>thousand</w:t>
      </w:r>
      <w:r w:rsidR="00524482" w:rsidRPr="00DB213B">
        <w:rPr>
          <w:b/>
          <w:color w:val="FF0000"/>
          <w:sz w:val="26"/>
          <w:szCs w:val="26"/>
          <w:lang w:val="en-US"/>
        </w:rPr>
        <w:t xml:space="preserve">) </w:t>
      </w:r>
      <w:r w:rsidR="00524482" w:rsidRPr="00DB213B">
        <w:rPr>
          <w:b/>
          <w:sz w:val="26"/>
          <w:szCs w:val="26"/>
          <w:lang w:val="en-US"/>
        </w:rPr>
        <w:t xml:space="preserve">CFA </w:t>
      </w:r>
      <w:r w:rsidR="0019242F" w:rsidRPr="00DB213B">
        <w:rPr>
          <w:b/>
          <w:sz w:val="26"/>
          <w:szCs w:val="26"/>
          <w:lang w:val="en-US"/>
        </w:rPr>
        <w:t xml:space="preserve">Francs </w:t>
      </w:r>
      <w:r w:rsidR="0019242F">
        <w:rPr>
          <w:b/>
          <w:sz w:val="26"/>
          <w:szCs w:val="26"/>
          <w:lang w:val="en-US"/>
        </w:rPr>
        <w:t>and</w:t>
      </w:r>
      <w:r w:rsidRPr="00DB213B">
        <w:rPr>
          <w:sz w:val="26"/>
          <w:szCs w:val="26"/>
          <w:lang w:val="en-US"/>
        </w:rPr>
        <w:t xml:space="preserve"> valid for thirty (30) days beyond the original date of the validity of the offers.</w:t>
      </w:r>
    </w:p>
    <w:p w:rsidR="002D5D86" w:rsidRPr="00DB213B" w:rsidRDefault="002D5D86" w:rsidP="002D5D86">
      <w:pPr>
        <w:jc w:val="both"/>
        <w:rPr>
          <w:b/>
          <w:sz w:val="26"/>
          <w:szCs w:val="26"/>
          <w:lang w:val="en-US"/>
        </w:rPr>
      </w:pPr>
    </w:p>
    <w:p w:rsidR="002D5D86" w:rsidRPr="00DB213B" w:rsidRDefault="002D5D86" w:rsidP="006C760E">
      <w:pPr>
        <w:pStyle w:val="Paragraphedeliste"/>
        <w:numPr>
          <w:ilvl w:val="0"/>
          <w:numId w:val="38"/>
        </w:numPr>
        <w:ind w:left="851" w:hanging="284"/>
        <w:jc w:val="both"/>
        <w:rPr>
          <w:b/>
          <w:sz w:val="26"/>
          <w:szCs w:val="26"/>
          <w:lang w:val="en-US"/>
        </w:rPr>
      </w:pPr>
      <w:r w:rsidRPr="00DB213B">
        <w:rPr>
          <w:b/>
          <w:sz w:val="26"/>
          <w:szCs w:val="26"/>
          <w:lang w:val="en-US"/>
        </w:rPr>
        <w:t>Consultation of tender file</w:t>
      </w:r>
    </w:p>
    <w:p w:rsidR="002D5D86" w:rsidRPr="00DB213B" w:rsidRDefault="002D5D86" w:rsidP="002D5D86">
      <w:pPr>
        <w:jc w:val="both"/>
        <w:rPr>
          <w:sz w:val="26"/>
          <w:szCs w:val="26"/>
          <w:lang w:val="en-US"/>
        </w:rPr>
      </w:pPr>
      <w:r w:rsidRPr="00DB213B">
        <w:rPr>
          <w:sz w:val="26"/>
          <w:szCs w:val="26"/>
          <w:lang w:val="en-US"/>
        </w:rPr>
        <w:t>The file may be consulted during working days and hours</w:t>
      </w:r>
      <w:r w:rsidR="00BA7015" w:rsidRPr="00DB213B">
        <w:rPr>
          <w:sz w:val="26"/>
          <w:szCs w:val="26"/>
          <w:lang w:val="en-US"/>
        </w:rPr>
        <w:t xml:space="preserve"> </w:t>
      </w:r>
      <w:r w:rsidRPr="00DB213B">
        <w:rPr>
          <w:sz w:val="26"/>
          <w:szCs w:val="26"/>
          <w:lang w:val="en-US"/>
        </w:rPr>
        <w:t xml:space="preserve">at </w:t>
      </w:r>
      <w:r w:rsidR="008E245E" w:rsidRPr="00DB213B">
        <w:rPr>
          <w:i/>
          <w:sz w:val="26"/>
          <w:szCs w:val="26"/>
          <w:lang w:val="en-US"/>
        </w:rPr>
        <w:t>the</w:t>
      </w:r>
      <w:r w:rsidR="00524482" w:rsidRPr="00DB213B">
        <w:rPr>
          <w:i/>
          <w:sz w:val="26"/>
          <w:szCs w:val="26"/>
          <w:lang w:val="en-US"/>
        </w:rPr>
        <w:t xml:space="preserve"> </w:t>
      </w:r>
      <w:r w:rsidR="008E245E" w:rsidRPr="00DB213B">
        <w:rPr>
          <w:i/>
          <w:sz w:val="26"/>
          <w:szCs w:val="26"/>
          <w:lang w:val="en-GB"/>
        </w:rPr>
        <w:t xml:space="preserve">secretary of </w:t>
      </w:r>
      <w:r w:rsidR="008E245E" w:rsidRPr="00DB213B">
        <w:rPr>
          <w:i/>
          <w:sz w:val="26"/>
          <w:szCs w:val="26"/>
          <w:lang w:val="en-US"/>
        </w:rPr>
        <w:t xml:space="preserve">Divisional Tenders Board </w:t>
      </w:r>
      <w:r w:rsidR="008E245E" w:rsidRPr="00DB213B">
        <w:rPr>
          <w:i/>
          <w:sz w:val="26"/>
          <w:szCs w:val="26"/>
          <w:lang w:val="en-GB"/>
        </w:rPr>
        <w:t>Wouri</w:t>
      </w:r>
      <w:r w:rsidR="00D45983" w:rsidRPr="00DB213B">
        <w:rPr>
          <w:i/>
          <w:sz w:val="26"/>
          <w:szCs w:val="26"/>
          <w:lang w:val="en-GB"/>
        </w:rPr>
        <w:t xml:space="preserve"> at</w:t>
      </w:r>
      <w:r w:rsidR="00D45983" w:rsidRPr="004833FA">
        <w:rPr>
          <w:i/>
          <w:color w:val="000000" w:themeColor="text1"/>
          <w:sz w:val="26"/>
          <w:szCs w:val="26"/>
          <w:lang w:val="en-GB"/>
        </w:rPr>
        <w:t xml:space="preserve"> </w:t>
      </w:r>
      <w:r w:rsidR="004B6239" w:rsidRPr="004833FA">
        <w:rPr>
          <w:color w:val="000000" w:themeColor="text1"/>
          <w:sz w:val="26"/>
          <w:szCs w:val="26"/>
          <w:lang w:val="en-US"/>
        </w:rPr>
        <w:t xml:space="preserve">Senior Disional Office Douala, room 210 </w:t>
      </w:r>
      <w:r w:rsidR="00A82AAD" w:rsidRPr="004833FA">
        <w:rPr>
          <w:color w:val="000000" w:themeColor="text1"/>
          <w:sz w:val="26"/>
          <w:szCs w:val="26"/>
          <w:lang w:val="en-US"/>
        </w:rPr>
        <w:t xml:space="preserve">Tel: </w:t>
      </w:r>
      <w:r w:rsidR="004B6239" w:rsidRPr="004833FA">
        <w:rPr>
          <w:color w:val="000000" w:themeColor="text1"/>
          <w:sz w:val="26"/>
          <w:szCs w:val="26"/>
          <w:lang w:val="en-US"/>
        </w:rPr>
        <w:t>656 55 59 87/ 671 86 21 71</w:t>
      </w:r>
      <w:r w:rsidR="0019242F">
        <w:rPr>
          <w:sz w:val="26"/>
          <w:szCs w:val="26"/>
          <w:lang w:val="en-US"/>
        </w:rPr>
        <w:t xml:space="preserve">; </w:t>
      </w:r>
      <w:r w:rsidR="007475CC">
        <w:rPr>
          <w:sz w:val="26"/>
          <w:szCs w:val="26"/>
          <w:lang w:val="en-US"/>
        </w:rPr>
        <w:t xml:space="preserve">OR  at the </w:t>
      </w:r>
      <w:r w:rsidR="004833FA">
        <w:rPr>
          <w:sz w:val="26"/>
          <w:szCs w:val="26"/>
          <w:lang w:val="en-US"/>
        </w:rPr>
        <w:t>Basic Education Inspection</w:t>
      </w:r>
      <w:r w:rsidR="004833FA" w:rsidRPr="0019242F">
        <w:rPr>
          <w:sz w:val="26"/>
          <w:szCs w:val="26"/>
          <w:lang w:val="en-US"/>
        </w:rPr>
        <w:t xml:space="preserve"> </w:t>
      </w:r>
      <w:r w:rsidR="0019242F" w:rsidRPr="00DB213B">
        <w:rPr>
          <w:sz w:val="26"/>
          <w:szCs w:val="26"/>
          <w:lang w:val="en-US"/>
        </w:rPr>
        <w:t xml:space="preserve">of </w:t>
      </w:r>
      <w:r w:rsidR="0019242F">
        <w:rPr>
          <w:sz w:val="26"/>
          <w:szCs w:val="26"/>
          <w:lang w:val="en-US"/>
        </w:rPr>
        <w:t xml:space="preserve">Douala </w:t>
      </w:r>
      <w:r w:rsidR="007475CC">
        <w:rPr>
          <w:sz w:val="26"/>
          <w:szCs w:val="26"/>
          <w:lang w:val="en-US"/>
        </w:rPr>
        <w:t>2</w:t>
      </w:r>
      <w:r w:rsidRPr="00DB213B">
        <w:rPr>
          <w:sz w:val="26"/>
          <w:szCs w:val="26"/>
          <w:lang w:val="en-US"/>
        </w:rPr>
        <w:t>, soon as this notice is published.</w:t>
      </w:r>
    </w:p>
    <w:p w:rsidR="00524482" w:rsidRPr="00DB213B" w:rsidRDefault="00524482" w:rsidP="002D5D86">
      <w:pPr>
        <w:jc w:val="both"/>
        <w:rPr>
          <w:b/>
          <w:sz w:val="26"/>
          <w:szCs w:val="26"/>
          <w:lang w:val="en-US"/>
        </w:rPr>
      </w:pPr>
    </w:p>
    <w:p w:rsidR="002D5D86" w:rsidRPr="00DB213B" w:rsidRDefault="002D5D86" w:rsidP="006C760E">
      <w:pPr>
        <w:pStyle w:val="Paragraphedeliste"/>
        <w:numPr>
          <w:ilvl w:val="0"/>
          <w:numId w:val="38"/>
        </w:numPr>
        <w:ind w:left="851" w:hanging="284"/>
        <w:rPr>
          <w:b/>
          <w:sz w:val="26"/>
          <w:szCs w:val="26"/>
          <w:lang w:val="en-US"/>
        </w:rPr>
      </w:pPr>
      <w:r w:rsidRPr="00DB213B">
        <w:rPr>
          <w:b/>
          <w:sz w:val="26"/>
          <w:szCs w:val="26"/>
          <w:lang w:val="en-US"/>
        </w:rPr>
        <w:t>Acquisition of tender file</w:t>
      </w:r>
    </w:p>
    <w:p w:rsidR="002D5D86" w:rsidRPr="00DB213B" w:rsidRDefault="002D5D86" w:rsidP="002D5D86">
      <w:pPr>
        <w:jc w:val="both"/>
        <w:rPr>
          <w:sz w:val="26"/>
          <w:szCs w:val="26"/>
          <w:lang w:val="en-US"/>
        </w:rPr>
      </w:pPr>
      <w:r w:rsidRPr="00DB213B">
        <w:rPr>
          <w:sz w:val="26"/>
          <w:szCs w:val="26"/>
          <w:lang w:val="en-US"/>
        </w:rPr>
        <w:t xml:space="preserve">The file may be obtained during working days and hours from </w:t>
      </w:r>
      <w:r w:rsidR="008E245E" w:rsidRPr="00DB213B">
        <w:rPr>
          <w:i/>
          <w:sz w:val="26"/>
          <w:szCs w:val="26"/>
          <w:lang w:val="en-US"/>
        </w:rPr>
        <w:t>the</w:t>
      </w:r>
      <w:r w:rsidR="00524482" w:rsidRPr="00DB213B">
        <w:rPr>
          <w:i/>
          <w:sz w:val="26"/>
          <w:szCs w:val="26"/>
          <w:lang w:val="en-US"/>
        </w:rPr>
        <w:t xml:space="preserve"> </w:t>
      </w:r>
      <w:r w:rsidR="008E245E" w:rsidRPr="00DB213B">
        <w:rPr>
          <w:i/>
          <w:sz w:val="26"/>
          <w:szCs w:val="26"/>
          <w:lang w:val="en-GB"/>
        </w:rPr>
        <w:t xml:space="preserve">secretary of </w:t>
      </w:r>
      <w:r w:rsidR="008E245E" w:rsidRPr="00DB213B">
        <w:rPr>
          <w:i/>
          <w:sz w:val="26"/>
          <w:szCs w:val="26"/>
          <w:lang w:val="en-US"/>
        </w:rPr>
        <w:t xml:space="preserve">Divisional Tenders Board </w:t>
      </w:r>
      <w:r w:rsidR="008E245E" w:rsidRPr="00DB213B">
        <w:rPr>
          <w:i/>
          <w:sz w:val="26"/>
          <w:szCs w:val="26"/>
          <w:lang w:val="en-GB"/>
        </w:rPr>
        <w:t>Wouri</w:t>
      </w:r>
      <w:r w:rsidR="00505DAB" w:rsidRPr="00DB213B">
        <w:rPr>
          <w:i/>
          <w:sz w:val="26"/>
          <w:szCs w:val="26"/>
          <w:lang w:val="en-GB"/>
        </w:rPr>
        <w:t xml:space="preserve"> at </w:t>
      </w:r>
      <w:r w:rsidR="004833FA" w:rsidRPr="004833FA">
        <w:rPr>
          <w:color w:val="000000" w:themeColor="text1"/>
          <w:sz w:val="26"/>
          <w:szCs w:val="26"/>
          <w:lang w:val="en-US"/>
        </w:rPr>
        <w:t>Senior Disional Office Douala, room 210 Tel: 656 55 59 87/ 671 86 21 71</w:t>
      </w:r>
      <w:r w:rsidRPr="00DB213B">
        <w:rPr>
          <w:sz w:val="26"/>
          <w:szCs w:val="26"/>
          <w:lang w:val="en-US"/>
        </w:rPr>
        <w:t>; as soon as this notice is published, against payment receipt of a non-refundable sum of</w:t>
      </w:r>
      <w:r w:rsidR="00524482" w:rsidRPr="00DB213B">
        <w:rPr>
          <w:sz w:val="26"/>
          <w:szCs w:val="26"/>
          <w:lang w:val="en-US"/>
        </w:rPr>
        <w:t xml:space="preserve"> </w:t>
      </w:r>
      <w:r w:rsidR="004833FA">
        <w:rPr>
          <w:b/>
          <w:color w:val="FF0000"/>
          <w:sz w:val="26"/>
          <w:szCs w:val="26"/>
          <w:lang w:val="en-US"/>
        </w:rPr>
        <w:t>50</w:t>
      </w:r>
      <w:r w:rsidR="00524482" w:rsidRPr="00DB213B">
        <w:rPr>
          <w:b/>
          <w:color w:val="FF0000"/>
          <w:sz w:val="26"/>
          <w:szCs w:val="26"/>
          <w:lang w:val="en-US"/>
        </w:rPr>
        <w:t> 000(</w:t>
      </w:r>
      <w:r w:rsidR="004833FA">
        <w:rPr>
          <w:b/>
          <w:color w:val="FF0000"/>
          <w:sz w:val="26"/>
          <w:szCs w:val="26"/>
          <w:lang w:val="en-US"/>
        </w:rPr>
        <w:t>fifty</w:t>
      </w:r>
      <w:r w:rsidRPr="00DB213B">
        <w:rPr>
          <w:b/>
          <w:color w:val="FF0000"/>
          <w:sz w:val="26"/>
          <w:szCs w:val="26"/>
          <w:lang w:val="en-US"/>
        </w:rPr>
        <w:t xml:space="preserve"> thousand)</w:t>
      </w:r>
      <w:r w:rsidR="00BA7015" w:rsidRPr="00DB213B">
        <w:rPr>
          <w:b/>
          <w:color w:val="FF0000"/>
          <w:sz w:val="26"/>
          <w:szCs w:val="26"/>
          <w:lang w:val="en-US"/>
        </w:rPr>
        <w:t xml:space="preserve"> </w:t>
      </w:r>
      <w:r w:rsidRPr="00DB213B">
        <w:rPr>
          <w:b/>
          <w:sz w:val="26"/>
          <w:szCs w:val="26"/>
          <w:lang w:val="en-US"/>
        </w:rPr>
        <w:t>CFA Francs</w:t>
      </w:r>
      <w:r w:rsidRPr="00DB213B">
        <w:rPr>
          <w:sz w:val="26"/>
          <w:szCs w:val="26"/>
          <w:lang w:val="en-US"/>
        </w:rPr>
        <w:t>, at the General Treasury of Douala.</w:t>
      </w:r>
    </w:p>
    <w:p w:rsidR="002D5D86" w:rsidRPr="00DB213B" w:rsidRDefault="002D5D86" w:rsidP="002D5D86">
      <w:pPr>
        <w:jc w:val="both"/>
        <w:rPr>
          <w:b/>
          <w:sz w:val="26"/>
          <w:szCs w:val="26"/>
          <w:lang w:val="en-US"/>
        </w:rPr>
      </w:pPr>
    </w:p>
    <w:p w:rsidR="002D5D86" w:rsidRPr="00DB213B" w:rsidRDefault="002D5D86" w:rsidP="006C760E">
      <w:pPr>
        <w:pStyle w:val="Paragraphedeliste"/>
        <w:numPr>
          <w:ilvl w:val="0"/>
          <w:numId w:val="38"/>
        </w:numPr>
        <w:ind w:left="851" w:hanging="284"/>
        <w:jc w:val="both"/>
        <w:rPr>
          <w:b/>
          <w:sz w:val="26"/>
          <w:szCs w:val="26"/>
          <w:lang w:val="en-US"/>
        </w:rPr>
      </w:pPr>
      <w:r w:rsidRPr="00DB213B">
        <w:rPr>
          <w:b/>
          <w:sz w:val="26"/>
          <w:szCs w:val="26"/>
          <w:lang w:val="en-US"/>
        </w:rPr>
        <w:t>Submission of offers</w:t>
      </w:r>
    </w:p>
    <w:p w:rsidR="002D5D86" w:rsidRPr="00DB213B" w:rsidRDefault="002D5D86" w:rsidP="002D5D86">
      <w:pPr>
        <w:jc w:val="both"/>
        <w:rPr>
          <w:sz w:val="26"/>
          <w:szCs w:val="26"/>
          <w:lang w:val="en-US"/>
        </w:rPr>
      </w:pPr>
      <w:r w:rsidRPr="00DB213B">
        <w:rPr>
          <w:sz w:val="26"/>
          <w:szCs w:val="26"/>
          <w:lang w:val="en-US"/>
        </w:rPr>
        <w:t xml:space="preserve">Each offer drafted in English or French, should, in seven (07) copies including the original (01) and six (06) copies marked as such, reach the Divisional Delegation for Publics contracts not later </w:t>
      </w:r>
      <w:r w:rsidRPr="00837060">
        <w:rPr>
          <w:b/>
          <w:bCs/>
          <w:color w:val="000000" w:themeColor="text1"/>
          <w:sz w:val="26"/>
          <w:szCs w:val="26"/>
          <w:lang w:val="en-US"/>
        </w:rPr>
        <w:t xml:space="preserve">than </w:t>
      </w:r>
      <w:r w:rsidR="00377C95">
        <w:rPr>
          <w:b/>
          <w:bCs/>
          <w:color w:val="000000" w:themeColor="text1"/>
          <w:sz w:val="26"/>
          <w:szCs w:val="26"/>
          <w:lang w:val="en-US"/>
        </w:rPr>
        <w:t>31</w:t>
      </w:r>
      <w:r w:rsidR="00377C95">
        <w:rPr>
          <w:b/>
          <w:bCs/>
          <w:color w:val="000000" w:themeColor="text1"/>
          <w:sz w:val="26"/>
          <w:szCs w:val="26"/>
          <w:vertAlign w:val="superscript"/>
          <w:lang w:val="en-US"/>
        </w:rPr>
        <w:t>st</w:t>
      </w:r>
      <w:r w:rsidR="00837060" w:rsidRPr="00837060">
        <w:rPr>
          <w:b/>
          <w:bCs/>
          <w:color w:val="000000" w:themeColor="text1"/>
          <w:sz w:val="26"/>
          <w:szCs w:val="26"/>
          <w:lang w:val="en-US"/>
        </w:rPr>
        <w:t xml:space="preserve"> Ju</w:t>
      </w:r>
      <w:r w:rsidR="00377C95">
        <w:rPr>
          <w:b/>
          <w:bCs/>
          <w:color w:val="000000" w:themeColor="text1"/>
          <w:sz w:val="26"/>
          <w:szCs w:val="26"/>
          <w:lang w:val="en-US"/>
        </w:rPr>
        <w:t>ly</w:t>
      </w:r>
      <w:r w:rsidR="00837060" w:rsidRPr="00837060">
        <w:rPr>
          <w:b/>
          <w:bCs/>
          <w:color w:val="000000" w:themeColor="text1"/>
          <w:sz w:val="26"/>
          <w:szCs w:val="26"/>
          <w:lang w:val="en-US"/>
        </w:rPr>
        <w:t xml:space="preserve"> 2024</w:t>
      </w:r>
      <w:r w:rsidRPr="00837060">
        <w:rPr>
          <w:b/>
          <w:bCs/>
          <w:color w:val="000000" w:themeColor="text1"/>
          <w:sz w:val="26"/>
          <w:szCs w:val="26"/>
          <w:lang w:val="en-US"/>
        </w:rPr>
        <w:t>_at</w:t>
      </w:r>
      <w:r w:rsidRPr="00837060">
        <w:rPr>
          <w:color w:val="000000" w:themeColor="text1"/>
          <w:sz w:val="26"/>
          <w:szCs w:val="26"/>
          <w:lang w:val="en-US"/>
        </w:rPr>
        <w:t xml:space="preserve"> </w:t>
      </w:r>
      <w:r w:rsidR="00E821F1" w:rsidRPr="00837060">
        <w:rPr>
          <w:b/>
          <w:color w:val="000000" w:themeColor="text1"/>
          <w:sz w:val="26"/>
          <w:szCs w:val="26"/>
          <w:lang w:val="en-US"/>
        </w:rPr>
        <w:t>1</w:t>
      </w:r>
      <w:r w:rsidR="002F23C5" w:rsidRPr="00837060">
        <w:rPr>
          <w:b/>
          <w:color w:val="000000" w:themeColor="text1"/>
          <w:sz w:val="26"/>
          <w:szCs w:val="26"/>
          <w:lang w:val="en-US"/>
        </w:rPr>
        <w:t>2</w:t>
      </w:r>
      <w:r w:rsidRPr="00837060">
        <w:rPr>
          <w:b/>
          <w:color w:val="000000" w:themeColor="text1"/>
          <w:sz w:val="26"/>
          <w:szCs w:val="26"/>
          <w:lang w:val="en-US"/>
        </w:rPr>
        <w:t xml:space="preserve"> o’clock</w:t>
      </w:r>
      <w:r w:rsidRPr="00837060">
        <w:rPr>
          <w:color w:val="000000" w:themeColor="text1"/>
          <w:sz w:val="26"/>
          <w:szCs w:val="26"/>
          <w:lang w:val="en-US"/>
        </w:rPr>
        <w:t xml:space="preserve"> </w:t>
      </w:r>
      <w:r w:rsidRPr="00DB213B">
        <w:rPr>
          <w:sz w:val="26"/>
          <w:szCs w:val="26"/>
          <w:lang w:val="en-US"/>
        </w:rPr>
        <w:t>and should carry the inscription</w:t>
      </w:r>
      <w:r w:rsidR="00837060">
        <w:rPr>
          <w:sz w:val="26"/>
          <w:szCs w:val="26"/>
          <w:lang w:val="en-US"/>
        </w:rPr>
        <w:t xml:space="preserve"> </w:t>
      </w:r>
      <w:r w:rsidRPr="00DB213B">
        <w:rPr>
          <w:sz w:val="26"/>
          <w:szCs w:val="26"/>
          <w:lang w:val="en-US"/>
        </w:rPr>
        <w:t>:</w:t>
      </w:r>
    </w:p>
    <w:p w:rsidR="002D5D86" w:rsidRPr="00DB213B" w:rsidRDefault="002D5D86" w:rsidP="002D5D86">
      <w:pPr>
        <w:jc w:val="both"/>
        <w:rPr>
          <w:b/>
          <w:sz w:val="26"/>
          <w:szCs w:val="26"/>
          <w:lang w:val="en-US"/>
        </w:rPr>
      </w:pPr>
    </w:p>
    <w:p w:rsidR="002D5D86" w:rsidRPr="00DB213B" w:rsidRDefault="002D5D86" w:rsidP="002D5D86">
      <w:pPr>
        <w:jc w:val="center"/>
        <w:rPr>
          <w:b/>
          <w:sz w:val="26"/>
          <w:szCs w:val="26"/>
          <w:lang w:val="en-US"/>
        </w:rPr>
      </w:pPr>
      <w:r w:rsidRPr="00DB213B">
        <w:rPr>
          <w:b/>
          <w:sz w:val="26"/>
          <w:szCs w:val="26"/>
          <w:lang w:val="en-US"/>
        </w:rPr>
        <w:t>OPEN NATIONAL INVITATION TO TENDER NOTICE</w:t>
      </w:r>
    </w:p>
    <w:p w:rsidR="0004167A" w:rsidRPr="00DB213B" w:rsidRDefault="0004167A" w:rsidP="002D5D86">
      <w:pPr>
        <w:jc w:val="center"/>
        <w:rPr>
          <w:b/>
          <w:sz w:val="26"/>
          <w:szCs w:val="26"/>
          <w:lang w:val="en-US"/>
        </w:rPr>
      </w:pPr>
      <w:r w:rsidRPr="00DB213B">
        <w:rPr>
          <w:b/>
          <w:sz w:val="26"/>
          <w:szCs w:val="26"/>
          <w:lang w:val="en-US"/>
        </w:rPr>
        <w:t>IN EMERGENCY</w:t>
      </w:r>
      <w:r w:rsidR="00837060">
        <w:rPr>
          <w:b/>
          <w:sz w:val="26"/>
          <w:szCs w:val="26"/>
          <w:lang w:val="en-US"/>
        </w:rPr>
        <w:t xml:space="preserve"> PROCEDURE</w:t>
      </w:r>
    </w:p>
    <w:p w:rsidR="00A874D1" w:rsidRPr="00DB213B" w:rsidRDefault="00A874D1" w:rsidP="00A874D1">
      <w:pPr>
        <w:spacing w:line="276" w:lineRule="auto"/>
        <w:jc w:val="center"/>
        <w:rPr>
          <w:sz w:val="26"/>
          <w:szCs w:val="26"/>
          <w:lang w:val="en-US"/>
        </w:rPr>
      </w:pPr>
      <w:r w:rsidRPr="00DB213B">
        <w:rPr>
          <w:sz w:val="26"/>
          <w:szCs w:val="26"/>
          <w:lang w:val="en-US"/>
        </w:rPr>
        <w:t>N</w:t>
      </w:r>
      <w:r w:rsidRPr="00DB213B">
        <w:rPr>
          <w:sz w:val="26"/>
          <w:szCs w:val="26"/>
          <w:vertAlign w:val="superscript"/>
          <w:lang w:val="en-US"/>
        </w:rPr>
        <w:t xml:space="preserve">o </w:t>
      </w:r>
      <w:r w:rsidRPr="00DB213B">
        <w:rPr>
          <w:sz w:val="26"/>
          <w:szCs w:val="26"/>
          <w:lang w:val="en-US"/>
        </w:rPr>
        <w:t>___</w:t>
      </w:r>
      <w:r>
        <w:rPr>
          <w:sz w:val="26"/>
          <w:szCs w:val="26"/>
          <w:lang w:val="en-US"/>
        </w:rPr>
        <w:t>__</w:t>
      </w:r>
      <w:r w:rsidRPr="00DB213B">
        <w:rPr>
          <w:sz w:val="26"/>
          <w:szCs w:val="26"/>
          <w:lang w:val="en-US"/>
        </w:rPr>
        <w:t>__/ONITN/</w:t>
      </w:r>
      <w:r w:rsidR="00837060" w:rsidRPr="00837060">
        <w:rPr>
          <w:sz w:val="26"/>
          <w:szCs w:val="26"/>
          <w:lang w:val="en-US"/>
        </w:rPr>
        <w:t xml:space="preserve"> </w:t>
      </w:r>
      <w:r w:rsidR="00837060" w:rsidRPr="00DB213B">
        <w:rPr>
          <w:sz w:val="26"/>
          <w:szCs w:val="26"/>
          <w:lang w:val="en-US"/>
        </w:rPr>
        <w:t>C19/</w:t>
      </w:r>
      <w:r w:rsidR="00837060" w:rsidRPr="00742AAC">
        <w:rPr>
          <w:rFonts w:ascii="Gill Sans MT" w:hAnsi="Gill Sans MT"/>
          <w:b/>
          <w:bCs/>
          <w:color w:val="FF0000"/>
          <w:sz w:val="28"/>
          <w:szCs w:val="28"/>
          <w:lang w:val="en-US"/>
        </w:rPr>
        <w:t xml:space="preserve"> </w:t>
      </w:r>
      <w:r w:rsidRPr="00DB213B">
        <w:rPr>
          <w:sz w:val="26"/>
          <w:szCs w:val="26"/>
          <w:lang w:val="en-US"/>
        </w:rPr>
        <w:t>DTB-W /</w:t>
      </w:r>
      <w:r w:rsidRPr="00742AAC">
        <w:rPr>
          <w:rFonts w:ascii="Gill Sans MT" w:hAnsi="Gill Sans MT"/>
          <w:b/>
          <w:bCs/>
          <w:color w:val="FF0000"/>
          <w:sz w:val="28"/>
          <w:szCs w:val="28"/>
          <w:lang w:val="en-US"/>
        </w:rPr>
        <w:t xml:space="preserve"> </w:t>
      </w:r>
      <w:r>
        <w:rPr>
          <w:b/>
          <w:bCs/>
          <w:color w:val="FF0000"/>
          <w:sz w:val="26"/>
          <w:szCs w:val="26"/>
          <w:lang w:val="en-US"/>
        </w:rPr>
        <w:t>I</w:t>
      </w:r>
      <w:r w:rsidR="00193D5E">
        <w:rPr>
          <w:b/>
          <w:bCs/>
          <w:color w:val="FF0000"/>
          <w:sz w:val="26"/>
          <w:szCs w:val="26"/>
          <w:lang w:val="en-US"/>
        </w:rPr>
        <w:t>AEB</w:t>
      </w:r>
      <w:r>
        <w:rPr>
          <w:b/>
          <w:bCs/>
          <w:color w:val="FF0000"/>
          <w:sz w:val="26"/>
          <w:szCs w:val="26"/>
          <w:lang w:val="en-US"/>
        </w:rPr>
        <w:t>-DLA2/2024</w:t>
      </w:r>
      <w:r w:rsidRPr="00742AAC">
        <w:rPr>
          <w:b/>
          <w:bCs/>
          <w:color w:val="FF0000"/>
          <w:sz w:val="26"/>
          <w:szCs w:val="26"/>
          <w:lang w:val="en-US"/>
        </w:rPr>
        <w:t xml:space="preserve"> </w:t>
      </w:r>
      <w:r w:rsidRPr="00DB213B">
        <w:rPr>
          <w:sz w:val="26"/>
          <w:szCs w:val="26"/>
          <w:lang w:val="en-US"/>
        </w:rPr>
        <w:t>of the ______________</w:t>
      </w:r>
    </w:p>
    <w:p w:rsidR="00193D5E" w:rsidRDefault="00A874D1" w:rsidP="00A874D1">
      <w:pPr>
        <w:pStyle w:val="PrformatHTML"/>
        <w:spacing w:line="276" w:lineRule="auto"/>
        <w:jc w:val="center"/>
        <w:rPr>
          <w:rFonts w:ascii="Times New Roman" w:hAnsi="Times New Roman" w:cs="Times New Roman"/>
          <w:b/>
          <w:bCs/>
          <w:iCs/>
          <w:color w:val="FF0000"/>
          <w:sz w:val="28"/>
          <w:szCs w:val="28"/>
          <w:lang w:val="en-US"/>
        </w:rPr>
      </w:pPr>
      <w:r w:rsidRPr="00CB526B">
        <w:rPr>
          <w:rFonts w:ascii="Times New Roman" w:hAnsi="Times New Roman" w:cs="Times New Roman"/>
          <w:b/>
          <w:bCs/>
          <w:color w:val="FF0000"/>
          <w:sz w:val="28"/>
          <w:szCs w:val="28"/>
          <w:lang w:val="en-US"/>
        </w:rPr>
        <w:t xml:space="preserve">FOR THE </w:t>
      </w:r>
      <w:r w:rsidRPr="00CB526B">
        <w:rPr>
          <w:rFonts w:ascii="Times New Roman" w:hAnsi="Times New Roman" w:cs="Times New Roman"/>
          <w:b/>
          <w:bCs/>
          <w:iCs/>
          <w:color w:val="FF0000"/>
          <w:sz w:val="28"/>
          <w:szCs w:val="28"/>
          <w:lang w:val="en-US"/>
        </w:rPr>
        <w:t xml:space="preserve">CONSTRUCTION OF </w:t>
      </w:r>
      <w:r w:rsidRPr="00CB526B">
        <w:rPr>
          <w:rFonts w:ascii="Times New Roman" w:eastAsia="Times New Roman" w:hAnsi="Times New Roman" w:cs="Times New Roman"/>
          <w:b/>
          <w:color w:val="FF0000"/>
          <w:sz w:val="28"/>
          <w:szCs w:val="28"/>
          <w:lang w:val="en"/>
        </w:rPr>
        <w:t xml:space="preserve">BASIC EDUCATION DISTRICT INSPECTION OF DOUALA 2, </w:t>
      </w:r>
      <w:r w:rsidRPr="00CB526B">
        <w:rPr>
          <w:rFonts w:ascii="Times New Roman" w:hAnsi="Times New Roman" w:cs="Times New Roman"/>
          <w:b/>
          <w:bCs/>
          <w:iCs/>
          <w:color w:val="FF0000"/>
          <w:sz w:val="28"/>
          <w:szCs w:val="28"/>
          <w:lang w:val="en-US"/>
        </w:rPr>
        <w:t>WOURI DIVISION, LITTORAL REGION</w:t>
      </w:r>
      <w:r w:rsidR="00193D5E">
        <w:rPr>
          <w:rFonts w:ascii="Times New Roman" w:hAnsi="Times New Roman" w:cs="Times New Roman"/>
          <w:b/>
          <w:bCs/>
          <w:iCs/>
          <w:color w:val="FF0000"/>
          <w:sz w:val="28"/>
          <w:szCs w:val="28"/>
          <w:lang w:val="en-US"/>
        </w:rPr>
        <w:t xml:space="preserve"> </w:t>
      </w:r>
    </w:p>
    <w:p w:rsidR="00A874D1" w:rsidRPr="00793032" w:rsidRDefault="00A874D1" w:rsidP="00A874D1">
      <w:pPr>
        <w:pStyle w:val="PrformatHTML"/>
        <w:spacing w:line="276" w:lineRule="auto"/>
        <w:jc w:val="center"/>
        <w:rPr>
          <w:rFonts w:ascii="Times New Roman" w:eastAsia="Times New Roman" w:hAnsi="Times New Roman" w:cs="Times New Roman"/>
          <w:b/>
          <w:color w:val="FF0000"/>
          <w:sz w:val="28"/>
          <w:szCs w:val="28"/>
          <w:lang w:val="en-US"/>
        </w:rPr>
      </w:pPr>
    </w:p>
    <w:p w:rsidR="002D5D86" w:rsidRPr="00DB213B" w:rsidRDefault="002D5D86" w:rsidP="00E821F1">
      <w:pPr>
        <w:pStyle w:val="Paragraphedeliste"/>
        <w:rPr>
          <w:sz w:val="26"/>
          <w:szCs w:val="26"/>
          <w:lang w:val="en-US"/>
        </w:rPr>
      </w:pPr>
      <w:r w:rsidRPr="00DB213B">
        <w:rPr>
          <w:b/>
          <w:iCs/>
          <w:sz w:val="26"/>
          <w:szCs w:val="26"/>
          <w:lang w:val="en-US"/>
        </w:rPr>
        <w:lastRenderedPageBreak/>
        <w:t>« TO BE OPENED ONLY DURING THE BID-OPENING SESSION »</w:t>
      </w:r>
      <w:r w:rsidRPr="00DB213B">
        <w:rPr>
          <w:sz w:val="26"/>
          <w:szCs w:val="26"/>
          <w:lang w:val="en-US"/>
        </w:rPr>
        <w:t>.</w:t>
      </w:r>
    </w:p>
    <w:p w:rsidR="002D5D86" w:rsidRPr="00DB213B" w:rsidRDefault="002D5D86" w:rsidP="002D5D86">
      <w:pPr>
        <w:jc w:val="both"/>
        <w:rPr>
          <w:b/>
          <w:sz w:val="26"/>
          <w:szCs w:val="26"/>
          <w:lang w:val="en-US"/>
        </w:rPr>
      </w:pPr>
    </w:p>
    <w:p w:rsidR="002D5D86" w:rsidRPr="00DB213B" w:rsidRDefault="002D5D86" w:rsidP="006C760E">
      <w:pPr>
        <w:pStyle w:val="Paragraphedeliste"/>
        <w:numPr>
          <w:ilvl w:val="0"/>
          <w:numId w:val="38"/>
        </w:numPr>
        <w:ind w:left="851" w:hanging="284"/>
        <w:jc w:val="both"/>
        <w:rPr>
          <w:b/>
          <w:sz w:val="26"/>
          <w:szCs w:val="26"/>
          <w:lang w:val="en-US"/>
        </w:rPr>
      </w:pPr>
      <w:r w:rsidRPr="00DB213B">
        <w:rPr>
          <w:b/>
          <w:sz w:val="26"/>
          <w:szCs w:val="26"/>
          <w:lang w:val="en-US"/>
        </w:rPr>
        <w:t>Admissibility of offers</w:t>
      </w:r>
    </w:p>
    <w:p w:rsidR="002D5D86" w:rsidRPr="00DB213B" w:rsidRDefault="002D5D86" w:rsidP="002D5D86">
      <w:pPr>
        <w:jc w:val="both"/>
        <w:rPr>
          <w:sz w:val="26"/>
          <w:szCs w:val="26"/>
          <w:lang w:val="en-US"/>
        </w:rPr>
      </w:pPr>
      <w:r w:rsidRPr="00DB213B">
        <w:rPr>
          <w:sz w:val="26"/>
          <w:szCs w:val="26"/>
          <w:lang w:val="en-US"/>
        </w:rPr>
        <w:t>Under pain of being rejected, only originals or true copies certified of the administrative documents required, including the bid bond, must imperatively be produced in accordance with the Special Conditions of the Invitation to Tender.</w:t>
      </w:r>
    </w:p>
    <w:p w:rsidR="002D5D86" w:rsidRPr="00DB213B" w:rsidRDefault="002D5D86" w:rsidP="002D5D86">
      <w:pPr>
        <w:jc w:val="both"/>
        <w:rPr>
          <w:sz w:val="26"/>
          <w:szCs w:val="26"/>
          <w:lang w:val="en-US"/>
        </w:rPr>
      </w:pPr>
      <w:r w:rsidRPr="00DB213B">
        <w:rPr>
          <w:sz w:val="26"/>
          <w:szCs w:val="26"/>
          <w:lang w:val="en-US"/>
        </w:rPr>
        <w:t>They must obligatorily not be older than three (03) months as from the submitting deadline or must be produced after the signing of the tender file.</w:t>
      </w:r>
    </w:p>
    <w:p w:rsidR="00ED56DD" w:rsidRPr="00DB213B" w:rsidRDefault="002D5D86" w:rsidP="002D5D86">
      <w:pPr>
        <w:jc w:val="both"/>
        <w:rPr>
          <w:sz w:val="26"/>
          <w:szCs w:val="26"/>
          <w:lang w:val="en-US"/>
        </w:rPr>
      </w:pPr>
      <w:r w:rsidRPr="00DB213B">
        <w:rPr>
          <w:sz w:val="26"/>
          <w:szCs w:val="26"/>
          <w:lang w:val="en-US"/>
        </w:rPr>
        <w:t xml:space="preserve">Any offer incomplete in conformity with the prescriptions of the tender file shall be declared inadmissible. </w:t>
      </w:r>
    </w:p>
    <w:p w:rsidR="002D5D86" w:rsidRPr="00DB213B" w:rsidRDefault="002D5D86" w:rsidP="002D5D86">
      <w:pPr>
        <w:jc w:val="both"/>
        <w:rPr>
          <w:sz w:val="26"/>
          <w:szCs w:val="26"/>
          <w:lang w:val="en-US"/>
        </w:rPr>
      </w:pPr>
      <w:r w:rsidRPr="00DB213B">
        <w:rPr>
          <w:sz w:val="26"/>
          <w:szCs w:val="26"/>
          <w:lang w:val="en-US"/>
        </w:rPr>
        <w:t>Especially</w:t>
      </w:r>
      <w:r w:rsidR="001146A5" w:rsidRPr="00DB213B">
        <w:rPr>
          <w:sz w:val="26"/>
          <w:szCs w:val="26"/>
          <w:lang w:val="en-US"/>
        </w:rPr>
        <w:t>,</w:t>
      </w:r>
      <w:r w:rsidR="00837060">
        <w:rPr>
          <w:sz w:val="26"/>
          <w:szCs w:val="26"/>
          <w:lang w:val="en-US"/>
        </w:rPr>
        <w:t xml:space="preserve"> </w:t>
      </w:r>
      <w:r w:rsidR="001146A5" w:rsidRPr="00DB213B">
        <w:rPr>
          <w:sz w:val="26"/>
          <w:szCs w:val="26"/>
          <w:lang w:val="en-US"/>
        </w:rPr>
        <w:t>the</w:t>
      </w:r>
      <w:r w:rsidRPr="00DB213B">
        <w:rPr>
          <w:sz w:val="26"/>
          <w:szCs w:val="26"/>
          <w:lang w:val="en-US"/>
        </w:rPr>
        <w:t xml:space="preserve"> absence of a bid bond issued by a first-rate bank or insurance company approved by the Ministry in charge of Finance.</w:t>
      </w:r>
    </w:p>
    <w:p w:rsidR="00675582" w:rsidRDefault="00675582" w:rsidP="002D5D86">
      <w:pPr>
        <w:jc w:val="both"/>
        <w:rPr>
          <w:sz w:val="26"/>
          <w:szCs w:val="26"/>
          <w:lang w:val="en-US"/>
        </w:rPr>
      </w:pPr>
    </w:p>
    <w:p w:rsidR="002D5D86" w:rsidRPr="00DB213B" w:rsidRDefault="002D5D86" w:rsidP="006C760E">
      <w:pPr>
        <w:pStyle w:val="Paragraphedeliste"/>
        <w:numPr>
          <w:ilvl w:val="0"/>
          <w:numId w:val="38"/>
        </w:numPr>
        <w:spacing w:after="100" w:afterAutospacing="1"/>
        <w:ind w:left="851" w:hanging="284"/>
        <w:jc w:val="both"/>
        <w:rPr>
          <w:b/>
          <w:sz w:val="26"/>
          <w:szCs w:val="26"/>
          <w:lang w:val="en-US"/>
        </w:rPr>
      </w:pPr>
      <w:r w:rsidRPr="00DB213B">
        <w:rPr>
          <w:b/>
          <w:sz w:val="26"/>
          <w:szCs w:val="26"/>
          <w:lang w:val="en-US"/>
        </w:rPr>
        <w:t>Opening of bids</w:t>
      </w:r>
    </w:p>
    <w:p w:rsidR="002D5D86" w:rsidRPr="00DB213B" w:rsidRDefault="002D5D86" w:rsidP="002D5D86">
      <w:pPr>
        <w:jc w:val="both"/>
        <w:rPr>
          <w:b/>
          <w:sz w:val="26"/>
          <w:szCs w:val="26"/>
          <w:lang w:val="en-US"/>
        </w:rPr>
      </w:pPr>
      <w:r w:rsidRPr="00DB213B">
        <w:rPr>
          <w:b/>
          <w:sz w:val="26"/>
          <w:szCs w:val="26"/>
          <w:lang w:val="en-US"/>
        </w:rPr>
        <w:t>The bids shall be opened in a single phase.</w:t>
      </w:r>
    </w:p>
    <w:p w:rsidR="002D5D86" w:rsidRPr="00DB213B" w:rsidRDefault="002D5D86" w:rsidP="002D5D86">
      <w:pPr>
        <w:jc w:val="both"/>
        <w:rPr>
          <w:sz w:val="26"/>
          <w:szCs w:val="26"/>
          <w:lang w:val="en-US"/>
        </w:rPr>
      </w:pPr>
      <w:r w:rsidRPr="00DB213B">
        <w:rPr>
          <w:sz w:val="26"/>
          <w:szCs w:val="26"/>
          <w:lang w:val="en-US"/>
        </w:rPr>
        <w:t xml:space="preserve">The Administrative bids, the technical bids and the financial bids shall be opened on the </w:t>
      </w:r>
      <w:r w:rsidR="00377C95">
        <w:rPr>
          <w:b/>
          <w:bCs/>
          <w:sz w:val="26"/>
          <w:szCs w:val="26"/>
          <w:lang w:val="en-US"/>
        </w:rPr>
        <w:t>31</w:t>
      </w:r>
      <w:r w:rsidR="00377C95" w:rsidRPr="00377C95">
        <w:rPr>
          <w:b/>
          <w:bCs/>
          <w:sz w:val="26"/>
          <w:szCs w:val="26"/>
          <w:vertAlign w:val="superscript"/>
          <w:lang w:val="en-US"/>
        </w:rPr>
        <w:t>st</w:t>
      </w:r>
      <w:r w:rsidR="00377C95">
        <w:rPr>
          <w:b/>
          <w:bCs/>
          <w:sz w:val="26"/>
          <w:szCs w:val="26"/>
          <w:lang w:val="en-US"/>
        </w:rPr>
        <w:t xml:space="preserve"> </w:t>
      </w:r>
      <w:r w:rsidR="00837060" w:rsidRPr="00763B83">
        <w:rPr>
          <w:b/>
          <w:bCs/>
          <w:sz w:val="26"/>
          <w:szCs w:val="26"/>
          <w:lang w:val="en-US"/>
        </w:rPr>
        <w:t xml:space="preserve"> Ju</w:t>
      </w:r>
      <w:r w:rsidR="00377C95">
        <w:rPr>
          <w:b/>
          <w:bCs/>
          <w:sz w:val="26"/>
          <w:szCs w:val="26"/>
          <w:lang w:val="en-US"/>
        </w:rPr>
        <w:t>ly</w:t>
      </w:r>
      <w:r w:rsidR="00837060" w:rsidRPr="00763B83">
        <w:rPr>
          <w:b/>
          <w:bCs/>
          <w:sz w:val="26"/>
          <w:szCs w:val="26"/>
          <w:lang w:val="en-US"/>
        </w:rPr>
        <w:t xml:space="preserve"> 2024 </w:t>
      </w:r>
      <w:r w:rsidRPr="00763B83">
        <w:rPr>
          <w:b/>
          <w:bCs/>
          <w:sz w:val="26"/>
          <w:szCs w:val="26"/>
          <w:lang w:val="en-US"/>
        </w:rPr>
        <w:t>at</w:t>
      </w:r>
      <w:r w:rsidRPr="00DB213B">
        <w:rPr>
          <w:sz w:val="26"/>
          <w:szCs w:val="26"/>
          <w:lang w:val="en-US"/>
        </w:rPr>
        <w:t xml:space="preserve"> </w:t>
      </w:r>
      <w:r w:rsidR="00E821F1" w:rsidRPr="00763B83">
        <w:rPr>
          <w:b/>
          <w:color w:val="000000" w:themeColor="text1"/>
          <w:sz w:val="26"/>
          <w:szCs w:val="26"/>
          <w:lang w:val="en-US"/>
        </w:rPr>
        <w:t>1</w:t>
      </w:r>
      <w:r w:rsidR="002F23C5" w:rsidRPr="00763B83">
        <w:rPr>
          <w:b/>
          <w:color w:val="000000" w:themeColor="text1"/>
          <w:sz w:val="26"/>
          <w:szCs w:val="26"/>
          <w:lang w:val="en-US"/>
        </w:rPr>
        <w:t>3</w:t>
      </w:r>
      <w:r w:rsidR="00505DAB" w:rsidRPr="00763B83">
        <w:rPr>
          <w:b/>
          <w:color w:val="000000" w:themeColor="text1"/>
          <w:sz w:val="26"/>
          <w:szCs w:val="26"/>
          <w:lang w:val="en-US"/>
        </w:rPr>
        <w:t xml:space="preserve"> o’clock</w:t>
      </w:r>
      <w:r w:rsidRPr="00763B83">
        <w:rPr>
          <w:b/>
          <w:color w:val="000000" w:themeColor="text1"/>
          <w:sz w:val="26"/>
          <w:szCs w:val="26"/>
          <w:lang w:val="en-US"/>
        </w:rPr>
        <w:t xml:space="preserve"> </w:t>
      </w:r>
      <w:r w:rsidRPr="00DB213B">
        <w:rPr>
          <w:sz w:val="26"/>
          <w:szCs w:val="26"/>
          <w:lang w:val="en-US"/>
        </w:rPr>
        <w:t xml:space="preserve">local time by the Wouri Divisional Tender’s Board, in the </w:t>
      </w:r>
      <w:r w:rsidR="000C0A67">
        <w:rPr>
          <w:sz w:val="26"/>
          <w:szCs w:val="26"/>
          <w:lang w:val="en-US"/>
        </w:rPr>
        <w:t>meeting room at the Senior Divisional Office of Douala</w:t>
      </w:r>
      <w:r w:rsidRPr="00DB213B">
        <w:rPr>
          <w:sz w:val="26"/>
          <w:szCs w:val="26"/>
          <w:lang w:val="en-US"/>
        </w:rPr>
        <w:t>. Bidders only may attend this session, or may be duly represented by one person of their choice with perfect knowledge of the file.</w:t>
      </w:r>
    </w:p>
    <w:p w:rsidR="00F04B09" w:rsidRPr="00DB213B" w:rsidRDefault="00F04B09" w:rsidP="002D5D86">
      <w:pPr>
        <w:jc w:val="both"/>
        <w:rPr>
          <w:b/>
          <w:sz w:val="26"/>
          <w:szCs w:val="26"/>
          <w:lang w:val="en-US"/>
        </w:rPr>
      </w:pPr>
    </w:p>
    <w:p w:rsidR="002D5D86" w:rsidRPr="00DB213B" w:rsidRDefault="002D5D86" w:rsidP="006C760E">
      <w:pPr>
        <w:pStyle w:val="Paragraphedeliste"/>
        <w:numPr>
          <w:ilvl w:val="0"/>
          <w:numId w:val="38"/>
        </w:numPr>
        <w:ind w:left="851" w:hanging="284"/>
        <w:jc w:val="both"/>
        <w:rPr>
          <w:b/>
          <w:sz w:val="26"/>
          <w:szCs w:val="26"/>
          <w:lang w:val="en-US"/>
        </w:rPr>
      </w:pPr>
      <w:r w:rsidRPr="00DB213B">
        <w:rPr>
          <w:b/>
          <w:sz w:val="26"/>
          <w:szCs w:val="26"/>
          <w:lang w:val="en-US"/>
        </w:rPr>
        <w:t>Evaluation of offers criteria</w:t>
      </w:r>
    </w:p>
    <w:p w:rsidR="002D5D86" w:rsidRPr="00DB213B" w:rsidRDefault="002D5D86" w:rsidP="006C760E">
      <w:pPr>
        <w:pStyle w:val="Paragraphedeliste"/>
        <w:numPr>
          <w:ilvl w:val="1"/>
          <w:numId w:val="38"/>
        </w:numPr>
        <w:jc w:val="both"/>
        <w:rPr>
          <w:b/>
          <w:sz w:val="26"/>
          <w:szCs w:val="26"/>
          <w:lang w:val="en-US"/>
        </w:rPr>
      </w:pPr>
      <w:r w:rsidRPr="00DB213B">
        <w:rPr>
          <w:b/>
          <w:sz w:val="26"/>
          <w:szCs w:val="26"/>
          <w:lang w:val="en-US"/>
        </w:rPr>
        <w:t>Main eliminatory Criteria</w:t>
      </w:r>
    </w:p>
    <w:p w:rsidR="002D5D86" w:rsidRPr="00DB213B" w:rsidRDefault="002D5D86" w:rsidP="002D5D86">
      <w:pPr>
        <w:jc w:val="both"/>
        <w:rPr>
          <w:sz w:val="26"/>
          <w:szCs w:val="26"/>
          <w:lang w:val="en-US"/>
        </w:rPr>
      </w:pPr>
      <w:r w:rsidRPr="00DB213B">
        <w:rPr>
          <w:sz w:val="26"/>
          <w:szCs w:val="26"/>
          <w:lang w:val="en-US"/>
        </w:rPr>
        <w:t>The elimination criteria will be based essentially on:</w:t>
      </w:r>
    </w:p>
    <w:p w:rsidR="006C782D" w:rsidRPr="006C782D" w:rsidRDefault="006C782D" w:rsidP="006C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color w:val="1F1F1F"/>
          <w:sz w:val="26"/>
          <w:szCs w:val="26"/>
          <w:lang w:val="en"/>
        </w:rPr>
      </w:pPr>
      <w:r w:rsidRPr="006C782D">
        <w:rPr>
          <w:color w:val="1F1F1F"/>
          <w:sz w:val="26"/>
          <w:szCs w:val="26"/>
          <w:lang w:val="en"/>
        </w:rPr>
        <w:t>- Absence of the submission guarantee in the Administrative offer;</w:t>
      </w:r>
    </w:p>
    <w:p w:rsidR="006C782D" w:rsidRPr="006C782D" w:rsidRDefault="006C782D" w:rsidP="006C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color w:val="1F1F1F"/>
          <w:sz w:val="26"/>
          <w:szCs w:val="26"/>
          <w:lang w:val="en"/>
        </w:rPr>
      </w:pPr>
      <w:r w:rsidRPr="006C782D">
        <w:rPr>
          <w:color w:val="1F1F1F"/>
          <w:sz w:val="26"/>
          <w:szCs w:val="26"/>
          <w:lang w:val="en"/>
        </w:rPr>
        <w:t>- Administrative document missing, non-compliant and not regularized 48 hours after counting;</w:t>
      </w:r>
    </w:p>
    <w:p w:rsidR="006C782D" w:rsidRPr="006C782D" w:rsidRDefault="006C782D" w:rsidP="006C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color w:val="1F1F1F"/>
          <w:sz w:val="26"/>
          <w:szCs w:val="26"/>
          <w:lang w:val="en"/>
        </w:rPr>
      </w:pPr>
      <w:r w:rsidRPr="006C782D">
        <w:rPr>
          <w:color w:val="1F1F1F"/>
          <w:sz w:val="26"/>
          <w:szCs w:val="26"/>
          <w:lang w:val="en"/>
        </w:rPr>
        <w:t>- Omission of a price in the unit price schedule;</w:t>
      </w:r>
    </w:p>
    <w:p w:rsidR="006C782D" w:rsidRPr="006C782D" w:rsidRDefault="006C782D" w:rsidP="006C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color w:val="1F1F1F"/>
          <w:sz w:val="26"/>
          <w:szCs w:val="26"/>
          <w:lang w:val="en"/>
        </w:rPr>
      </w:pPr>
      <w:r w:rsidRPr="006C782D">
        <w:rPr>
          <w:color w:val="1F1F1F"/>
          <w:sz w:val="26"/>
          <w:szCs w:val="26"/>
          <w:lang w:val="en"/>
        </w:rPr>
        <w:t>- - Absence of the quality to exercise as a works manager engineer;</w:t>
      </w:r>
    </w:p>
    <w:p w:rsidR="006C782D" w:rsidRPr="006C782D" w:rsidRDefault="006C782D" w:rsidP="006C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color w:val="1F1F1F"/>
          <w:sz w:val="26"/>
          <w:szCs w:val="26"/>
          <w:lang w:val="en"/>
        </w:rPr>
      </w:pPr>
      <w:r w:rsidRPr="006C782D">
        <w:rPr>
          <w:color w:val="1F1F1F"/>
          <w:sz w:val="26"/>
          <w:szCs w:val="26"/>
          <w:lang w:val="en"/>
        </w:rPr>
        <w:t xml:space="preserve">- Absence of a credit line for pre-financing public procurement of at least </w:t>
      </w:r>
      <w:r w:rsidR="00A254E5">
        <w:rPr>
          <w:color w:val="1F1F1F"/>
          <w:sz w:val="26"/>
          <w:szCs w:val="26"/>
          <w:lang w:val="en"/>
        </w:rPr>
        <w:t>1</w:t>
      </w:r>
      <w:r w:rsidRPr="006C782D">
        <w:rPr>
          <w:color w:val="1F1F1F"/>
          <w:sz w:val="26"/>
          <w:szCs w:val="26"/>
          <w:lang w:val="en"/>
        </w:rPr>
        <w:t>0,000,000 (</w:t>
      </w:r>
      <w:r w:rsidR="00A254E5">
        <w:rPr>
          <w:color w:val="1F1F1F"/>
          <w:sz w:val="26"/>
          <w:szCs w:val="26"/>
          <w:lang w:val="en"/>
        </w:rPr>
        <w:t>ten</w:t>
      </w:r>
      <w:r w:rsidRPr="006C782D">
        <w:rPr>
          <w:color w:val="1F1F1F"/>
          <w:sz w:val="26"/>
          <w:szCs w:val="26"/>
          <w:lang w:val="en"/>
        </w:rPr>
        <w:t xml:space="preserve"> million) CFA francs issued by a first-class bank;</w:t>
      </w:r>
    </w:p>
    <w:p w:rsidR="006C782D" w:rsidRPr="006C782D" w:rsidRDefault="006C782D" w:rsidP="006C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color w:val="1F1F1F"/>
          <w:sz w:val="26"/>
          <w:szCs w:val="26"/>
          <w:lang w:val="en"/>
        </w:rPr>
      </w:pPr>
      <w:r w:rsidRPr="006C782D">
        <w:rPr>
          <w:color w:val="1F1F1F"/>
          <w:sz w:val="26"/>
          <w:szCs w:val="26"/>
          <w:lang w:val="en"/>
        </w:rPr>
        <w:t>- False declaration or falsified documents;</w:t>
      </w:r>
    </w:p>
    <w:p w:rsidR="006C782D" w:rsidRPr="006C782D" w:rsidRDefault="006C782D" w:rsidP="006C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color w:val="1F1F1F"/>
          <w:sz w:val="26"/>
          <w:szCs w:val="26"/>
          <w:lang w:val="fr-FR"/>
        </w:rPr>
      </w:pPr>
      <w:r w:rsidRPr="006C782D">
        <w:rPr>
          <w:color w:val="1F1F1F"/>
          <w:sz w:val="26"/>
          <w:szCs w:val="26"/>
          <w:lang w:val="en"/>
        </w:rPr>
        <w:t xml:space="preserve">- Technical score below </w:t>
      </w:r>
      <w:r w:rsidR="00A254E5">
        <w:rPr>
          <w:color w:val="1F1F1F"/>
          <w:sz w:val="26"/>
          <w:szCs w:val="26"/>
          <w:lang w:val="en"/>
        </w:rPr>
        <w:t>75</w:t>
      </w:r>
      <w:r w:rsidRPr="006C782D">
        <w:rPr>
          <w:color w:val="1F1F1F"/>
          <w:sz w:val="26"/>
          <w:szCs w:val="26"/>
          <w:lang w:val="en"/>
        </w:rPr>
        <w:t>%.</w:t>
      </w:r>
    </w:p>
    <w:p w:rsidR="002D5D86" w:rsidRPr="00DB213B" w:rsidRDefault="002D5D86" w:rsidP="002D5D86">
      <w:pPr>
        <w:jc w:val="both"/>
        <w:rPr>
          <w:b/>
          <w:sz w:val="26"/>
          <w:szCs w:val="26"/>
          <w:lang w:val="en-GB"/>
        </w:rPr>
      </w:pPr>
    </w:p>
    <w:p w:rsidR="002D5D86" w:rsidRPr="00DB213B" w:rsidRDefault="002D5D86" w:rsidP="006C760E">
      <w:pPr>
        <w:pStyle w:val="Paragraphedeliste"/>
        <w:numPr>
          <w:ilvl w:val="1"/>
          <w:numId w:val="38"/>
        </w:numPr>
        <w:jc w:val="both"/>
        <w:rPr>
          <w:b/>
          <w:sz w:val="26"/>
          <w:szCs w:val="26"/>
          <w:lang w:val="en-US"/>
        </w:rPr>
      </w:pPr>
      <w:r w:rsidRPr="00DB213B">
        <w:rPr>
          <w:b/>
          <w:sz w:val="26"/>
          <w:szCs w:val="26"/>
          <w:lang w:val="en-US"/>
        </w:rPr>
        <w:t>Essential Criteria</w:t>
      </w:r>
    </w:p>
    <w:p w:rsidR="002D5D86" w:rsidRPr="00DB213B" w:rsidRDefault="002D5D86" w:rsidP="002D5D86">
      <w:pPr>
        <w:tabs>
          <w:tab w:val="left" w:pos="0"/>
        </w:tabs>
        <w:spacing w:line="276" w:lineRule="auto"/>
        <w:jc w:val="both"/>
        <w:rPr>
          <w:sz w:val="26"/>
          <w:szCs w:val="26"/>
          <w:lang w:val="en-US"/>
        </w:rPr>
      </w:pPr>
      <w:r w:rsidRPr="00DB213B">
        <w:rPr>
          <w:sz w:val="26"/>
          <w:szCs w:val="26"/>
          <w:lang w:val="en-US"/>
        </w:rPr>
        <w:t>The criteria relating to the qualification of candidates could indicatively be on the following;</w:t>
      </w:r>
    </w:p>
    <w:p w:rsidR="006C782D" w:rsidRPr="006C782D" w:rsidRDefault="006C782D" w:rsidP="006C782D">
      <w:pPr>
        <w:pStyle w:val="Paragraphedeliste"/>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1F1F1F"/>
          <w:sz w:val="26"/>
          <w:szCs w:val="26"/>
          <w:lang w:val="en"/>
        </w:rPr>
      </w:pPr>
      <w:r w:rsidRPr="006C782D">
        <w:rPr>
          <w:color w:val="1F1F1F"/>
          <w:sz w:val="26"/>
          <w:szCs w:val="26"/>
          <w:lang w:val="en"/>
        </w:rPr>
        <w:t>Financial capacity</w:t>
      </w:r>
      <w:r>
        <w:rPr>
          <w:color w:val="1F1F1F"/>
          <w:sz w:val="26"/>
          <w:szCs w:val="26"/>
          <w:lang w:val="en"/>
        </w:rPr>
        <w:tab/>
      </w:r>
      <w:r>
        <w:rPr>
          <w:color w:val="1F1F1F"/>
          <w:sz w:val="26"/>
          <w:szCs w:val="26"/>
          <w:lang w:val="en"/>
        </w:rPr>
        <w:tab/>
      </w:r>
      <w:r>
        <w:rPr>
          <w:color w:val="1F1F1F"/>
          <w:sz w:val="26"/>
          <w:szCs w:val="26"/>
          <w:lang w:val="en"/>
        </w:rPr>
        <w:tab/>
      </w:r>
      <w:r>
        <w:rPr>
          <w:color w:val="1F1F1F"/>
          <w:sz w:val="26"/>
          <w:szCs w:val="26"/>
          <w:lang w:val="en"/>
        </w:rPr>
        <w:tab/>
        <w:t>YES or NO</w:t>
      </w:r>
    </w:p>
    <w:p w:rsidR="006C782D" w:rsidRPr="006C782D" w:rsidRDefault="006C782D" w:rsidP="006C782D">
      <w:pPr>
        <w:pStyle w:val="Paragraphedeliste"/>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1F1F1F"/>
          <w:sz w:val="26"/>
          <w:szCs w:val="26"/>
          <w:lang w:val="en"/>
        </w:rPr>
      </w:pPr>
      <w:r w:rsidRPr="006C782D">
        <w:rPr>
          <w:color w:val="1F1F1F"/>
          <w:sz w:val="26"/>
          <w:szCs w:val="26"/>
          <w:lang w:val="en"/>
        </w:rPr>
        <w:t>Company reference</w:t>
      </w:r>
      <w:r>
        <w:rPr>
          <w:color w:val="1F1F1F"/>
          <w:sz w:val="26"/>
          <w:szCs w:val="26"/>
          <w:lang w:val="en"/>
        </w:rPr>
        <w:t xml:space="preserve"> </w:t>
      </w:r>
      <w:r>
        <w:rPr>
          <w:color w:val="1F1F1F"/>
          <w:sz w:val="26"/>
          <w:szCs w:val="26"/>
          <w:lang w:val="en"/>
        </w:rPr>
        <w:tab/>
      </w:r>
      <w:r>
        <w:rPr>
          <w:color w:val="1F1F1F"/>
          <w:sz w:val="26"/>
          <w:szCs w:val="26"/>
          <w:lang w:val="en"/>
        </w:rPr>
        <w:tab/>
      </w:r>
      <w:r>
        <w:rPr>
          <w:color w:val="1F1F1F"/>
          <w:sz w:val="26"/>
          <w:szCs w:val="26"/>
          <w:lang w:val="en"/>
        </w:rPr>
        <w:tab/>
      </w:r>
      <w:r>
        <w:rPr>
          <w:color w:val="1F1F1F"/>
          <w:sz w:val="26"/>
          <w:szCs w:val="26"/>
          <w:lang w:val="en"/>
        </w:rPr>
        <w:tab/>
        <w:t>YES or NO</w:t>
      </w:r>
    </w:p>
    <w:p w:rsidR="006C782D" w:rsidRPr="006C782D" w:rsidRDefault="006C782D" w:rsidP="006C782D">
      <w:pPr>
        <w:pStyle w:val="Paragraphedeliste"/>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1F1F1F"/>
          <w:sz w:val="26"/>
          <w:szCs w:val="26"/>
          <w:lang w:val="en"/>
        </w:rPr>
      </w:pPr>
      <w:r w:rsidRPr="006C782D">
        <w:rPr>
          <w:color w:val="1F1F1F"/>
          <w:sz w:val="26"/>
          <w:szCs w:val="26"/>
          <w:lang w:val="en"/>
        </w:rPr>
        <w:t>Staff quality</w:t>
      </w:r>
      <w:r>
        <w:rPr>
          <w:color w:val="1F1F1F"/>
          <w:sz w:val="26"/>
          <w:szCs w:val="26"/>
          <w:lang w:val="en"/>
        </w:rPr>
        <w:t xml:space="preserve"> </w:t>
      </w:r>
      <w:r>
        <w:rPr>
          <w:color w:val="1F1F1F"/>
          <w:sz w:val="26"/>
          <w:szCs w:val="26"/>
          <w:lang w:val="en"/>
        </w:rPr>
        <w:tab/>
      </w:r>
      <w:r>
        <w:rPr>
          <w:color w:val="1F1F1F"/>
          <w:sz w:val="26"/>
          <w:szCs w:val="26"/>
          <w:lang w:val="en"/>
        </w:rPr>
        <w:tab/>
      </w:r>
      <w:r>
        <w:rPr>
          <w:color w:val="1F1F1F"/>
          <w:sz w:val="26"/>
          <w:szCs w:val="26"/>
          <w:lang w:val="en"/>
        </w:rPr>
        <w:tab/>
      </w:r>
      <w:r>
        <w:rPr>
          <w:color w:val="1F1F1F"/>
          <w:sz w:val="26"/>
          <w:szCs w:val="26"/>
          <w:lang w:val="en"/>
        </w:rPr>
        <w:tab/>
        <w:t>YES or NO</w:t>
      </w:r>
    </w:p>
    <w:p w:rsidR="006C782D" w:rsidRPr="006C782D" w:rsidRDefault="006C782D" w:rsidP="006C782D">
      <w:pPr>
        <w:pStyle w:val="Paragraphedeliste"/>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1F1F1F"/>
          <w:sz w:val="26"/>
          <w:szCs w:val="26"/>
          <w:lang w:val="en"/>
        </w:rPr>
      </w:pPr>
      <w:r w:rsidRPr="006C782D">
        <w:rPr>
          <w:color w:val="1F1F1F"/>
          <w:sz w:val="26"/>
          <w:szCs w:val="26"/>
          <w:lang w:val="en"/>
        </w:rPr>
        <w:t>Logistical means</w:t>
      </w:r>
      <w:r>
        <w:rPr>
          <w:color w:val="1F1F1F"/>
          <w:sz w:val="26"/>
          <w:szCs w:val="26"/>
          <w:lang w:val="en"/>
        </w:rPr>
        <w:t xml:space="preserve"> </w:t>
      </w:r>
      <w:r>
        <w:rPr>
          <w:color w:val="1F1F1F"/>
          <w:sz w:val="26"/>
          <w:szCs w:val="26"/>
          <w:lang w:val="en"/>
        </w:rPr>
        <w:tab/>
      </w:r>
      <w:r>
        <w:rPr>
          <w:color w:val="1F1F1F"/>
          <w:sz w:val="26"/>
          <w:szCs w:val="26"/>
          <w:lang w:val="en"/>
        </w:rPr>
        <w:tab/>
      </w:r>
      <w:r>
        <w:rPr>
          <w:color w:val="1F1F1F"/>
          <w:sz w:val="26"/>
          <w:szCs w:val="26"/>
          <w:lang w:val="en"/>
        </w:rPr>
        <w:tab/>
      </w:r>
      <w:r>
        <w:rPr>
          <w:color w:val="1F1F1F"/>
          <w:sz w:val="26"/>
          <w:szCs w:val="26"/>
          <w:lang w:val="en"/>
        </w:rPr>
        <w:tab/>
        <w:t>YES or NO</w:t>
      </w:r>
    </w:p>
    <w:p w:rsidR="006C782D" w:rsidRPr="006C782D" w:rsidRDefault="006C782D" w:rsidP="006C782D">
      <w:pPr>
        <w:pStyle w:val="Paragraphedeliste"/>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1F1F1F"/>
          <w:sz w:val="26"/>
          <w:szCs w:val="26"/>
          <w:lang w:val="en"/>
        </w:rPr>
      </w:pPr>
      <w:r w:rsidRPr="006C782D">
        <w:rPr>
          <w:color w:val="1F1F1F"/>
          <w:sz w:val="26"/>
          <w:szCs w:val="26"/>
          <w:lang w:val="en"/>
        </w:rPr>
        <w:t>Methodology</w:t>
      </w:r>
      <w:r>
        <w:rPr>
          <w:color w:val="1F1F1F"/>
          <w:sz w:val="26"/>
          <w:szCs w:val="26"/>
          <w:lang w:val="en"/>
        </w:rPr>
        <w:t xml:space="preserve"> </w:t>
      </w:r>
      <w:r>
        <w:rPr>
          <w:color w:val="1F1F1F"/>
          <w:sz w:val="26"/>
          <w:szCs w:val="26"/>
          <w:lang w:val="en"/>
        </w:rPr>
        <w:tab/>
      </w:r>
      <w:r>
        <w:rPr>
          <w:color w:val="1F1F1F"/>
          <w:sz w:val="26"/>
          <w:szCs w:val="26"/>
          <w:lang w:val="en"/>
        </w:rPr>
        <w:tab/>
      </w:r>
      <w:r>
        <w:rPr>
          <w:color w:val="1F1F1F"/>
          <w:sz w:val="26"/>
          <w:szCs w:val="26"/>
          <w:lang w:val="en"/>
        </w:rPr>
        <w:tab/>
      </w:r>
      <w:r>
        <w:rPr>
          <w:color w:val="1F1F1F"/>
          <w:sz w:val="26"/>
          <w:szCs w:val="26"/>
          <w:lang w:val="en"/>
        </w:rPr>
        <w:tab/>
        <w:t>YES or NO</w:t>
      </w:r>
    </w:p>
    <w:p w:rsidR="006C782D" w:rsidRPr="007A397F" w:rsidRDefault="006C782D" w:rsidP="006C782D">
      <w:pPr>
        <w:pStyle w:val="Paragraphedeliste"/>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1F1F1F"/>
          <w:sz w:val="26"/>
          <w:szCs w:val="26"/>
          <w:lang w:val="fr-FR"/>
        </w:rPr>
      </w:pPr>
      <w:r w:rsidRPr="006C782D">
        <w:rPr>
          <w:color w:val="1F1F1F"/>
          <w:sz w:val="26"/>
          <w:szCs w:val="26"/>
          <w:lang w:val="en"/>
        </w:rPr>
        <w:t xml:space="preserve">Site visit </w:t>
      </w:r>
      <w:r>
        <w:rPr>
          <w:color w:val="1F1F1F"/>
          <w:sz w:val="26"/>
          <w:szCs w:val="26"/>
          <w:lang w:val="en"/>
        </w:rPr>
        <w:tab/>
      </w:r>
      <w:r>
        <w:rPr>
          <w:color w:val="1F1F1F"/>
          <w:sz w:val="26"/>
          <w:szCs w:val="26"/>
          <w:lang w:val="en"/>
        </w:rPr>
        <w:tab/>
      </w:r>
      <w:r>
        <w:rPr>
          <w:color w:val="1F1F1F"/>
          <w:sz w:val="26"/>
          <w:szCs w:val="26"/>
          <w:lang w:val="en"/>
        </w:rPr>
        <w:tab/>
      </w:r>
      <w:r>
        <w:rPr>
          <w:color w:val="1F1F1F"/>
          <w:sz w:val="26"/>
          <w:szCs w:val="26"/>
          <w:lang w:val="en"/>
        </w:rPr>
        <w:tab/>
      </w:r>
      <w:r>
        <w:rPr>
          <w:color w:val="1F1F1F"/>
          <w:sz w:val="26"/>
          <w:szCs w:val="26"/>
          <w:lang w:val="en"/>
        </w:rPr>
        <w:tab/>
        <w:t>YES or NO</w:t>
      </w:r>
    </w:p>
    <w:p w:rsidR="007A397F" w:rsidRPr="007A397F" w:rsidRDefault="007A397F" w:rsidP="006C782D">
      <w:pPr>
        <w:pStyle w:val="Paragraphedeliste"/>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1F1F1F"/>
          <w:sz w:val="26"/>
          <w:szCs w:val="26"/>
          <w:lang w:val="en-US"/>
        </w:rPr>
      </w:pPr>
      <w:r>
        <w:rPr>
          <w:color w:val="1F1F1F"/>
          <w:sz w:val="26"/>
          <w:szCs w:val="26"/>
          <w:lang w:val="en"/>
        </w:rPr>
        <w:t>General presentation of bid</w:t>
      </w:r>
      <w:r>
        <w:rPr>
          <w:color w:val="1F1F1F"/>
          <w:sz w:val="26"/>
          <w:szCs w:val="26"/>
          <w:lang w:val="en"/>
        </w:rPr>
        <w:tab/>
      </w:r>
      <w:r>
        <w:rPr>
          <w:color w:val="1F1F1F"/>
          <w:sz w:val="26"/>
          <w:szCs w:val="26"/>
          <w:lang w:val="en"/>
        </w:rPr>
        <w:tab/>
      </w:r>
      <w:r>
        <w:rPr>
          <w:color w:val="1F1F1F"/>
          <w:sz w:val="26"/>
          <w:szCs w:val="26"/>
          <w:lang w:val="en"/>
        </w:rPr>
        <w:tab/>
        <w:t>YES or NO</w:t>
      </w:r>
    </w:p>
    <w:p w:rsidR="002D5D86" w:rsidRPr="00DB213B" w:rsidRDefault="002D5D86" w:rsidP="002D5D86">
      <w:pPr>
        <w:jc w:val="both"/>
        <w:rPr>
          <w:b/>
          <w:sz w:val="26"/>
          <w:szCs w:val="26"/>
          <w:lang w:val="en-US"/>
        </w:rPr>
      </w:pPr>
    </w:p>
    <w:p w:rsidR="002D5D86" w:rsidRPr="00DB213B" w:rsidRDefault="002D5D86" w:rsidP="006C760E">
      <w:pPr>
        <w:pStyle w:val="Paragraphedeliste"/>
        <w:numPr>
          <w:ilvl w:val="0"/>
          <w:numId w:val="38"/>
        </w:numPr>
        <w:ind w:left="851" w:hanging="284"/>
        <w:jc w:val="both"/>
        <w:rPr>
          <w:b/>
          <w:sz w:val="26"/>
          <w:szCs w:val="26"/>
          <w:lang w:val="en-US"/>
        </w:rPr>
      </w:pPr>
      <w:r w:rsidRPr="00DB213B">
        <w:rPr>
          <w:b/>
          <w:sz w:val="26"/>
          <w:szCs w:val="26"/>
          <w:lang w:val="en-US"/>
        </w:rPr>
        <w:t>Contract award</w:t>
      </w:r>
    </w:p>
    <w:p w:rsidR="002D5D86" w:rsidRPr="00DB213B" w:rsidRDefault="002D5D86" w:rsidP="00505DAB">
      <w:pPr>
        <w:jc w:val="both"/>
        <w:rPr>
          <w:sz w:val="26"/>
          <w:szCs w:val="26"/>
          <w:lang w:val="en-US"/>
        </w:rPr>
      </w:pPr>
      <w:r w:rsidRPr="00DB213B">
        <w:rPr>
          <w:sz w:val="26"/>
          <w:szCs w:val="26"/>
          <w:lang w:val="en-US"/>
        </w:rPr>
        <w:t>The award of the jobbing order shall be done on the basis of the lowest bid to the tenderer fulfilling the technical</w:t>
      </w:r>
      <w:r w:rsidR="00505DAB" w:rsidRPr="00DB213B">
        <w:rPr>
          <w:sz w:val="26"/>
          <w:szCs w:val="26"/>
          <w:lang w:val="en-US"/>
        </w:rPr>
        <w:t>, administrative</w:t>
      </w:r>
      <w:r w:rsidRPr="00DB213B">
        <w:rPr>
          <w:sz w:val="26"/>
          <w:szCs w:val="26"/>
          <w:lang w:val="en-US"/>
        </w:rPr>
        <w:t xml:space="preserve"> and financial conditions required.</w:t>
      </w:r>
    </w:p>
    <w:p w:rsidR="00BA7015" w:rsidRDefault="00BA7015" w:rsidP="002D5D86">
      <w:pPr>
        <w:ind w:left="567"/>
        <w:jc w:val="both"/>
        <w:rPr>
          <w:b/>
          <w:sz w:val="26"/>
          <w:szCs w:val="26"/>
          <w:lang w:val="en-US"/>
        </w:rPr>
      </w:pPr>
    </w:p>
    <w:p w:rsidR="002D5D86" w:rsidRPr="00DB213B" w:rsidRDefault="002D5D86" w:rsidP="006C760E">
      <w:pPr>
        <w:pStyle w:val="Paragraphedeliste"/>
        <w:numPr>
          <w:ilvl w:val="0"/>
          <w:numId w:val="38"/>
        </w:numPr>
        <w:ind w:left="851" w:hanging="284"/>
        <w:jc w:val="both"/>
        <w:rPr>
          <w:b/>
          <w:sz w:val="26"/>
          <w:szCs w:val="26"/>
          <w:lang w:val="en-US"/>
        </w:rPr>
      </w:pPr>
      <w:r w:rsidRPr="00DB213B">
        <w:rPr>
          <w:b/>
          <w:sz w:val="26"/>
          <w:szCs w:val="26"/>
          <w:lang w:val="en-US"/>
        </w:rPr>
        <w:t>Validity of offers</w:t>
      </w:r>
    </w:p>
    <w:p w:rsidR="002D5D86" w:rsidRPr="00DB213B" w:rsidRDefault="002D5D86" w:rsidP="002D5D86">
      <w:pPr>
        <w:jc w:val="both"/>
        <w:rPr>
          <w:sz w:val="26"/>
          <w:szCs w:val="26"/>
          <w:lang w:val="en-US"/>
        </w:rPr>
      </w:pPr>
      <w:r w:rsidRPr="00DB213B">
        <w:rPr>
          <w:sz w:val="26"/>
          <w:szCs w:val="26"/>
          <w:lang w:val="en-US"/>
        </w:rPr>
        <w:t xml:space="preserve">Bidders will remain committed to their offers during </w:t>
      </w:r>
      <w:r w:rsidRPr="00DB213B">
        <w:rPr>
          <w:b/>
          <w:sz w:val="26"/>
          <w:szCs w:val="26"/>
          <w:lang w:val="en-US"/>
        </w:rPr>
        <w:t>ninety (90) days</w:t>
      </w:r>
      <w:r w:rsidRPr="00DB213B">
        <w:rPr>
          <w:sz w:val="26"/>
          <w:szCs w:val="26"/>
          <w:lang w:val="en-US"/>
        </w:rPr>
        <w:t>, from the deadline set for the submission of tenders.</w:t>
      </w:r>
    </w:p>
    <w:p w:rsidR="00AB65A0" w:rsidRPr="00DB213B" w:rsidRDefault="00AB65A0" w:rsidP="002D5D86">
      <w:pPr>
        <w:jc w:val="both"/>
        <w:rPr>
          <w:b/>
          <w:sz w:val="26"/>
          <w:szCs w:val="26"/>
          <w:lang w:val="en-US"/>
        </w:rPr>
      </w:pPr>
    </w:p>
    <w:p w:rsidR="002D5D86" w:rsidRPr="00DB213B" w:rsidRDefault="002D5D86" w:rsidP="006C760E">
      <w:pPr>
        <w:pStyle w:val="Paragraphedeliste"/>
        <w:numPr>
          <w:ilvl w:val="0"/>
          <w:numId w:val="38"/>
        </w:numPr>
        <w:ind w:left="851" w:hanging="284"/>
        <w:jc w:val="both"/>
        <w:rPr>
          <w:b/>
          <w:sz w:val="26"/>
          <w:szCs w:val="26"/>
          <w:lang w:val="en-US"/>
        </w:rPr>
      </w:pPr>
      <w:r w:rsidRPr="00DB213B">
        <w:rPr>
          <w:b/>
          <w:sz w:val="26"/>
          <w:szCs w:val="26"/>
          <w:lang w:val="en-US"/>
        </w:rPr>
        <w:t>Complementary Information</w:t>
      </w:r>
    </w:p>
    <w:p w:rsidR="002D5D86" w:rsidRDefault="002D5D86" w:rsidP="002D5D86">
      <w:pPr>
        <w:tabs>
          <w:tab w:val="left" w:pos="0"/>
        </w:tabs>
        <w:jc w:val="both"/>
        <w:rPr>
          <w:sz w:val="26"/>
          <w:szCs w:val="26"/>
          <w:lang w:val="en-US"/>
        </w:rPr>
      </w:pPr>
      <w:r w:rsidRPr="00DB213B">
        <w:rPr>
          <w:sz w:val="26"/>
          <w:szCs w:val="26"/>
          <w:lang w:val="en-US"/>
        </w:rPr>
        <w:t xml:space="preserve">Complementary information may be obtained during working hours from the </w:t>
      </w:r>
      <w:r w:rsidR="00CB6F65">
        <w:rPr>
          <w:sz w:val="26"/>
          <w:szCs w:val="26"/>
          <w:lang w:val="en-US"/>
        </w:rPr>
        <w:t xml:space="preserve">Senior Divisional Office of Douala </w:t>
      </w:r>
      <w:r w:rsidRPr="00DB213B">
        <w:rPr>
          <w:sz w:val="26"/>
          <w:szCs w:val="26"/>
          <w:lang w:val="en-US"/>
        </w:rPr>
        <w:t xml:space="preserve">or at </w:t>
      </w:r>
      <w:r w:rsidR="002F23C5" w:rsidRPr="00DB213B">
        <w:rPr>
          <w:sz w:val="26"/>
          <w:szCs w:val="26"/>
          <w:lang w:val="en-US"/>
        </w:rPr>
        <w:t xml:space="preserve">the </w:t>
      </w:r>
      <w:r w:rsidR="00CB6F65">
        <w:rPr>
          <w:sz w:val="26"/>
          <w:szCs w:val="26"/>
          <w:lang w:val="en-US"/>
        </w:rPr>
        <w:t xml:space="preserve">basic education inspection of </w:t>
      </w:r>
      <w:r w:rsidR="002F23C5">
        <w:rPr>
          <w:sz w:val="26"/>
          <w:szCs w:val="26"/>
          <w:lang w:val="en-US"/>
        </w:rPr>
        <w:t xml:space="preserve">Douala </w:t>
      </w:r>
      <w:r w:rsidR="00CB6F65">
        <w:rPr>
          <w:sz w:val="26"/>
          <w:szCs w:val="26"/>
          <w:lang w:val="en-US"/>
        </w:rPr>
        <w:t>2</w:t>
      </w:r>
      <w:r w:rsidRPr="00DB213B">
        <w:rPr>
          <w:sz w:val="26"/>
          <w:szCs w:val="26"/>
          <w:lang w:val="en-US"/>
        </w:rPr>
        <w:t>.</w:t>
      </w:r>
    </w:p>
    <w:p w:rsidR="002D5D86" w:rsidRPr="00DB213B" w:rsidRDefault="002D5D86" w:rsidP="002D5D86">
      <w:pPr>
        <w:pStyle w:val="Paragraphedeliste"/>
        <w:ind w:left="851"/>
        <w:jc w:val="both"/>
        <w:rPr>
          <w:b/>
          <w:sz w:val="26"/>
          <w:szCs w:val="26"/>
          <w:lang w:val="en-US"/>
        </w:rPr>
      </w:pPr>
    </w:p>
    <w:p w:rsidR="002D5D86" w:rsidRPr="00DB213B" w:rsidRDefault="002D5D86" w:rsidP="006C760E">
      <w:pPr>
        <w:pStyle w:val="Paragraphedeliste"/>
        <w:numPr>
          <w:ilvl w:val="0"/>
          <w:numId w:val="38"/>
        </w:numPr>
        <w:ind w:left="851" w:hanging="284"/>
        <w:jc w:val="both"/>
        <w:rPr>
          <w:b/>
          <w:sz w:val="26"/>
          <w:szCs w:val="26"/>
          <w:lang w:val="en-US"/>
        </w:rPr>
      </w:pPr>
      <w:r w:rsidRPr="00DB213B">
        <w:rPr>
          <w:b/>
          <w:sz w:val="26"/>
          <w:szCs w:val="26"/>
          <w:lang w:val="en-US"/>
        </w:rPr>
        <w:t>Denunciation in cases of corruption</w:t>
      </w:r>
    </w:p>
    <w:p w:rsidR="002D5D86" w:rsidRPr="00DB213B" w:rsidRDefault="002D5D86" w:rsidP="002D5D86">
      <w:pPr>
        <w:jc w:val="both"/>
        <w:rPr>
          <w:b/>
          <w:sz w:val="26"/>
          <w:szCs w:val="26"/>
          <w:lang w:val="en-US"/>
        </w:rPr>
      </w:pPr>
      <w:r w:rsidRPr="00DB213B">
        <w:rPr>
          <w:sz w:val="26"/>
          <w:szCs w:val="26"/>
          <w:lang w:val="en-US"/>
        </w:rPr>
        <w:t>For any corruption act, call or send a SMS to the National Anti-Corruption National Commission</w:t>
      </w:r>
      <w:r w:rsidR="00AB65A0">
        <w:rPr>
          <w:sz w:val="26"/>
          <w:szCs w:val="26"/>
          <w:lang w:val="en-US"/>
        </w:rPr>
        <w:t xml:space="preserve"> au 658 262 682/651 649 194/698 675 627</w:t>
      </w:r>
    </w:p>
    <w:p w:rsidR="002D5D86" w:rsidRPr="00DB213B" w:rsidRDefault="002D5D86" w:rsidP="002D5D86">
      <w:pPr>
        <w:jc w:val="both"/>
        <w:rPr>
          <w:b/>
          <w:sz w:val="26"/>
          <w:szCs w:val="26"/>
          <w:lang w:val="en-US"/>
        </w:rPr>
      </w:pPr>
    </w:p>
    <w:p w:rsidR="002D5D86" w:rsidRPr="00DB213B" w:rsidRDefault="002D5D86" w:rsidP="006C760E">
      <w:pPr>
        <w:pStyle w:val="Paragraphedeliste"/>
        <w:numPr>
          <w:ilvl w:val="0"/>
          <w:numId w:val="38"/>
        </w:numPr>
        <w:ind w:left="851" w:hanging="284"/>
        <w:jc w:val="both"/>
        <w:rPr>
          <w:b/>
          <w:sz w:val="26"/>
          <w:szCs w:val="26"/>
          <w:lang w:val="en-US"/>
        </w:rPr>
      </w:pPr>
      <w:r w:rsidRPr="00DB213B">
        <w:rPr>
          <w:b/>
          <w:sz w:val="26"/>
          <w:szCs w:val="26"/>
          <w:lang w:val="en-US"/>
        </w:rPr>
        <w:t>Additive to the call of offers</w:t>
      </w:r>
    </w:p>
    <w:p w:rsidR="002D5D86" w:rsidRDefault="002D5D86" w:rsidP="002D5D86">
      <w:pPr>
        <w:jc w:val="both"/>
        <w:rPr>
          <w:sz w:val="26"/>
          <w:szCs w:val="26"/>
          <w:lang w:val="en-US"/>
        </w:rPr>
      </w:pPr>
      <w:r w:rsidRPr="00DB213B">
        <w:rPr>
          <w:sz w:val="26"/>
          <w:szCs w:val="26"/>
          <w:lang w:val="en-US"/>
        </w:rPr>
        <w:t>The SDO of Wouri Division, Contracting Authority reserves the right, in case of necessity, to bring all other useful ulterior modification to the present call of offers.</w:t>
      </w:r>
    </w:p>
    <w:p w:rsidR="00832216" w:rsidRPr="00DB213B" w:rsidRDefault="00832216" w:rsidP="002D5D86">
      <w:pPr>
        <w:jc w:val="both"/>
        <w:rPr>
          <w:sz w:val="26"/>
          <w:szCs w:val="26"/>
          <w:lang w:val="en-US"/>
        </w:rPr>
      </w:pPr>
    </w:p>
    <w:p w:rsidR="002D5D86" w:rsidRPr="00DB213B" w:rsidRDefault="00B329C4" w:rsidP="002D5D86">
      <w:pPr>
        <w:jc w:val="both"/>
        <w:rPr>
          <w:sz w:val="26"/>
          <w:szCs w:val="26"/>
          <w:lang w:val="en-US"/>
        </w:rPr>
      </w:pPr>
      <w:r>
        <w:rPr>
          <w:noProof/>
          <w:sz w:val="26"/>
          <w:szCs w:val="26"/>
          <w:lang w:val="fr-FR"/>
        </w:rPr>
        <mc:AlternateContent>
          <mc:Choice Requires="wps">
            <w:drawing>
              <wp:anchor distT="0" distB="0" distL="114300" distR="114300" simplePos="0" relativeHeight="251668480" behindDoc="0" locked="0" layoutInCell="1" allowOverlap="1">
                <wp:simplePos x="0" y="0"/>
                <wp:positionH relativeFrom="column">
                  <wp:posOffset>-386715</wp:posOffset>
                </wp:positionH>
                <wp:positionV relativeFrom="paragraph">
                  <wp:posOffset>50165</wp:posOffset>
                </wp:positionV>
                <wp:extent cx="2132330" cy="1727200"/>
                <wp:effectExtent l="0" t="0" r="1270" b="6350"/>
                <wp:wrapNone/>
                <wp:docPr id="16"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32330" cy="172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68F" w:rsidRPr="002C1F99" w:rsidRDefault="0063368F" w:rsidP="002D5D86">
                            <w:pPr>
                              <w:spacing w:line="276" w:lineRule="auto"/>
                              <w:rPr>
                                <w:rFonts w:ascii="Gill Sans MT" w:hAnsi="Gill Sans MT"/>
                                <w:b/>
                                <w:sz w:val="16"/>
                                <w:szCs w:val="16"/>
                                <w:u w:val="single"/>
                                <w:lang w:val="en-US"/>
                              </w:rPr>
                            </w:pPr>
                            <w:r w:rsidRPr="002C1F99">
                              <w:rPr>
                                <w:rFonts w:ascii="Gill Sans MT" w:hAnsi="Gill Sans MT"/>
                                <w:b/>
                                <w:sz w:val="16"/>
                                <w:szCs w:val="16"/>
                                <w:u w:val="thick"/>
                                <w:lang w:val="en-US"/>
                              </w:rPr>
                              <w:t>Copy</w:t>
                            </w:r>
                            <w:r w:rsidRPr="002C1F99">
                              <w:rPr>
                                <w:rFonts w:ascii="Gill Sans MT" w:hAnsi="Gill Sans MT"/>
                                <w:b/>
                                <w:sz w:val="16"/>
                                <w:szCs w:val="16"/>
                                <w:lang w:val="en-US"/>
                              </w:rPr>
                              <w:t>:</w:t>
                            </w:r>
                          </w:p>
                          <w:p w:rsidR="0063368F" w:rsidRPr="002C1F99" w:rsidRDefault="0063368F" w:rsidP="002D5D86">
                            <w:pPr>
                              <w:numPr>
                                <w:ilvl w:val="0"/>
                                <w:numId w:val="22"/>
                              </w:numPr>
                              <w:jc w:val="both"/>
                              <w:rPr>
                                <w:rFonts w:ascii="Gill Sans MT" w:eastAsia="Batang" w:hAnsi="Gill Sans MT"/>
                                <w:b/>
                                <w:bCs/>
                                <w:sz w:val="16"/>
                                <w:szCs w:val="16"/>
                                <w:lang w:val="en-GB"/>
                              </w:rPr>
                            </w:pPr>
                            <w:r w:rsidRPr="002C1F99">
                              <w:rPr>
                                <w:rFonts w:ascii="Gill Sans MT" w:eastAsia="Batang" w:hAnsi="Gill Sans MT"/>
                                <w:sz w:val="16"/>
                                <w:szCs w:val="16"/>
                                <w:lang w:val="en-GB"/>
                              </w:rPr>
                              <w:t>MINMAP/W (for info);</w:t>
                            </w:r>
                          </w:p>
                          <w:p w:rsidR="0063368F" w:rsidRPr="002C1F99" w:rsidRDefault="0063368F" w:rsidP="002D5D86">
                            <w:pPr>
                              <w:numPr>
                                <w:ilvl w:val="0"/>
                                <w:numId w:val="22"/>
                              </w:numPr>
                              <w:jc w:val="both"/>
                              <w:rPr>
                                <w:rFonts w:ascii="Gill Sans MT" w:eastAsia="Batang" w:hAnsi="Gill Sans MT"/>
                                <w:b/>
                                <w:bCs/>
                                <w:sz w:val="16"/>
                                <w:szCs w:val="16"/>
                                <w:lang w:val="en-GB"/>
                              </w:rPr>
                            </w:pPr>
                            <w:r w:rsidRPr="002C1F99">
                              <w:rPr>
                                <w:rFonts w:ascii="Gill Sans MT" w:hAnsi="Gill Sans MT"/>
                                <w:sz w:val="16"/>
                                <w:szCs w:val="16"/>
                                <w:lang w:val="en-US"/>
                              </w:rPr>
                              <w:t xml:space="preserve">ARMP </w:t>
                            </w:r>
                            <w:r w:rsidRPr="002C1F99">
                              <w:rPr>
                                <w:rFonts w:ascii="Gill Sans MT" w:eastAsia="Batang" w:hAnsi="Gill Sans MT"/>
                                <w:sz w:val="16"/>
                                <w:szCs w:val="16"/>
                                <w:lang w:val="en-GB"/>
                              </w:rPr>
                              <w:t>(for info);</w:t>
                            </w:r>
                          </w:p>
                          <w:p w:rsidR="0063368F" w:rsidRPr="002C1F99" w:rsidRDefault="0063368F" w:rsidP="002D5D86">
                            <w:pPr>
                              <w:numPr>
                                <w:ilvl w:val="0"/>
                                <w:numId w:val="22"/>
                              </w:numPr>
                              <w:jc w:val="both"/>
                              <w:rPr>
                                <w:rFonts w:ascii="Gill Sans MT" w:hAnsi="Gill Sans MT"/>
                                <w:b/>
                                <w:bCs/>
                                <w:sz w:val="16"/>
                                <w:szCs w:val="16"/>
                                <w:lang w:val="en-GB"/>
                              </w:rPr>
                            </w:pPr>
                            <w:r w:rsidRPr="002C1F99">
                              <w:rPr>
                                <w:rFonts w:ascii="Gill Sans MT" w:hAnsi="Gill Sans MT"/>
                                <w:sz w:val="16"/>
                                <w:szCs w:val="16"/>
                                <w:lang w:val="en-US"/>
                              </w:rPr>
                              <w:t>CHAIRMAN/</w:t>
                            </w:r>
                            <w:r>
                              <w:rPr>
                                <w:rFonts w:ascii="Gill Sans MT" w:hAnsi="Gill Sans MT"/>
                                <w:sz w:val="16"/>
                                <w:szCs w:val="16"/>
                                <w:lang w:val="en-US"/>
                              </w:rPr>
                              <w:t>W</w:t>
                            </w:r>
                            <w:r w:rsidRPr="002C1F99">
                              <w:rPr>
                                <w:rFonts w:ascii="Gill Sans MT" w:hAnsi="Gill Sans MT"/>
                                <w:sz w:val="16"/>
                                <w:szCs w:val="16"/>
                                <w:lang w:val="en-US"/>
                              </w:rPr>
                              <w:t>TB</w:t>
                            </w:r>
                            <w:r w:rsidRPr="002C1F99">
                              <w:rPr>
                                <w:rFonts w:ascii="Gill Sans MT" w:hAnsi="Gill Sans MT"/>
                                <w:sz w:val="16"/>
                                <w:szCs w:val="16"/>
                                <w:lang w:val="en-GB"/>
                              </w:rPr>
                              <w:t xml:space="preserve"> (for info);</w:t>
                            </w:r>
                          </w:p>
                          <w:p w:rsidR="0063368F" w:rsidRPr="00D96047" w:rsidRDefault="0063368F" w:rsidP="002D5D86">
                            <w:pPr>
                              <w:numPr>
                                <w:ilvl w:val="0"/>
                                <w:numId w:val="22"/>
                              </w:numPr>
                              <w:jc w:val="both"/>
                              <w:rPr>
                                <w:rFonts w:ascii="Gill Sans MT" w:hAnsi="Gill Sans MT"/>
                                <w:b/>
                                <w:bCs/>
                                <w:sz w:val="16"/>
                                <w:szCs w:val="16"/>
                                <w:lang w:val="en-GB"/>
                              </w:rPr>
                            </w:pPr>
                            <w:r w:rsidRPr="002C1F99">
                              <w:rPr>
                                <w:rFonts w:ascii="Gill Sans MT" w:hAnsi="Gill Sans MT"/>
                                <w:sz w:val="16"/>
                                <w:szCs w:val="16"/>
                                <w:lang w:val="en-GB"/>
                              </w:rPr>
                              <w:t>DDMIN</w:t>
                            </w:r>
                            <w:r>
                              <w:rPr>
                                <w:rFonts w:ascii="Gill Sans MT" w:hAnsi="Gill Sans MT"/>
                                <w:sz w:val="16"/>
                                <w:szCs w:val="16"/>
                                <w:lang w:val="en-GB"/>
                              </w:rPr>
                              <w:t>MAP</w:t>
                            </w:r>
                            <w:r w:rsidRPr="002C1F99">
                              <w:rPr>
                                <w:rFonts w:ascii="Gill Sans MT" w:hAnsi="Gill Sans MT"/>
                                <w:sz w:val="16"/>
                                <w:szCs w:val="16"/>
                                <w:lang w:val="en-GB"/>
                              </w:rPr>
                              <w:t>/W(for info)</w:t>
                            </w:r>
                            <w:r>
                              <w:rPr>
                                <w:rFonts w:ascii="Gill Sans MT" w:hAnsi="Gill Sans MT"/>
                                <w:sz w:val="16"/>
                                <w:szCs w:val="16"/>
                                <w:lang w:val="en-GB"/>
                              </w:rPr>
                              <w:t xml:space="preserve"> </w:t>
                            </w:r>
                            <w:r w:rsidRPr="002C1F99">
                              <w:rPr>
                                <w:rFonts w:ascii="Gill Sans MT" w:hAnsi="Gill Sans MT"/>
                                <w:sz w:val="16"/>
                                <w:szCs w:val="16"/>
                                <w:lang w:val="en-GB"/>
                              </w:rPr>
                              <w:t>;</w:t>
                            </w:r>
                          </w:p>
                          <w:p w:rsidR="0063368F" w:rsidRPr="002C1F99" w:rsidRDefault="0063368F" w:rsidP="002D5D86">
                            <w:pPr>
                              <w:numPr>
                                <w:ilvl w:val="0"/>
                                <w:numId w:val="22"/>
                              </w:numPr>
                              <w:jc w:val="both"/>
                              <w:rPr>
                                <w:rFonts w:ascii="Gill Sans MT" w:hAnsi="Gill Sans MT"/>
                                <w:b/>
                                <w:bCs/>
                                <w:sz w:val="16"/>
                                <w:szCs w:val="16"/>
                                <w:lang w:val="en-GB"/>
                              </w:rPr>
                            </w:pPr>
                            <w:r>
                              <w:rPr>
                                <w:rFonts w:ascii="Gill Sans MT" w:hAnsi="Gill Sans MT"/>
                                <w:sz w:val="16"/>
                                <w:szCs w:val="16"/>
                                <w:lang w:val="en-GB"/>
                              </w:rPr>
                              <w:t xml:space="preserve">IAEB/DLA 2 </w:t>
                            </w:r>
                            <w:r w:rsidRPr="002C1F99">
                              <w:rPr>
                                <w:rFonts w:ascii="Gill Sans MT" w:hAnsi="Gill Sans MT"/>
                                <w:sz w:val="16"/>
                                <w:szCs w:val="16"/>
                                <w:lang w:val="en-GB"/>
                              </w:rPr>
                              <w:t>for info)</w:t>
                            </w:r>
                          </w:p>
                          <w:p w:rsidR="0063368F" w:rsidRPr="002C1F99" w:rsidRDefault="0063368F" w:rsidP="002D5D86">
                            <w:pPr>
                              <w:numPr>
                                <w:ilvl w:val="0"/>
                                <w:numId w:val="22"/>
                              </w:numPr>
                              <w:jc w:val="both"/>
                              <w:rPr>
                                <w:rFonts w:ascii="Gill Sans MT" w:hAnsi="Gill Sans MT"/>
                                <w:b/>
                                <w:bCs/>
                                <w:sz w:val="16"/>
                                <w:szCs w:val="16"/>
                                <w:lang w:val="en-GB"/>
                              </w:rPr>
                            </w:pPr>
                            <w:r w:rsidRPr="002C1F99">
                              <w:rPr>
                                <w:rFonts w:ascii="Gill Sans MT" w:hAnsi="Gill Sans MT"/>
                                <w:sz w:val="16"/>
                                <w:szCs w:val="16"/>
                                <w:lang w:val="en-GB"/>
                              </w:rPr>
                              <w:t>SOPECAM (for publication)</w:t>
                            </w:r>
                            <w:r>
                              <w:rPr>
                                <w:rFonts w:ascii="Gill Sans MT" w:hAnsi="Gill Sans MT"/>
                                <w:sz w:val="16"/>
                                <w:szCs w:val="16"/>
                                <w:lang w:val="en-GB"/>
                              </w:rPr>
                              <w:t xml:space="preserve"> </w:t>
                            </w:r>
                            <w:r w:rsidRPr="002C1F99">
                              <w:rPr>
                                <w:rFonts w:ascii="Gill Sans MT" w:hAnsi="Gill Sans MT"/>
                                <w:sz w:val="16"/>
                                <w:szCs w:val="16"/>
                                <w:lang w:val="en-GB"/>
                              </w:rPr>
                              <w:t>;</w:t>
                            </w:r>
                          </w:p>
                          <w:p w:rsidR="0063368F" w:rsidRPr="002C1F99" w:rsidRDefault="0063368F" w:rsidP="002D5D86">
                            <w:pPr>
                              <w:numPr>
                                <w:ilvl w:val="0"/>
                                <w:numId w:val="22"/>
                              </w:numPr>
                              <w:jc w:val="both"/>
                              <w:rPr>
                                <w:rFonts w:ascii="Gill Sans MT" w:hAnsi="Gill Sans MT"/>
                                <w:b/>
                                <w:bCs/>
                                <w:sz w:val="16"/>
                                <w:szCs w:val="16"/>
                                <w:lang w:val="en-GB"/>
                              </w:rPr>
                            </w:pPr>
                            <w:r w:rsidRPr="002C1F99">
                              <w:rPr>
                                <w:rFonts w:ascii="Gill Sans MT" w:hAnsi="Gill Sans MT"/>
                                <w:sz w:val="16"/>
                                <w:szCs w:val="16"/>
                                <w:lang w:val="en-GB"/>
                              </w:rPr>
                              <w:t>CRTV/LT (for diffusion);</w:t>
                            </w:r>
                          </w:p>
                          <w:p w:rsidR="0063368F" w:rsidRPr="002C1F99" w:rsidRDefault="0063368F" w:rsidP="002D5D86">
                            <w:pPr>
                              <w:numPr>
                                <w:ilvl w:val="0"/>
                                <w:numId w:val="22"/>
                              </w:numPr>
                              <w:jc w:val="both"/>
                              <w:rPr>
                                <w:rFonts w:ascii="Gill Sans MT" w:eastAsia="Batang" w:hAnsi="Gill Sans MT"/>
                                <w:sz w:val="16"/>
                                <w:szCs w:val="16"/>
                                <w:lang w:val="en-US"/>
                              </w:rPr>
                            </w:pPr>
                            <w:r w:rsidRPr="002C1F99">
                              <w:rPr>
                                <w:rFonts w:ascii="Gill Sans MT" w:hAnsi="Gill Sans MT"/>
                                <w:sz w:val="16"/>
                                <w:szCs w:val="16"/>
                                <w:lang w:val="en-US"/>
                              </w:rPr>
                              <w:t>Notice Boards;</w:t>
                            </w:r>
                          </w:p>
                          <w:p w:rsidR="0063368F" w:rsidRPr="002C1F99" w:rsidRDefault="0063368F" w:rsidP="002D5D86">
                            <w:pPr>
                              <w:numPr>
                                <w:ilvl w:val="0"/>
                                <w:numId w:val="22"/>
                              </w:numPr>
                              <w:jc w:val="both"/>
                              <w:rPr>
                                <w:rFonts w:ascii="Gill Sans MT" w:eastAsia="Batang" w:hAnsi="Gill Sans MT"/>
                                <w:sz w:val="16"/>
                                <w:szCs w:val="16"/>
                                <w:lang w:val="en-US"/>
                              </w:rPr>
                            </w:pPr>
                            <w:r w:rsidRPr="002C1F99">
                              <w:rPr>
                                <w:rFonts w:ascii="Gill Sans MT" w:hAnsi="Gill Sans MT"/>
                                <w:sz w:val="16"/>
                                <w:szCs w:val="16"/>
                                <w:lang w:val="en-US"/>
                              </w:rPr>
                              <w:t>Chrono /Archiving.</w:t>
                            </w:r>
                          </w:p>
                          <w:p w:rsidR="0063368F" w:rsidRDefault="0063368F" w:rsidP="002D5D86">
                            <w:pPr>
                              <w:rPr>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5" o:spid="_x0000_s1029" type="#_x0000_t202" style="position:absolute;left:0;text-align:left;margin-left:-30.45pt;margin-top:3.95pt;width:167.9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" stroked="f">
                <v:path arrowok="t"/>
                <v:textbox>
                  <w:txbxContent>
                    <w:p w:rsidR="0063368F" w:rsidRPr="002C1F99" w:rsidRDefault="0063368F" w:rsidP="002D5D86">
                      <w:pPr>
                        <w:spacing w:line="276" w:lineRule="auto"/>
                        <w:rPr>
                          <w:rFonts w:ascii="Gill Sans MT" w:hAnsi="Gill Sans MT"/>
                          <w:b/>
                          <w:sz w:val="16"/>
                          <w:szCs w:val="16"/>
                          <w:u w:val="single"/>
                          <w:lang w:val="en-US"/>
                        </w:rPr>
                      </w:pPr>
                      <w:r w:rsidRPr="002C1F99">
                        <w:rPr>
                          <w:rFonts w:ascii="Gill Sans MT" w:hAnsi="Gill Sans MT"/>
                          <w:b/>
                          <w:sz w:val="16"/>
                          <w:szCs w:val="16"/>
                          <w:u w:val="thick"/>
                          <w:lang w:val="en-US"/>
                        </w:rPr>
                        <w:t>Copy</w:t>
                      </w:r>
                      <w:r w:rsidRPr="002C1F99">
                        <w:rPr>
                          <w:rFonts w:ascii="Gill Sans MT" w:hAnsi="Gill Sans MT"/>
                          <w:b/>
                          <w:sz w:val="16"/>
                          <w:szCs w:val="16"/>
                          <w:lang w:val="en-US"/>
                        </w:rPr>
                        <w:t>:</w:t>
                      </w:r>
                    </w:p>
                    <w:p w:rsidR="0063368F" w:rsidRPr="002C1F99" w:rsidRDefault="0063368F" w:rsidP="002D5D86">
                      <w:pPr>
                        <w:numPr>
                          <w:ilvl w:val="0"/>
                          <w:numId w:val="22"/>
                        </w:numPr>
                        <w:jc w:val="both"/>
                        <w:rPr>
                          <w:rFonts w:ascii="Gill Sans MT" w:eastAsia="Batang" w:hAnsi="Gill Sans MT"/>
                          <w:b/>
                          <w:bCs/>
                          <w:sz w:val="16"/>
                          <w:szCs w:val="16"/>
                          <w:lang w:val="en-GB"/>
                        </w:rPr>
                      </w:pPr>
                      <w:r w:rsidRPr="002C1F99">
                        <w:rPr>
                          <w:rFonts w:ascii="Gill Sans MT" w:eastAsia="Batang" w:hAnsi="Gill Sans MT"/>
                          <w:sz w:val="16"/>
                          <w:szCs w:val="16"/>
                          <w:lang w:val="en-GB"/>
                        </w:rPr>
                        <w:t>MINMAP/W (for info);</w:t>
                      </w:r>
                    </w:p>
                    <w:p w:rsidR="0063368F" w:rsidRPr="002C1F99" w:rsidRDefault="0063368F" w:rsidP="002D5D86">
                      <w:pPr>
                        <w:numPr>
                          <w:ilvl w:val="0"/>
                          <w:numId w:val="22"/>
                        </w:numPr>
                        <w:jc w:val="both"/>
                        <w:rPr>
                          <w:rFonts w:ascii="Gill Sans MT" w:eastAsia="Batang" w:hAnsi="Gill Sans MT"/>
                          <w:b/>
                          <w:bCs/>
                          <w:sz w:val="16"/>
                          <w:szCs w:val="16"/>
                          <w:lang w:val="en-GB"/>
                        </w:rPr>
                      </w:pPr>
                      <w:r w:rsidRPr="002C1F99">
                        <w:rPr>
                          <w:rFonts w:ascii="Gill Sans MT" w:hAnsi="Gill Sans MT"/>
                          <w:sz w:val="16"/>
                          <w:szCs w:val="16"/>
                          <w:lang w:val="en-US"/>
                        </w:rPr>
                        <w:t xml:space="preserve">ARMP </w:t>
                      </w:r>
                      <w:r w:rsidRPr="002C1F99">
                        <w:rPr>
                          <w:rFonts w:ascii="Gill Sans MT" w:eastAsia="Batang" w:hAnsi="Gill Sans MT"/>
                          <w:sz w:val="16"/>
                          <w:szCs w:val="16"/>
                          <w:lang w:val="en-GB"/>
                        </w:rPr>
                        <w:t>(for info);</w:t>
                      </w:r>
                    </w:p>
                    <w:p w:rsidR="0063368F" w:rsidRPr="002C1F99" w:rsidRDefault="0063368F" w:rsidP="002D5D86">
                      <w:pPr>
                        <w:numPr>
                          <w:ilvl w:val="0"/>
                          <w:numId w:val="22"/>
                        </w:numPr>
                        <w:jc w:val="both"/>
                        <w:rPr>
                          <w:rFonts w:ascii="Gill Sans MT" w:hAnsi="Gill Sans MT"/>
                          <w:b/>
                          <w:bCs/>
                          <w:sz w:val="16"/>
                          <w:szCs w:val="16"/>
                          <w:lang w:val="en-GB"/>
                        </w:rPr>
                      </w:pPr>
                      <w:r w:rsidRPr="002C1F99">
                        <w:rPr>
                          <w:rFonts w:ascii="Gill Sans MT" w:hAnsi="Gill Sans MT"/>
                          <w:sz w:val="16"/>
                          <w:szCs w:val="16"/>
                          <w:lang w:val="en-US"/>
                        </w:rPr>
                        <w:t>CHAIRMAN/</w:t>
                      </w:r>
                      <w:r>
                        <w:rPr>
                          <w:rFonts w:ascii="Gill Sans MT" w:hAnsi="Gill Sans MT"/>
                          <w:sz w:val="16"/>
                          <w:szCs w:val="16"/>
                          <w:lang w:val="en-US"/>
                        </w:rPr>
                        <w:t>W</w:t>
                      </w:r>
                      <w:r w:rsidRPr="002C1F99">
                        <w:rPr>
                          <w:rFonts w:ascii="Gill Sans MT" w:hAnsi="Gill Sans MT"/>
                          <w:sz w:val="16"/>
                          <w:szCs w:val="16"/>
                          <w:lang w:val="en-US"/>
                        </w:rPr>
                        <w:t>TB</w:t>
                      </w:r>
                      <w:r w:rsidRPr="002C1F99">
                        <w:rPr>
                          <w:rFonts w:ascii="Gill Sans MT" w:hAnsi="Gill Sans MT"/>
                          <w:sz w:val="16"/>
                          <w:szCs w:val="16"/>
                          <w:lang w:val="en-GB"/>
                        </w:rPr>
                        <w:t xml:space="preserve"> (for info);</w:t>
                      </w:r>
                    </w:p>
                    <w:p w:rsidR="0063368F" w:rsidRPr="00D96047" w:rsidRDefault="0063368F" w:rsidP="002D5D86">
                      <w:pPr>
                        <w:numPr>
                          <w:ilvl w:val="0"/>
                          <w:numId w:val="22"/>
                        </w:numPr>
                        <w:jc w:val="both"/>
                        <w:rPr>
                          <w:rFonts w:ascii="Gill Sans MT" w:hAnsi="Gill Sans MT"/>
                          <w:b/>
                          <w:bCs/>
                          <w:sz w:val="16"/>
                          <w:szCs w:val="16"/>
                          <w:lang w:val="en-GB"/>
                        </w:rPr>
                      </w:pPr>
                      <w:r w:rsidRPr="002C1F99">
                        <w:rPr>
                          <w:rFonts w:ascii="Gill Sans MT" w:hAnsi="Gill Sans MT"/>
                          <w:sz w:val="16"/>
                          <w:szCs w:val="16"/>
                          <w:lang w:val="en-GB"/>
                        </w:rPr>
                        <w:t>DDMIN</w:t>
                      </w:r>
                      <w:r>
                        <w:rPr>
                          <w:rFonts w:ascii="Gill Sans MT" w:hAnsi="Gill Sans MT"/>
                          <w:sz w:val="16"/>
                          <w:szCs w:val="16"/>
                          <w:lang w:val="en-GB"/>
                        </w:rPr>
                        <w:t>MAP</w:t>
                      </w:r>
                      <w:r w:rsidRPr="002C1F99">
                        <w:rPr>
                          <w:rFonts w:ascii="Gill Sans MT" w:hAnsi="Gill Sans MT"/>
                          <w:sz w:val="16"/>
                          <w:szCs w:val="16"/>
                          <w:lang w:val="en-GB"/>
                        </w:rPr>
                        <w:t>/W(for info)</w:t>
                      </w:r>
                      <w:r>
                        <w:rPr>
                          <w:rFonts w:ascii="Gill Sans MT" w:hAnsi="Gill Sans MT"/>
                          <w:sz w:val="16"/>
                          <w:szCs w:val="16"/>
                          <w:lang w:val="en-GB"/>
                        </w:rPr>
                        <w:t xml:space="preserve"> </w:t>
                      </w:r>
                      <w:r w:rsidRPr="002C1F99">
                        <w:rPr>
                          <w:rFonts w:ascii="Gill Sans MT" w:hAnsi="Gill Sans MT"/>
                          <w:sz w:val="16"/>
                          <w:szCs w:val="16"/>
                          <w:lang w:val="en-GB"/>
                        </w:rPr>
                        <w:t>;</w:t>
                      </w:r>
                    </w:p>
                    <w:p w:rsidR="0063368F" w:rsidRPr="002C1F99" w:rsidRDefault="0063368F" w:rsidP="002D5D86">
                      <w:pPr>
                        <w:numPr>
                          <w:ilvl w:val="0"/>
                          <w:numId w:val="22"/>
                        </w:numPr>
                        <w:jc w:val="both"/>
                        <w:rPr>
                          <w:rFonts w:ascii="Gill Sans MT" w:hAnsi="Gill Sans MT"/>
                          <w:b/>
                          <w:bCs/>
                          <w:sz w:val="16"/>
                          <w:szCs w:val="16"/>
                          <w:lang w:val="en-GB"/>
                        </w:rPr>
                      </w:pPr>
                      <w:r>
                        <w:rPr>
                          <w:rFonts w:ascii="Gill Sans MT" w:hAnsi="Gill Sans MT"/>
                          <w:sz w:val="16"/>
                          <w:szCs w:val="16"/>
                          <w:lang w:val="en-GB"/>
                        </w:rPr>
                        <w:t xml:space="preserve">IAEB/DLA 2 </w:t>
                      </w:r>
                      <w:r w:rsidRPr="002C1F99">
                        <w:rPr>
                          <w:rFonts w:ascii="Gill Sans MT" w:hAnsi="Gill Sans MT"/>
                          <w:sz w:val="16"/>
                          <w:szCs w:val="16"/>
                          <w:lang w:val="en-GB"/>
                        </w:rPr>
                        <w:t>for info)</w:t>
                      </w:r>
                    </w:p>
                    <w:p w:rsidR="0063368F" w:rsidRPr="002C1F99" w:rsidRDefault="0063368F" w:rsidP="002D5D86">
                      <w:pPr>
                        <w:numPr>
                          <w:ilvl w:val="0"/>
                          <w:numId w:val="22"/>
                        </w:numPr>
                        <w:jc w:val="both"/>
                        <w:rPr>
                          <w:rFonts w:ascii="Gill Sans MT" w:hAnsi="Gill Sans MT"/>
                          <w:b/>
                          <w:bCs/>
                          <w:sz w:val="16"/>
                          <w:szCs w:val="16"/>
                          <w:lang w:val="en-GB"/>
                        </w:rPr>
                      </w:pPr>
                      <w:r w:rsidRPr="002C1F99">
                        <w:rPr>
                          <w:rFonts w:ascii="Gill Sans MT" w:hAnsi="Gill Sans MT"/>
                          <w:sz w:val="16"/>
                          <w:szCs w:val="16"/>
                          <w:lang w:val="en-GB"/>
                        </w:rPr>
                        <w:t>SOPECAM (for publication)</w:t>
                      </w:r>
                      <w:r>
                        <w:rPr>
                          <w:rFonts w:ascii="Gill Sans MT" w:hAnsi="Gill Sans MT"/>
                          <w:sz w:val="16"/>
                          <w:szCs w:val="16"/>
                          <w:lang w:val="en-GB"/>
                        </w:rPr>
                        <w:t xml:space="preserve"> </w:t>
                      </w:r>
                      <w:r w:rsidRPr="002C1F99">
                        <w:rPr>
                          <w:rFonts w:ascii="Gill Sans MT" w:hAnsi="Gill Sans MT"/>
                          <w:sz w:val="16"/>
                          <w:szCs w:val="16"/>
                          <w:lang w:val="en-GB"/>
                        </w:rPr>
                        <w:t>;</w:t>
                      </w:r>
                    </w:p>
                    <w:p w:rsidR="0063368F" w:rsidRPr="002C1F99" w:rsidRDefault="0063368F" w:rsidP="002D5D86">
                      <w:pPr>
                        <w:numPr>
                          <w:ilvl w:val="0"/>
                          <w:numId w:val="22"/>
                        </w:numPr>
                        <w:jc w:val="both"/>
                        <w:rPr>
                          <w:rFonts w:ascii="Gill Sans MT" w:hAnsi="Gill Sans MT"/>
                          <w:b/>
                          <w:bCs/>
                          <w:sz w:val="16"/>
                          <w:szCs w:val="16"/>
                          <w:lang w:val="en-GB"/>
                        </w:rPr>
                      </w:pPr>
                      <w:r w:rsidRPr="002C1F99">
                        <w:rPr>
                          <w:rFonts w:ascii="Gill Sans MT" w:hAnsi="Gill Sans MT"/>
                          <w:sz w:val="16"/>
                          <w:szCs w:val="16"/>
                          <w:lang w:val="en-GB"/>
                        </w:rPr>
                        <w:t>CRTV/LT (for diffusion);</w:t>
                      </w:r>
                    </w:p>
                    <w:p w:rsidR="0063368F" w:rsidRPr="002C1F99" w:rsidRDefault="0063368F" w:rsidP="002D5D86">
                      <w:pPr>
                        <w:numPr>
                          <w:ilvl w:val="0"/>
                          <w:numId w:val="22"/>
                        </w:numPr>
                        <w:jc w:val="both"/>
                        <w:rPr>
                          <w:rFonts w:ascii="Gill Sans MT" w:eastAsia="Batang" w:hAnsi="Gill Sans MT"/>
                          <w:sz w:val="16"/>
                          <w:szCs w:val="16"/>
                          <w:lang w:val="en-US"/>
                        </w:rPr>
                      </w:pPr>
                      <w:r w:rsidRPr="002C1F99">
                        <w:rPr>
                          <w:rFonts w:ascii="Gill Sans MT" w:hAnsi="Gill Sans MT"/>
                          <w:sz w:val="16"/>
                          <w:szCs w:val="16"/>
                          <w:lang w:val="en-US"/>
                        </w:rPr>
                        <w:t>Notice Boards;</w:t>
                      </w:r>
                    </w:p>
                    <w:p w:rsidR="0063368F" w:rsidRPr="002C1F99" w:rsidRDefault="0063368F" w:rsidP="002D5D86">
                      <w:pPr>
                        <w:numPr>
                          <w:ilvl w:val="0"/>
                          <w:numId w:val="22"/>
                        </w:numPr>
                        <w:jc w:val="both"/>
                        <w:rPr>
                          <w:rFonts w:ascii="Gill Sans MT" w:eastAsia="Batang" w:hAnsi="Gill Sans MT"/>
                          <w:sz w:val="16"/>
                          <w:szCs w:val="16"/>
                          <w:lang w:val="en-US"/>
                        </w:rPr>
                      </w:pPr>
                      <w:r w:rsidRPr="002C1F99">
                        <w:rPr>
                          <w:rFonts w:ascii="Gill Sans MT" w:hAnsi="Gill Sans MT"/>
                          <w:sz w:val="16"/>
                          <w:szCs w:val="16"/>
                          <w:lang w:val="en-US"/>
                        </w:rPr>
                        <w:t>Chrono /Archiving.</w:t>
                      </w:r>
                    </w:p>
                    <w:p w:rsidR="0063368F" w:rsidRDefault="0063368F" w:rsidP="002D5D86">
                      <w:pPr>
                        <w:rPr>
                          <w:sz w:val="20"/>
                          <w:lang w:val="en-US"/>
                        </w:rPr>
                      </w:pPr>
                    </w:p>
                  </w:txbxContent>
                </v:textbox>
              </v:shape>
            </w:pict>
          </mc:Fallback>
        </mc:AlternateContent>
      </w:r>
    </w:p>
    <w:p w:rsidR="002D5D86" w:rsidRPr="00DB213B" w:rsidRDefault="002D5D86" w:rsidP="002D5D86">
      <w:pPr>
        <w:contextualSpacing/>
        <w:jc w:val="center"/>
        <w:rPr>
          <w:sz w:val="26"/>
          <w:szCs w:val="26"/>
          <w:lang w:val="fr-FR"/>
        </w:rPr>
      </w:pPr>
      <w:r w:rsidRPr="00DB213B">
        <w:rPr>
          <w:sz w:val="26"/>
          <w:szCs w:val="26"/>
          <w:lang w:val="fr-FR"/>
        </w:rPr>
        <w:t>Douala, on</w:t>
      </w:r>
    </w:p>
    <w:p w:rsidR="002D5D86" w:rsidRPr="00DB213B" w:rsidRDefault="00B329C4" w:rsidP="002D5D86">
      <w:pPr>
        <w:contextualSpacing/>
        <w:jc w:val="both"/>
        <w:rPr>
          <w:sz w:val="26"/>
          <w:szCs w:val="26"/>
          <w:lang w:val="fr-FR"/>
        </w:rPr>
      </w:pPr>
      <w:r>
        <w:rPr>
          <w:noProof/>
          <w:sz w:val="26"/>
          <w:szCs w:val="26"/>
          <w:lang w:val="fr-FR"/>
        </w:rPr>
        <mc:AlternateContent>
          <mc:Choice Requires="wps">
            <w:drawing>
              <wp:anchor distT="0" distB="0" distL="114300" distR="114300" simplePos="0" relativeHeight="251669504" behindDoc="0" locked="0" layoutInCell="1" allowOverlap="1">
                <wp:simplePos x="0" y="0"/>
                <wp:positionH relativeFrom="column">
                  <wp:posOffset>2748280</wp:posOffset>
                </wp:positionH>
                <wp:positionV relativeFrom="paragraph">
                  <wp:posOffset>97155</wp:posOffset>
                </wp:positionV>
                <wp:extent cx="3645535" cy="725170"/>
                <wp:effectExtent l="0" t="0" r="0" b="0"/>
                <wp:wrapNone/>
                <wp:docPr id="17"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5535" cy="72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68F" w:rsidRDefault="0063368F" w:rsidP="002D5D86">
                            <w:pPr>
                              <w:jc w:val="center"/>
                              <w:rPr>
                                <w:rFonts w:ascii="Gill Sans MT" w:hAnsi="Gill Sans MT"/>
                                <w:b/>
                                <w:szCs w:val="20"/>
                                <w:lang w:val="en-US"/>
                              </w:rPr>
                            </w:pPr>
                          </w:p>
                          <w:p w:rsidR="0063368F" w:rsidRPr="00E041F7" w:rsidRDefault="0063368F" w:rsidP="002D5D86">
                            <w:pPr>
                              <w:jc w:val="center"/>
                              <w:rPr>
                                <w:rFonts w:ascii="Gill Sans MT" w:hAnsi="Gill Sans MT"/>
                                <w:b/>
                                <w:szCs w:val="20"/>
                                <w:lang w:val="en-GB"/>
                              </w:rPr>
                            </w:pPr>
                            <w:r>
                              <w:rPr>
                                <w:rFonts w:ascii="Gill Sans MT" w:hAnsi="Gill Sans MT"/>
                                <w:b/>
                                <w:szCs w:val="20"/>
                                <w:lang w:val="en-US"/>
                              </w:rPr>
                              <w:t>Senior Divisional Officer of the Wouri Division</w:t>
                            </w:r>
                          </w:p>
                          <w:p w:rsidR="0063368F" w:rsidRPr="00E041F7" w:rsidRDefault="0063368F" w:rsidP="002D5D86">
                            <w:pPr>
                              <w:jc w:val="center"/>
                              <w:rPr>
                                <w:rFonts w:ascii="Gill Sans MT" w:hAnsi="Gill Sans MT"/>
                                <w:szCs w:val="20"/>
                                <w:lang w:val="en-GB"/>
                              </w:rPr>
                            </w:pPr>
                            <w:r w:rsidRPr="00E041F7">
                              <w:rPr>
                                <w:rFonts w:ascii="Gill Sans MT" w:hAnsi="Gill Sans MT"/>
                                <w:szCs w:val="20"/>
                                <w:lang w:val="en-GB"/>
                              </w:rPr>
                              <w:t>(Contracting Authority)</w:t>
                            </w:r>
                          </w:p>
                          <w:p w:rsidR="0063368F" w:rsidRPr="00832B51" w:rsidRDefault="0063368F" w:rsidP="002D5D86">
                            <w:pPr>
                              <w:rPr>
                                <w:rFonts w:ascii="Gill Sans MT" w:hAnsi="Gill Sans MT"/>
                                <w:b/>
                                <w:szCs w:val="20"/>
                                <w:lang w:val="en-US"/>
                              </w:rPr>
                            </w:pPr>
                          </w:p>
                          <w:p w:rsidR="0063368F" w:rsidRPr="000C0A24" w:rsidRDefault="0063368F" w:rsidP="002D5D86">
                            <w:pPr>
                              <w:jc w:val="center"/>
                              <w:rPr>
                                <w:rFonts w:ascii="Gill Sans MT" w:hAnsi="Gill Sans MT"/>
                                <w:i/>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4" o:spid="_x0000_s1030" type="#_x0000_t202" style="position:absolute;left:0;text-align:left;margin-left:216.4pt;margin-top:7.65pt;width:287.05pt;height:5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" stroked="f">
                <v:path arrowok="t"/>
                <v:textbox>
                  <w:txbxContent>
                    <w:p w:rsidR="0063368F" w:rsidRDefault="0063368F" w:rsidP="002D5D86">
                      <w:pPr>
                        <w:jc w:val="center"/>
                        <w:rPr>
                          <w:rFonts w:ascii="Gill Sans MT" w:hAnsi="Gill Sans MT"/>
                          <w:b/>
                          <w:szCs w:val="20"/>
                          <w:lang w:val="en-US"/>
                        </w:rPr>
                      </w:pPr>
                    </w:p>
                    <w:p w:rsidR="0063368F" w:rsidRPr="00E041F7" w:rsidRDefault="0063368F" w:rsidP="002D5D86">
                      <w:pPr>
                        <w:jc w:val="center"/>
                        <w:rPr>
                          <w:rFonts w:ascii="Gill Sans MT" w:hAnsi="Gill Sans MT"/>
                          <w:b/>
                          <w:szCs w:val="20"/>
                          <w:lang w:val="en-GB"/>
                        </w:rPr>
                      </w:pPr>
                      <w:r>
                        <w:rPr>
                          <w:rFonts w:ascii="Gill Sans MT" w:hAnsi="Gill Sans MT"/>
                          <w:b/>
                          <w:szCs w:val="20"/>
                          <w:lang w:val="en-US"/>
                        </w:rPr>
                        <w:t>Senior Divisional Officer of the Wouri Division</w:t>
                      </w:r>
                    </w:p>
                    <w:p w:rsidR="0063368F" w:rsidRPr="00E041F7" w:rsidRDefault="0063368F" w:rsidP="002D5D86">
                      <w:pPr>
                        <w:jc w:val="center"/>
                        <w:rPr>
                          <w:rFonts w:ascii="Gill Sans MT" w:hAnsi="Gill Sans MT"/>
                          <w:szCs w:val="20"/>
                          <w:lang w:val="en-GB"/>
                        </w:rPr>
                      </w:pPr>
                      <w:r w:rsidRPr="00E041F7">
                        <w:rPr>
                          <w:rFonts w:ascii="Gill Sans MT" w:hAnsi="Gill Sans MT"/>
                          <w:szCs w:val="20"/>
                          <w:lang w:val="en-GB"/>
                        </w:rPr>
                        <w:t>(Contracting Authority)</w:t>
                      </w:r>
                    </w:p>
                    <w:p w:rsidR="0063368F" w:rsidRPr="00832B51" w:rsidRDefault="0063368F" w:rsidP="002D5D86">
                      <w:pPr>
                        <w:rPr>
                          <w:rFonts w:ascii="Gill Sans MT" w:hAnsi="Gill Sans MT"/>
                          <w:b/>
                          <w:szCs w:val="20"/>
                          <w:lang w:val="en-US"/>
                        </w:rPr>
                      </w:pPr>
                    </w:p>
                    <w:p w:rsidR="0063368F" w:rsidRPr="000C0A24" w:rsidRDefault="0063368F" w:rsidP="002D5D86">
                      <w:pPr>
                        <w:jc w:val="center"/>
                        <w:rPr>
                          <w:rFonts w:ascii="Gill Sans MT" w:hAnsi="Gill Sans MT"/>
                          <w:i/>
                          <w:lang w:val="en-US"/>
                        </w:rPr>
                      </w:pPr>
                    </w:p>
                  </w:txbxContent>
                </v:textbox>
              </v:shape>
            </w:pict>
          </mc:Fallback>
        </mc:AlternateContent>
      </w:r>
    </w:p>
    <w:p w:rsidR="00AE75AD" w:rsidRPr="00DB213B" w:rsidRDefault="00AE75AD" w:rsidP="00B9367E">
      <w:pPr>
        <w:rPr>
          <w:b/>
          <w:sz w:val="26"/>
          <w:szCs w:val="26"/>
          <w:lang w:val="fr-FR"/>
        </w:rPr>
      </w:pPr>
    </w:p>
    <w:p w:rsidR="00D829E7" w:rsidRPr="00DB213B" w:rsidRDefault="00D829E7" w:rsidP="007F29DD">
      <w:pPr>
        <w:rPr>
          <w:b/>
          <w:sz w:val="26"/>
          <w:szCs w:val="26"/>
          <w:lang w:val="fr-FR"/>
        </w:rPr>
      </w:pPr>
    </w:p>
    <w:p w:rsidR="00171976" w:rsidRPr="00DB213B" w:rsidRDefault="00171976" w:rsidP="00910AC8">
      <w:pPr>
        <w:jc w:val="center"/>
        <w:rPr>
          <w:b/>
          <w:sz w:val="26"/>
          <w:szCs w:val="26"/>
          <w:lang w:val="fr-FR"/>
        </w:rPr>
      </w:pPr>
    </w:p>
    <w:p w:rsidR="001146A5" w:rsidRPr="00DB213B" w:rsidRDefault="001146A5" w:rsidP="00910AC8">
      <w:pPr>
        <w:jc w:val="center"/>
        <w:rPr>
          <w:b/>
          <w:sz w:val="26"/>
          <w:szCs w:val="26"/>
          <w:lang w:val="fr-FR"/>
        </w:rPr>
      </w:pPr>
    </w:p>
    <w:p w:rsidR="00A07A1D" w:rsidRPr="00DB213B" w:rsidRDefault="00A07A1D" w:rsidP="00910AC8">
      <w:pPr>
        <w:jc w:val="center"/>
        <w:rPr>
          <w:b/>
          <w:sz w:val="26"/>
          <w:szCs w:val="26"/>
          <w:lang w:val="fr-FR"/>
        </w:rPr>
      </w:pPr>
    </w:p>
    <w:p w:rsidR="00A07A1D" w:rsidRPr="00DB213B" w:rsidRDefault="00A07A1D" w:rsidP="00910AC8">
      <w:pPr>
        <w:jc w:val="center"/>
        <w:rPr>
          <w:b/>
          <w:sz w:val="26"/>
          <w:szCs w:val="26"/>
          <w:lang w:val="fr-FR"/>
        </w:rPr>
      </w:pPr>
    </w:p>
    <w:p w:rsidR="00A07A1D" w:rsidRPr="00DB213B" w:rsidRDefault="00A07A1D" w:rsidP="00910AC8">
      <w:pPr>
        <w:jc w:val="center"/>
        <w:rPr>
          <w:b/>
          <w:sz w:val="26"/>
          <w:szCs w:val="26"/>
          <w:lang w:val="fr-FR"/>
        </w:rPr>
      </w:pPr>
    </w:p>
    <w:p w:rsidR="00A07A1D" w:rsidRPr="00DB213B" w:rsidRDefault="00A07A1D" w:rsidP="00910AC8">
      <w:pPr>
        <w:jc w:val="center"/>
        <w:rPr>
          <w:b/>
          <w:sz w:val="26"/>
          <w:szCs w:val="26"/>
          <w:lang w:val="fr-FR"/>
        </w:rPr>
      </w:pPr>
    </w:p>
    <w:p w:rsidR="00A07A1D" w:rsidRPr="00DB213B" w:rsidRDefault="00A07A1D" w:rsidP="00910AC8">
      <w:pPr>
        <w:jc w:val="center"/>
        <w:rPr>
          <w:b/>
          <w:sz w:val="26"/>
          <w:szCs w:val="26"/>
          <w:lang w:val="fr-FR"/>
        </w:rPr>
      </w:pPr>
    </w:p>
    <w:p w:rsidR="00A07A1D" w:rsidRPr="00DB213B" w:rsidRDefault="00A07A1D" w:rsidP="00910AC8">
      <w:pPr>
        <w:jc w:val="center"/>
        <w:rPr>
          <w:b/>
          <w:sz w:val="26"/>
          <w:szCs w:val="26"/>
          <w:lang w:val="fr-FR"/>
        </w:rPr>
      </w:pPr>
    </w:p>
    <w:p w:rsidR="00A07A1D" w:rsidRPr="00DB213B" w:rsidRDefault="00A07A1D" w:rsidP="00910AC8">
      <w:pPr>
        <w:jc w:val="center"/>
        <w:rPr>
          <w:b/>
          <w:sz w:val="26"/>
          <w:szCs w:val="26"/>
          <w:lang w:val="fr-FR"/>
        </w:rPr>
      </w:pPr>
    </w:p>
    <w:p w:rsidR="00A022F4" w:rsidRPr="00DB213B" w:rsidRDefault="00A022F4">
      <w:pPr>
        <w:rPr>
          <w:b/>
          <w:sz w:val="26"/>
          <w:szCs w:val="26"/>
          <w:lang w:val="fr-FR"/>
        </w:rPr>
      </w:pPr>
      <w:r w:rsidRPr="00DB213B">
        <w:rPr>
          <w:b/>
          <w:sz w:val="26"/>
          <w:szCs w:val="26"/>
          <w:lang w:val="fr-FR"/>
        </w:rPr>
        <w:br w:type="page"/>
      </w:r>
    </w:p>
    <w:p w:rsidR="00A07A1D" w:rsidRPr="00DB213B" w:rsidRDefault="00A07A1D" w:rsidP="00910AC8">
      <w:pPr>
        <w:jc w:val="center"/>
        <w:rPr>
          <w:b/>
          <w:sz w:val="26"/>
          <w:szCs w:val="26"/>
          <w:lang w:val="fr-FR"/>
        </w:rPr>
      </w:pPr>
    </w:p>
    <w:p w:rsidR="00A022F4" w:rsidRPr="00DB213B" w:rsidRDefault="00A022F4" w:rsidP="00910AC8">
      <w:pPr>
        <w:jc w:val="center"/>
        <w:rPr>
          <w:b/>
          <w:sz w:val="26"/>
          <w:szCs w:val="26"/>
          <w:lang w:val="fr-FR"/>
        </w:rPr>
      </w:pPr>
    </w:p>
    <w:p w:rsidR="00A022F4" w:rsidRPr="00DB213B" w:rsidRDefault="00A022F4" w:rsidP="00910AC8">
      <w:pPr>
        <w:jc w:val="center"/>
        <w:rPr>
          <w:b/>
          <w:sz w:val="26"/>
          <w:szCs w:val="26"/>
          <w:lang w:val="fr-FR"/>
        </w:rPr>
      </w:pPr>
    </w:p>
    <w:p w:rsidR="00A022F4" w:rsidRPr="00DB213B" w:rsidRDefault="00A022F4" w:rsidP="00910AC8">
      <w:pPr>
        <w:jc w:val="center"/>
        <w:rPr>
          <w:b/>
          <w:sz w:val="26"/>
          <w:szCs w:val="26"/>
          <w:lang w:val="fr-FR"/>
        </w:rPr>
      </w:pPr>
    </w:p>
    <w:p w:rsidR="00A022F4" w:rsidRPr="00DB213B" w:rsidRDefault="00A022F4" w:rsidP="00910AC8">
      <w:pPr>
        <w:jc w:val="center"/>
        <w:rPr>
          <w:b/>
          <w:sz w:val="26"/>
          <w:szCs w:val="26"/>
          <w:lang w:val="fr-FR"/>
        </w:rPr>
      </w:pPr>
    </w:p>
    <w:p w:rsidR="00A022F4" w:rsidRPr="00DB213B" w:rsidRDefault="00A022F4" w:rsidP="00910AC8">
      <w:pPr>
        <w:jc w:val="center"/>
        <w:rPr>
          <w:b/>
          <w:sz w:val="26"/>
          <w:szCs w:val="26"/>
          <w:lang w:val="fr-FR"/>
        </w:rPr>
      </w:pPr>
    </w:p>
    <w:p w:rsidR="00A022F4" w:rsidRDefault="00A022F4" w:rsidP="00910AC8">
      <w:pPr>
        <w:jc w:val="center"/>
        <w:rPr>
          <w:b/>
          <w:sz w:val="26"/>
          <w:szCs w:val="26"/>
          <w:lang w:val="fr-FR"/>
        </w:rPr>
      </w:pPr>
    </w:p>
    <w:p w:rsidR="00DB213B" w:rsidRDefault="00DB213B" w:rsidP="00910AC8">
      <w:pPr>
        <w:jc w:val="center"/>
        <w:rPr>
          <w:b/>
          <w:sz w:val="26"/>
          <w:szCs w:val="26"/>
          <w:lang w:val="fr-FR"/>
        </w:rPr>
      </w:pPr>
    </w:p>
    <w:p w:rsidR="00DB213B" w:rsidRDefault="00DB213B" w:rsidP="00910AC8">
      <w:pPr>
        <w:jc w:val="center"/>
        <w:rPr>
          <w:b/>
          <w:sz w:val="26"/>
          <w:szCs w:val="26"/>
          <w:lang w:val="fr-FR"/>
        </w:rPr>
      </w:pPr>
    </w:p>
    <w:p w:rsidR="00DB213B" w:rsidRPr="00DB213B" w:rsidRDefault="00DB213B" w:rsidP="00910AC8">
      <w:pPr>
        <w:jc w:val="center"/>
        <w:rPr>
          <w:b/>
          <w:sz w:val="26"/>
          <w:szCs w:val="26"/>
          <w:lang w:val="fr-FR"/>
        </w:rPr>
      </w:pPr>
    </w:p>
    <w:p w:rsidR="00A022F4" w:rsidRPr="00DB213B" w:rsidRDefault="00A022F4" w:rsidP="00910AC8">
      <w:pPr>
        <w:jc w:val="center"/>
        <w:rPr>
          <w:b/>
          <w:sz w:val="26"/>
          <w:szCs w:val="26"/>
          <w:lang w:val="fr-FR"/>
        </w:rPr>
      </w:pPr>
    </w:p>
    <w:p w:rsidR="00A022F4" w:rsidRPr="00DB213B" w:rsidRDefault="00A022F4" w:rsidP="00910AC8">
      <w:pPr>
        <w:jc w:val="center"/>
        <w:rPr>
          <w:b/>
          <w:sz w:val="26"/>
          <w:szCs w:val="26"/>
          <w:lang w:val="fr-FR"/>
        </w:rPr>
      </w:pPr>
    </w:p>
    <w:p w:rsidR="00A022F4" w:rsidRPr="00DB213B" w:rsidRDefault="00A022F4" w:rsidP="00910AC8">
      <w:pPr>
        <w:jc w:val="center"/>
        <w:rPr>
          <w:b/>
          <w:sz w:val="26"/>
          <w:szCs w:val="26"/>
          <w:lang w:val="fr-FR"/>
        </w:rPr>
      </w:pPr>
    </w:p>
    <w:p w:rsidR="004C50B6" w:rsidRPr="00DB213B" w:rsidRDefault="002003B2" w:rsidP="004C50B6">
      <w:pPr>
        <w:ind w:left="2880" w:firstLine="720"/>
        <w:rPr>
          <w:b/>
          <w:sz w:val="26"/>
          <w:szCs w:val="26"/>
          <w:lang w:val="fr-FR"/>
        </w:rPr>
      </w:pPr>
      <w:r w:rsidRPr="00DB213B">
        <w:rPr>
          <w:b/>
          <w:sz w:val="26"/>
          <w:szCs w:val="26"/>
          <w:lang w:val="fr-FR"/>
        </w:rPr>
        <w:t>Pièce n° 2 :</w:t>
      </w:r>
    </w:p>
    <w:p w:rsidR="002003B2" w:rsidRPr="00DB213B" w:rsidRDefault="00B329C4" w:rsidP="00910AC8">
      <w:pPr>
        <w:jc w:val="center"/>
        <w:rPr>
          <w:b/>
          <w:sz w:val="26"/>
          <w:szCs w:val="26"/>
          <w:lang w:val="fr-FR"/>
        </w:rPr>
      </w:pPr>
      <w:r>
        <w:rPr>
          <w:b/>
          <w:noProof/>
          <w:sz w:val="26"/>
          <w:szCs w:val="26"/>
          <w:lang w:val="fr-FR"/>
        </w:rPr>
        <mc:AlternateContent>
          <mc:Choice Requires="wps">
            <w:drawing>
              <wp:anchor distT="0" distB="0" distL="114300" distR="114300" simplePos="0" relativeHeight="251661312" behindDoc="1" locked="0" layoutInCell="1" allowOverlap="1">
                <wp:simplePos x="0" y="0"/>
                <wp:positionH relativeFrom="column">
                  <wp:posOffset>529443</wp:posOffset>
                </wp:positionH>
                <wp:positionV relativeFrom="paragraph">
                  <wp:posOffset>162413</wp:posOffset>
                </wp:positionV>
                <wp:extent cx="5130800" cy="1116624"/>
                <wp:effectExtent l="76200" t="76200" r="12700" b="26670"/>
                <wp:wrapNone/>
                <wp:docPr id="1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0800" cy="1116624"/>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E80340" id="AutoShape 70" o:spid="_x0000_s1026" style="position:absolute;margin-left:41.7pt;margin-top:12.8pt;width:404pt;height:8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">
                <v:shadow on="t" opacity=".5" offset="-6pt,-6pt"/>
                <v:path arrowok="t"/>
              </v:roundrect>
            </w:pict>
          </mc:Fallback>
        </mc:AlternateContent>
      </w:r>
    </w:p>
    <w:p w:rsidR="002003B2" w:rsidRPr="00DB213B" w:rsidRDefault="002003B2" w:rsidP="00E5162D">
      <w:pPr>
        <w:jc w:val="center"/>
        <w:rPr>
          <w:b/>
          <w:sz w:val="26"/>
          <w:szCs w:val="26"/>
        </w:rPr>
      </w:pPr>
      <w:r w:rsidRPr="00DB213B">
        <w:rPr>
          <w:b/>
          <w:sz w:val="26"/>
          <w:szCs w:val="26"/>
        </w:rPr>
        <w:t>Règlement</w:t>
      </w:r>
      <w:r w:rsidRPr="00DB213B">
        <w:rPr>
          <w:b/>
          <w:sz w:val="26"/>
          <w:szCs w:val="26"/>
        </w:rPr>
        <w:tab/>
        <w:t>Général de</w:t>
      </w:r>
      <w:r w:rsidRPr="00DB213B">
        <w:rPr>
          <w:b/>
          <w:sz w:val="26"/>
          <w:szCs w:val="26"/>
        </w:rPr>
        <w:tab/>
        <w:t>l'Appel</w:t>
      </w:r>
    </w:p>
    <w:p w:rsidR="00910AC8" w:rsidRPr="00DB213B" w:rsidRDefault="0079280F" w:rsidP="00910AC8">
      <w:pPr>
        <w:jc w:val="center"/>
        <w:rPr>
          <w:b/>
          <w:sz w:val="26"/>
          <w:szCs w:val="26"/>
        </w:rPr>
      </w:pPr>
      <w:r w:rsidRPr="00DB213B">
        <w:rPr>
          <w:b/>
          <w:sz w:val="26"/>
          <w:szCs w:val="26"/>
        </w:rPr>
        <w:t>D’Offres</w:t>
      </w:r>
      <w:r w:rsidR="002003B2" w:rsidRPr="00DB213B">
        <w:rPr>
          <w:b/>
          <w:sz w:val="26"/>
          <w:szCs w:val="26"/>
        </w:rPr>
        <w:t xml:space="preserve"> (RGAO)</w:t>
      </w:r>
    </w:p>
    <w:p w:rsidR="00910AC8" w:rsidRPr="00DB213B" w:rsidRDefault="00910AC8" w:rsidP="00910AC8">
      <w:pPr>
        <w:jc w:val="center"/>
        <w:rPr>
          <w:sz w:val="26"/>
          <w:szCs w:val="26"/>
        </w:rPr>
      </w:pPr>
    </w:p>
    <w:p w:rsidR="00736127" w:rsidRPr="00DB213B" w:rsidRDefault="00990388" w:rsidP="00910AC8">
      <w:pPr>
        <w:jc w:val="center"/>
        <w:rPr>
          <w:b/>
          <w:i/>
          <w:sz w:val="26"/>
          <w:szCs w:val="26"/>
        </w:rPr>
      </w:pPr>
      <w:r w:rsidRPr="00DB213B">
        <w:rPr>
          <w:b/>
          <w:i/>
          <w:sz w:val="26"/>
          <w:szCs w:val="26"/>
          <w:u w:val="single"/>
        </w:rPr>
        <w:t>NB</w:t>
      </w:r>
      <w:r w:rsidRPr="00DB213B">
        <w:rPr>
          <w:b/>
          <w:i/>
          <w:sz w:val="26"/>
          <w:szCs w:val="26"/>
        </w:rPr>
        <w:t xml:space="preserve"> : Le soumissionnaire est tenu de lire entièrement, </w:t>
      </w:r>
    </w:p>
    <w:p w:rsidR="00802127" w:rsidRPr="00DB213B" w:rsidRDefault="00990388" w:rsidP="00736127">
      <w:pPr>
        <w:jc w:val="center"/>
        <w:rPr>
          <w:b/>
          <w:i/>
          <w:sz w:val="26"/>
          <w:szCs w:val="26"/>
        </w:rPr>
      </w:pPr>
      <w:r w:rsidRPr="00DB213B">
        <w:rPr>
          <w:b/>
          <w:i/>
          <w:sz w:val="26"/>
          <w:szCs w:val="26"/>
        </w:rPr>
        <w:t>au moins une fois, le présent R.G.A.O.</w:t>
      </w:r>
    </w:p>
    <w:p w:rsidR="00802127" w:rsidRPr="00DB213B" w:rsidRDefault="00802127" w:rsidP="00910AC8">
      <w:pPr>
        <w:jc w:val="center"/>
        <w:rPr>
          <w:b/>
          <w:i/>
          <w:sz w:val="26"/>
          <w:szCs w:val="26"/>
        </w:rPr>
      </w:pPr>
    </w:p>
    <w:p w:rsidR="00802127" w:rsidRPr="00DB213B" w:rsidRDefault="00802127" w:rsidP="00910AC8">
      <w:pPr>
        <w:jc w:val="center"/>
        <w:rPr>
          <w:b/>
          <w:i/>
          <w:sz w:val="26"/>
          <w:szCs w:val="26"/>
        </w:rPr>
      </w:pPr>
    </w:p>
    <w:p w:rsidR="00802127" w:rsidRPr="00DB213B" w:rsidRDefault="00802127" w:rsidP="00910AC8">
      <w:pPr>
        <w:jc w:val="center"/>
        <w:rPr>
          <w:b/>
          <w:i/>
          <w:sz w:val="26"/>
          <w:szCs w:val="26"/>
        </w:rPr>
      </w:pPr>
    </w:p>
    <w:p w:rsidR="00802127" w:rsidRPr="00DB213B" w:rsidRDefault="00802127" w:rsidP="00910AC8">
      <w:pPr>
        <w:jc w:val="center"/>
        <w:rPr>
          <w:b/>
          <w:i/>
          <w:sz w:val="26"/>
          <w:szCs w:val="26"/>
        </w:rPr>
      </w:pPr>
    </w:p>
    <w:p w:rsidR="00802127" w:rsidRPr="00DB213B" w:rsidRDefault="00802127" w:rsidP="00910AC8">
      <w:pPr>
        <w:jc w:val="center"/>
        <w:rPr>
          <w:b/>
          <w:i/>
          <w:sz w:val="26"/>
          <w:szCs w:val="26"/>
        </w:rPr>
      </w:pPr>
    </w:p>
    <w:p w:rsidR="00802127" w:rsidRPr="00DB213B" w:rsidRDefault="00802127" w:rsidP="00910AC8">
      <w:pPr>
        <w:jc w:val="center"/>
        <w:rPr>
          <w:b/>
          <w:i/>
          <w:sz w:val="26"/>
          <w:szCs w:val="26"/>
        </w:rPr>
      </w:pPr>
    </w:p>
    <w:p w:rsidR="00C979CD" w:rsidRPr="00DB213B" w:rsidRDefault="00C979CD" w:rsidP="00C979CD">
      <w:pPr>
        <w:rPr>
          <w:b/>
          <w:i/>
          <w:sz w:val="26"/>
          <w:szCs w:val="26"/>
        </w:rPr>
      </w:pPr>
    </w:p>
    <w:p w:rsidR="00431FE7" w:rsidRPr="00DB213B" w:rsidRDefault="00431FE7">
      <w:pPr>
        <w:rPr>
          <w:sz w:val="26"/>
          <w:szCs w:val="26"/>
        </w:rPr>
      </w:pPr>
      <w:r w:rsidRPr="00DB213B">
        <w:rPr>
          <w:sz w:val="26"/>
          <w:szCs w:val="26"/>
        </w:rPr>
        <w:br w:type="page"/>
      </w:r>
    </w:p>
    <w:p w:rsidR="002003B2" w:rsidRPr="00DB213B" w:rsidRDefault="00431FE7" w:rsidP="006C6D4E">
      <w:pPr>
        <w:jc w:val="center"/>
        <w:rPr>
          <w:b/>
          <w:sz w:val="26"/>
          <w:szCs w:val="26"/>
        </w:rPr>
      </w:pPr>
      <w:r w:rsidRPr="00DB213B">
        <w:rPr>
          <w:b/>
          <w:sz w:val="26"/>
          <w:szCs w:val="26"/>
        </w:rPr>
        <w:lastRenderedPageBreak/>
        <w:t xml:space="preserve">Sommaire </w:t>
      </w:r>
      <w:r w:rsidR="007D25B4" w:rsidRPr="00DB213B">
        <w:rPr>
          <w:b/>
          <w:sz w:val="26"/>
          <w:szCs w:val="26"/>
        </w:rPr>
        <w:t> :</w:t>
      </w:r>
    </w:p>
    <w:p w:rsidR="002003B2" w:rsidRPr="00DB213B" w:rsidRDefault="007D25B4" w:rsidP="004466CE">
      <w:pPr>
        <w:ind w:right="-180"/>
        <w:jc w:val="center"/>
        <w:rPr>
          <w:b/>
          <w:sz w:val="26"/>
          <w:szCs w:val="26"/>
        </w:rPr>
      </w:pPr>
      <w:r w:rsidRPr="00DB213B">
        <w:rPr>
          <w:b/>
          <w:sz w:val="26"/>
          <w:szCs w:val="26"/>
        </w:rPr>
        <w:t>A. Généralités</w:t>
      </w:r>
    </w:p>
    <w:tbl>
      <w:tblPr>
        <w:tblW w:w="9537" w:type="dxa"/>
        <w:jc w:val="center"/>
        <w:tblLayout w:type="fixed"/>
        <w:tblCellMar>
          <w:left w:w="0" w:type="dxa"/>
          <w:right w:w="0" w:type="dxa"/>
        </w:tblCellMar>
        <w:tblLook w:val="0000" w:firstRow="0" w:lastRow="0" w:firstColumn="0" w:lastColumn="0" w:noHBand="0" w:noVBand="0"/>
      </w:tblPr>
      <w:tblGrid>
        <w:gridCol w:w="1582"/>
        <w:gridCol w:w="7955"/>
      </w:tblGrid>
      <w:tr w:rsidR="00343CC8" w:rsidRPr="00DB213B" w:rsidTr="00127BAA">
        <w:trPr>
          <w:trHeight w:val="258"/>
          <w:jc w:val="center"/>
        </w:trPr>
        <w:tc>
          <w:tcPr>
            <w:tcW w:w="1582" w:type="dxa"/>
            <w:tcBorders>
              <w:top w:val="nil"/>
              <w:left w:val="nil"/>
              <w:bottom w:val="nil"/>
              <w:right w:val="nil"/>
            </w:tcBorders>
            <w:vAlign w:val="center"/>
          </w:tcPr>
          <w:p w:rsidR="00343CC8" w:rsidRPr="00DB213B" w:rsidRDefault="00343CC8" w:rsidP="00DC7F8F">
            <w:pPr>
              <w:jc w:val="center"/>
              <w:rPr>
                <w:color w:val="000000" w:themeColor="text1"/>
                <w:sz w:val="26"/>
                <w:szCs w:val="26"/>
              </w:rPr>
            </w:pPr>
            <w:r w:rsidRPr="00DB213B">
              <w:rPr>
                <w:color w:val="000000" w:themeColor="text1"/>
                <w:sz w:val="26"/>
                <w:szCs w:val="26"/>
              </w:rPr>
              <w:t>Article 1</w:t>
            </w:r>
          </w:p>
        </w:tc>
        <w:tc>
          <w:tcPr>
            <w:tcW w:w="7955" w:type="dxa"/>
            <w:tcBorders>
              <w:top w:val="nil"/>
              <w:left w:val="nil"/>
              <w:bottom w:val="nil"/>
              <w:right w:val="nil"/>
            </w:tcBorders>
            <w:vAlign w:val="center"/>
          </w:tcPr>
          <w:p w:rsidR="00343CC8" w:rsidRPr="00DB213B" w:rsidRDefault="00343CC8" w:rsidP="00DC7F8F">
            <w:pPr>
              <w:rPr>
                <w:color w:val="000000" w:themeColor="text1"/>
                <w:sz w:val="26"/>
                <w:szCs w:val="26"/>
              </w:rPr>
            </w:pPr>
            <w:r w:rsidRPr="00DB213B">
              <w:rPr>
                <w:color w:val="000000" w:themeColor="text1"/>
                <w:sz w:val="26"/>
                <w:szCs w:val="26"/>
              </w:rPr>
              <w:t xml:space="preserve">: Portée de la soumission . . . . . . . . . . . </w:t>
            </w:r>
            <w:r w:rsidR="000E78A2" w:rsidRPr="00DB213B">
              <w:rPr>
                <w:color w:val="000000" w:themeColor="text1"/>
                <w:sz w:val="26"/>
                <w:szCs w:val="26"/>
              </w:rPr>
              <w:t>……………….</w:t>
            </w:r>
            <w:r w:rsidRPr="00DB213B">
              <w:rPr>
                <w:color w:val="000000" w:themeColor="text1"/>
                <w:sz w:val="26"/>
                <w:szCs w:val="26"/>
              </w:rPr>
              <w:t xml:space="preserve"> . . . . . . . . . . . . . . </w:t>
            </w:r>
            <w:r w:rsidR="00E63F52" w:rsidRPr="00DB213B">
              <w:rPr>
                <w:color w:val="000000" w:themeColor="text1"/>
                <w:sz w:val="26"/>
                <w:szCs w:val="26"/>
              </w:rPr>
              <w:t>.</w:t>
            </w:r>
          </w:p>
        </w:tc>
      </w:tr>
      <w:tr w:rsidR="00343CC8" w:rsidRPr="00DB213B" w:rsidTr="00127BAA">
        <w:trPr>
          <w:trHeight w:val="261"/>
          <w:jc w:val="center"/>
        </w:trPr>
        <w:tc>
          <w:tcPr>
            <w:tcW w:w="1582" w:type="dxa"/>
            <w:tcBorders>
              <w:top w:val="nil"/>
              <w:left w:val="nil"/>
              <w:bottom w:val="nil"/>
              <w:right w:val="nil"/>
            </w:tcBorders>
            <w:vAlign w:val="center"/>
          </w:tcPr>
          <w:p w:rsidR="00343CC8" w:rsidRPr="00DB213B" w:rsidRDefault="00343CC8" w:rsidP="00DC7F8F">
            <w:pPr>
              <w:jc w:val="center"/>
              <w:rPr>
                <w:color w:val="000000" w:themeColor="text1"/>
                <w:sz w:val="26"/>
                <w:szCs w:val="26"/>
              </w:rPr>
            </w:pPr>
            <w:r w:rsidRPr="00DB213B">
              <w:rPr>
                <w:color w:val="000000" w:themeColor="text1"/>
                <w:sz w:val="26"/>
                <w:szCs w:val="26"/>
              </w:rPr>
              <w:t>Article 2</w:t>
            </w:r>
          </w:p>
        </w:tc>
        <w:tc>
          <w:tcPr>
            <w:tcW w:w="7955" w:type="dxa"/>
            <w:tcBorders>
              <w:top w:val="nil"/>
              <w:left w:val="nil"/>
              <w:bottom w:val="nil"/>
              <w:right w:val="nil"/>
            </w:tcBorders>
            <w:vAlign w:val="center"/>
          </w:tcPr>
          <w:p w:rsidR="00343CC8" w:rsidRPr="00DB213B" w:rsidRDefault="00343CC8" w:rsidP="00DC7F8F">
            <w:pPr>
              <w:ind w:left="-94"/>
              <w:rPr>
                <w:color w:val="000000" w:themeColor="text1"/>
                <w:sz w:val="26"/>
                <w:szCs w:val="26"/>
              </w:rPr>
            </w:pPr>
            <w:r w:rsidRPr="00DB213B">
              <w:rPr>
                <w:color w:val="000000" w:themeColor="text1"/>
                <w:sz w:val="26"/>
                <w:szCs w:val="26"/>
              </w:rPr>
              <w:t>:</w:t>
            </w:r>
            <w:r w:rsidR="00AE75AD" w:rsidRPr="00DB213B">
              <w:rPr>
                <w:color w:val="000000" w:themeColor="text1"/>
                <w:sz w:val="26"/>
                <w:szCs w:val="26"/>
              </w:rPr>
              <w:t> </w:t>
            </w:r>
            <w:r w:rsidR="00E63F52" w:rsidRPr="00DB213B">
              <w:rPr>
                <w:color w:val="000000" w:themeColor="text1"/>
                <w:sz w:val="26"/>
                <w:szCs w:val="26"/>
              </w:rPr>
              <w:t>: Financement</w:t>
            </w:r>
            <w:r w:rsidRPr="00DB213B">
              <w:rPr>
                <w:color w:val="000000" w:themeColor="text1"/>
                <w:sz w:val="26"/>
                <w:szCs w:val="26"/>
              </w:rPr>
              <w:t xml:space="preserve"> . . . . . . . . . . . . . . . . . . . . . . . . </w:t>
            </w:r>
            <w:r w:rsidR="000E78A2" w:rsidRPr="00DB213B">
              <w:rPr>
                <w:color w:val="000000" w:themeColor="text1"/>
                <w:sz w:val="26"/>
                <w:szCs w:val="26"/>
              </w:rPr>
              <w:t>………………</w:t>
            </w:r>
            <w:r w:rsidRPr="00DB213B">
              <w:rPr>
                <w:color w:val="000000" w:themeColor="text1"/>
                <w:sz w:val="26"/>
                <w:szCs w:val="26"/>
              </w:rPr>
              <w:t>. . . . . . . . . . . .</w:t>
            </w:r>
          </w:p>
        </w:tc>
      </w:tr>
      <w:tr w:rsidR="00343CC8" w:rsidRPr="00DB213B" w:rsidTr="00127BAA">
        <w:trPr>
          <w:trHeight w:val="280"/>
          <w:jc w:val="center"/>
        </w:trPr>
        <w:tc>
          <w:tcPr>
            <w:tcW w:w="1582" w:type="dxa"/>
            <w:tcBorders>
              <w:top w:val="nil"/>
              <w:left w:val="nil"/>
              <w:bottom w:val="nil"/>
              <w:right w:val="nil"/>
            </w:tcBorders>
            <w:vAlign w:val="center"/>
          </w:tcPr>
          <w:p w:rsidR="00343CC8" w:rsidRPr="00DB213B" w:rsidRDefault="00343CC8" w:rsidP="00DC7F8F">
            <w:pPr>
              <w:jc w:val="center"/>
              <w:rPr>
                <w:color w:val="000000" w:themeColor="text1"/>
                <w:sz w:val="26"/>
                <w:szCs w:val="26"/>
              </w:rPr>
            </w:pPr>
            <w:r w:rsidRPr="00DB213B">
              <w:rPr>
                <w:color w:val="000000" w:themeColor="text1"/>
                <w:sz w:val="26"/>
                <w:szCs w:val="26"/>
              </w:rPr>
              <w:t>Article 3</w:t>
            </w:r>
          </w:p>
        </w:tc>
        <w:tc>
          <w:tcPr>
            <w:tcW w:w="7955" w:type="dxa"/>
            <w:tcBorders>
              <w:top w:val="nil"/>
              <w:left w:val="nil"/>
              <w:bottom w:val="nil"/>
              <w:right w:val="nil"/>
            </w:tcBorders>
            <w:vAlign w:val="center"/>
          </w:tcPr>
          <w:p w:rsidR="00343CC8" w:rsidRPr="00DB213B" w:rsidRDefault="00343CC8" w:rsidP="00DC7F8F">
            <w:pPr>
              <w:rPr>
                <w:color w:val="000000" w:themeColor="text1"/>
                <w:sz w:val="26"/>
                <w:szCs w:val="26"/>
              </w:rPr>
            </w:pPr>
            <w:r w:rsidRPr="00DB213B">
              <w:rPr>
                <w:color w:val="000000" w:themeColor="text1"/>
                <w:sz w:val="26"/>
                <w:szCs w:val="26"/>
              </w:rPr>
              <w:t xml:space="preserve">: Fraude et corruption . . . . . . . . . . . . . . </w:t>
            </w:r>
            <w:r w:rsidR="000E78A2" w:rsidRPr="00DB213B">
              <w:rPr>
                <w:color w:val="000000" w:themeColor="text1"/>
                <w:sz w:val="26"/>
                <w:szCs w:val="26"/>
              </w:rPr>
              <w:t>……………….</w:t>
            </w:r>
            <w:r w:rsidRPr="00DB213B">
              <w:rPr>
                <w:color w:val="000000" w:themeColor="text1"/>
                <w:sz w:val="26"/>
                <w:szCs w:val="26"/>
              </w:rPr>
              <w:t xml:space="preserve"> . . . . . . . . . . . . . ..</w:t>
            </w:r>
          </w:p>
        </w:tc>
      </w:tr>
      <w:tr w:rsidR="00343CC8" w:rsidRPr="00DB213B" w:rsidTr="00127BAA">
        <w:trPr>
          <w:trHeight w:val="284"/>
          <w:jc w:val="center"/>
        </w:trPr>
        <w:tc>
          <w:tcPr>
            <w:tcW w:w="1582" w:type="dxa"/>
            <w:tcBorders>
              <w:top w:val="nil"/>
              <w:left w:val="nil"/>
              <w:bottom w:val="nil"/>
              <w:right w:val="nil"/>
            </w:tcBorders>
            <w:vAlign w:val="center"/>
          </w:tcPr>
          <w:p w:rsidR="00343CC8" w:rsidRPr="00DB213B" w:rsidRDefault="00343CC8" w:rsidP="00DC7F8F">
            <w:pPr>
              <w:jc w:val="center"/>
              <w:rPr>
                <w:color w:val="000000" w:themeColor="text1"/>
                <w:sz w:val="26"/>
                <w:szCs w:val="26"/>
              </w:rPr>
            </w:pPr>
            <w:r w:rsidRPr="00DB213B">
              <w:rPr>
                <w:color w:val="000000" w:themeColor="text1"/>
                <w:sz w:val="26"/>
                <w:szCs w:val="26"/>
              </w:rPr>
              <w:t>Article 4</w:t>
            </w:r>
          </w:p>
        </w:tc>
        <w:tc>
          <w:tcPr>
            <w:tcW w:w="7955" w:type="dxa"/>
            <w:tcBorders>
              <w:top w:val="nil"/>
              <w:left w:val="nil"/>
              <w:bottom w:val="nil"/>
              <w:right w:val="nil"/>
            </w:tcBorders>
            <w:vAlign w:val="center"/>
          </w:tcPr>
          <w:p w:rsidR="00343CC8" w:rsidRPr="00DB213B" w:rsidRDefault="00343CC8" w:rsidP="000E78A2">
            <w:pPr>
              <w:rPr>
                <w:color w:val="000000" w:themeColor="text1"/>
                <w:sz w:val="26"/>
                <w:szCs w:val="26"/>
              </w:rPr>
            </w:pPr>
            <w:r w:rsidRPr="00DB213B">
              <w:rPr>
                <w:color w:val="000000" w:themeColor="text1"/>
                <w:sz w:val="26"/>
                <w:szCs w:val="26"/>
              </w:rPr>
              <w:t xml:space="preserve">: Candidats admis à concourir . . . . . . . . . . . . </w:t>
            </w:r>
            <w:r w:rsidR="000E78A2" w:rsidRPr="00DB213B">
              <w:rPr>
                <w:color w:val="000000" w:themeColor="text1"/>
                <w:sz w:val="26"/>
                <w:szCs w:val="26"/>
              </w:rPr>
              <w:t>………………..</w:t>
            </w:r>
            <w:r w:rsidRPr="00DB213B">
              <w:rPr>
                <w:color w:val="000000" w:themeColor="text1"/>
                <w:sz w:val="26"/>
                <w:szCs w:val="26"/>
              </w:rPr>
              <w:t xml:space="preserve"> . . . . . . . . . .</w:t>
            </w:r>
          </w:p>
        </w:tc>
      </w:tr>
      <w:tr w:rsidR="00343CC8" w:rsidRPr="00DB213B" w:rsidTr="00127BAA">
        <w:trPr>
          <w:trHeight w:val="288"/>
          <w:jc w:val="center"/>
        </w:trPr>
        <w:tc>
          <w:tcPr>
            <w:tcW w:w="1582" w:type="dxa"/>
            <w:tcBorders>
              <w:top w:val="nil"/>
              <w:left w:val="nil"/>
              <w:bottom w:val="nil"/>
              <w:right w:val="nil"/>
            </w:tcBorders>
            <w:vAlign w:val="center"/>
          </w:tcPr>
          <w:p w:rsidR="00343CC8" w:rsidRPr="00DB213B" w:rsidRDefault="00343CC8" w:rsidP="00DC7F8F">
            <w:pPr>
              <w:jc w:val="center"/>
              <w:rPr>
                <w:color w:val="000000" w:themeColor="text1"/>
                <w:sz w:val="26"/>
                <w:szCs w:val="26"/>
              </w:rPr>
            </w:pPr>
            <w:r w:rsidRPr="00DB213B">
              <w:rPr>
                <w:color w:val="000000" w:themeColor="text1"/>
                <w:sz w:val="26"/>
                <w:szCs w:val="26"/>
              </w:rPr>
              <w:t>Article 5</w:t>
            </w:r>
          </w:p>
        </w:tc>
        <w:tc>
          <w:tcPr>
            <w:tcW w:w="7955" w:type="dxa"/>
            <w:tcBorders>
              <w:top w:val="nil"/>
              <w:left w:val="nil"/>
              <w:bottom w:val="nil"/>
              <w:right w:val="nil"/>
            </w:tcBorders>
            <w:vAlign w:val="center"/>
          </w:tcPr>
          <w:p w:rsidR="00343CC8" w:rsidRPr="00DB213B" w:rsidRDefault="00343CC8" w:rsidP="00466B62">
            <w:pPr>
              <w:rPr>
                <w:color w:val="000000" w:themeColor="text1"/>
                <w:sz w:val="26"/>
                <w:szCs w:val="26"/>
              </w:rPr>
            </w:pPr>
            <w:r w:rsidRPr="00DB213B">
              <w:rPr>
                <w:color w:val="000000" w:themeColor="text1"/>
                <w:sz w:val="26"/>
                <w:szCs w:val="26"/>
              </w:rPr>
              <w:t>: Matériaux, matériels, fournitures, équipements et services autorisés . . . .</w:t>
            </w:r>
          </w:p>
        </w:tc>
      </w:tr>
      <w:tr w:rsidR="00343CC8" w:rsidRPr="00DB213B" w:rsidTr="00127BAA">
        <w:trPr>
          <w:trHeight w:val="292"/>
          <w:jc w:val="center"/>
        </w:trPr>
        <w:tc>
          <w:tcPr>
            <w:tcW w:w="1582" w:type="dxa"/>
            <w:tcBorders>
              <w:top w:val="nil"/>
              <w:left w:val="nil"/>
              <w:bottom w:val="nil"/>
              <w:right w:val="nil"/>
            </w:tcBorders>
            <w:vAlign w:val="center"/>
          </w:tcPr>
          <w:p w:rsidR="00343CC8" w:rsidRPr="00DB213B" w:rsidRDefault="00343CC8" w:rsidP="00DC7F8F">
            <w:pPr>
              <w:jc w:val="center"/>
              <w:rPr>
                <w:color w:val="000000" w:themeColor="text1"/>
                <w:sz w:val="26"/>
                <w:szCs w:val="26"/>
              </w:rPr>
            </w:pPr>
            <w:r w:rsidRPr="00DB213B">
              <w:rPr>
                <w:color w:val="000000" w:themeColor="text1"/>
                <w:sz w:val="26"/>
                <w:szCs w:val="26"/>
              </w:rPr>
              <w:t>Article 6</w:t>
            </w:r>
          </w:p>
        </w:tc>
        <w:tc>
          <w:tcPr>
            <w:tcW w:w="7955" w:type="dxa"/>
            <w:tcBorders>
              <w:top w:val="nil"/>
              <w:left w:val="nil"/>
              <w:bottom w:val="nil"/>
              <w:right w:val="nil"/>
            </w:tcBorders>
            <w:vAlign w:val="center"/>
          </w:tcPr>
          <w:p w:rsidR="00343CC8" w:rsidRPr="00DB213B" w:rsidRDefault="00343CC8" w:rsidP="00DC7F8F">
            <w:pPr>
              <w:rPr>
                <w:color w:val="000000" w:themeColor="text1"/>
                <w:sz w:val="26"/>
                <w:szCs w:val="26"/>
              </w:rPr>
            </w:pPr>
            <w:r w:rsidRPr="00DB213B">
              <w:rPr>
                <w:color w:val="000000" w:themeColor="text1"/>
                <w:sz w:val="26"/>
                <w:szCs w:val="26"/>
              </w:rPr>
              <w:t xml:space="preserve">: Qualification du Soumissionnaire . . . . . . . . . </w:t>
            </w:r>
            <w:r w:rsidR="000E78A2" w:rsidRPr="00DB213B">
              <w:rPr>
                <w:color w:val="000000" w:themeColor="text1"/>
                <w:sz w:val="26"/>
                <w:szCs w:val="26"/>
              </w:rPr>
              <w:t>………………..</w:t>
            </w:r>
            <w:r w:rsidRPr="00DB213B">
              <w:rPr>
                <w:color w:val="000000" w:themeColor="text1"/>
                <w:sz w:val="26"/>
                <w:szCs w:val="26"/>
              </w:rPr>
              <w:t>. . . . . . . . . .</w:t>
            </w:r>
          </w:p>
        </w:tc>
      </w:tr>
      <w:tr w:rsidR="00343CC8" w:rsidRPr="00DB213B" w:rsidTr="00127BAA">
        <w:trPr>
          <w:trHeight w:val="137"/>
          <w:jc w:val="center"/>
        </w:trPr>
        <w:tc>
          <w:tcPr>
            <w:tcW w:w="1582" w:type="dxa"/>
            <w:tcBorders>
              <w:top w:val="nil"/>
              <w:left w:val="nil"/>
              <w:bottom w:val="nil"/>
              <w:right w:val="nil"/>
            </w:tcBorders>
            <w:vAlign w:val="center"/>
          </w:tcPr>
          <w:p w:rsidR="00343CC8" w:rsidRPr="00DB213B" w:rsidRDefault="00343CC8" w:rsidP="00DC7F8F">
            <w:pPr>
              <w:jc w:val="center"/>
              <w:rPr>
                <w:color w:val="000000" w:themeColor="text1"/>
                <w:sz w:val="26"/>
                <w:szCs w:val="26"/>
              </w:rPr>
            </w:pPr>
            <w:r w:rsidRPr="00DB213B">
              <w:rPr>
                <w:color w:val="000000" w:themeColor="text1"/>
                <w:sz w:val="26"/>
                <w:szCs w:val="26"/>
              </w:rPr>
              <w:t>Article 7</w:t>
            </w:r>
          </w:p>
        </w:tc>
        <w:tc>
          <w:tcPr>
            <w:tcW w:w="7955" w:type="dxa"/>
            <w:tcBorders>
              <w:top w:val="nil"/>
              <w:left w:val="nil"/>
              <w:bottom w:val="nil"/>
              <w:right w:val="nil"/>
            </w:tcBorders>
            <w:vAlign w:val="center"/>
          </w:tcPr>
          <w:p w:rsidR="00343CC8" w:rsidRPr="00DB213B" w:rsidRDefault="00343CC8" w:rsidP="00DC7F8F">
            <w:pPr>
              <w:rPr>
                <w:color w:val="000000" w:themeColor="text1"/>
                <w:sz w:val="26"/>
                <w:szCs w:val="26"/>
              </w:rPr>
            </w:pPr>
            <w:r w:rsidRPr="00DB213B">
              <w:rPr>
                <w:color w:val="000000" w:themeColor="text1"/>
                <w:sz w:val="26"/>
                <w:szCs w:val="26"/>
              </w:rPr>
              <w:t xml:space="preserve">: Visite du site des travaux . . . . . . . . . . . . . . . </w:t>
            </w:r>
            <w:r w:rsidR="000E78A2" w:rsidRPr="00DB213B">
              <w:rPr>
                <w:color w:val="000000" w:themeColor="text1"/>
                <w:sz w:val="26"/>
                <w:szCs w:val="26"/>
              </w:rPr>
              <w:t>………………</w:t>
            </w:r>
            <w:r w:rsidRPr="00DB213B">
              <w:rPr>
                <w:color w:val="000000" w:themeColor="text1"/>
                <w:sz w:val="26"/>
                <w:szCs w:val="26"/>
              </w:rPr>
              <w:t>. . . . . . . . . . .</w:t>
            </w:r>
          </w:p>
        </w:tc>
      </w:tr>
    </w:tbl>
    <w:p w:rsidR="002003B2" w:rsidRPr="00DB213B" w:rsidRDefault="002003B2" w:rsidP="004466CE">
      <w:pPr>
        <w:jc w:val="center"/>
        <w:rPr>
          <w:b/>
          <w:color w:val="000000" w:themeColor="text1"/>
          <w:sz w:val="26"/>
          <w:szCs w:val="26"/>
        </w:rPr>
      </w:pPr>
      <w:r w:rsidRPr="00DB213B">
        <w:rPr>
          <w:b/>
          <w:sz w:val="26"/>
          <w:szCs w:val="26"/>
        </w:rPr>
        <w:t>B.</w:t>
      </w:r>
      <w:r w:rsidRPr="00DB213B">
        <w:rPr>
          <w:b/>
          <w:color w:val="000000" w:themeColor="text1"/>
          <w:sz w:val="26"/>
          <w:szCs w:val="26"/>
        </w:rPr>
        <w:t xml:space="preserve"> Dossier d’Appel </w:t>
      </w:r>
      <w:r w:rsidR="007D25B4" w:rsidRPr="00DB213B">
        <w:rPr>
          <w:b/>
          <w:color w:val="000000" w:themeColor="text1"/>
          <w:sz w:val="26"/>
          <w:szCs w:val="26"/>
        </w:rPr>
        <w:t>d’Offres</w:t>
      </w:r>
    </w:p>
    <w:tbl>
      <w:tblPr>
        <w:tblW w:w="8601" w:type="dxa"/>
        <w:jc w:val="center"/>
        <w:tblLayout w:type="fixed"/>
        <w:tblCellMar>
          <w:left w:w="0" w:type="dxa"/>
          <w:right w:w="0" w:type="dxa"/>
        </w:tblCellMar>
        <w:tblLook w:val="0000" w:firstRow="0" w:lastRow="0" w:firstColumn="0" w:lastColumn="0" w:noHBand="0" w:noVBand="0"/>
      </w:tblPr>
      <w:tblGrid>
        <w:gridCol w:w="1276"/>
        <w:gridCol w:w="7325"/>
      </w:tblGrid>
      <w:tr w:rsidR="00343CC8" w:rsidRPr="00DB213B" w:rsidTr="00343CC8">
        <w:trPr>
          <w:trHeight w:val="285"/>
          <w:jc w:val="center"/>
        </w:trPr>
        <w:tc>
          <w:tcPr>
            <w:tcW w:w="1276" w:type="dxa"/>
            <w:tcBorders>
              <w:top w:val="nil"/>
              <w:left w:val="nil"/>
              <w:bottom w:val="nil"/>
              <w:right w:val="nil"/>
            </w:tcBorders>
            <w:vAlign w:val="center"/>
          </w:tcPr>
          <w:p w:rsidR="00343CC8" w:rsidRPr="00DB213B" w:rsidRDefault="00343CC8" w:rsidP="00DC7F8F">
            <w:pPr>
              <w:jc w:val="center"/>
              <w:rPr>
                <w:color w:val="000000" w:themeColor="text1"/>
                <w:sz w:val="26"/>
                <w:szCs w:val="26"/>
              </w:rPr>
            </w:pPr>
            <w:r w:rsidRPr="00DB213B">
              <w:rPr>
                <w:color w:val="000000" w:themeColor="text1"/>
                <w:sz w:val="26"/>
                <w:szCs w:val="26"/>
              </w:rPr>
              <w:t>Article 8</w:t>
            </w:r>
          </w:p>
        </w:tc>
        <w:tc>
          <w:tcPr>
            <w:tcW w:w="7325" w:type="dxa"/>
            <w:tcBorders>
              <w:top w:val="nil"/>
              <w:left w:val="nil"/>
              <w:bottom w:val="nil"/>
              <w:right w:val="nil"/>
            </w:tcBorders>
            <w:vAlign w:val="center"/>
          </w:tcPr>
          <w:p w:rsidR="00343CC8" w:rsidRPr="00DB213B" w:rsidRDefault="00343CC8" w:rsidP="00DC7F8F">
            <w:pPr>
              <w:rPr>
                <w:color w:val="000000" w:themeColor="text1"/>
                <w:sz w:val="26"/>
                <w:szCs w:val="26"/>
              </w:rPr>
            </w:pPr>
            <w:r w:rsidRPr="00DB213B">
              <w:rPr>
                <w:color w:val="000000" w:themeColor="text1"/>
                <w:sz w:val="26"/>
                <w:szCs w:val="26"/>
              </w:rPr>
              <w:t xml:space="preserve">: Contenu du Dossier d’Appel d’Offres . . . . . . . . </w:t>
            </w:r>
            <w:r w:rsidR="000E78A2" w:rsidRPr="00DB213B">
              <w:rPr>
                <w:color w:val="000000" w:themeColor="text1"/>
                <w:sz w:val="26"/>
                <w:szCs w:val="26"/>
              </w:rPr>
              <w:t>…….</w:t>
            </w:r>
            <w:r w:rsidRPr="00DB213B">
              <w:rPr>
                <w:color w:val="000000" w:themeColor="text1"/>
                <w:sz w:val="26"/>
                <w:szCs w:val="26"/>
              </w:rPr>
              <w:t>. . . . . . . . . .</w:t>
            </w:r>
          </w:p>
        </w:tc>
      </w:tr>
      <w:tr w:rsidR="00343CC8" w:rsidRPr="00DB213B" w:rsidTr="00343CC8">
        <w:trPr>
          <w:trHeight w:val="303"/>
          <w:jc w:val="center"/>
        </w:trPr>
        <w:tc>
          <w:tcPr>
            <w:tcW w:w="1276" w:type="dxa"/>
            <w:tcBorders>
              <w:top w:val="nil"/>
              <w:left w:val="nil"/>
              <w:bottom w:val="nil"/>
              <w:right w:val="nil"/>
            </w:tcBorders>
            <w:vAlign w:val="center"/>
          </w:tcPr>
          <w:p w:rsidR="00343CC8" w:rsidRPr="00DB213B" w:rsidRDefault="00343CC8" w:rsidP="00DC7F8F">
            <w:pPr>
              <w:jc w:val="center"/>
              <w:rPr>
                <w:color w:val="000000" w:themeColor="text1"/>
                <w:sz w:val="26"/>
                <w:szCs w:val="26"/>
              </w:rPr>
            </w:pPr>
            <w:r w:rsidRPr="00DB213B">
              <w:rPr>
                <w:color w:val="000000" w:themeColor="text1"/>
                <w:sz w:val="26"/>
                <w:szCs w:val="26"/>
              </w:rPr>
              <w:t>Article 9</w:t>
            </w:r>
          </w:p>
        </w:tc>
        <w:tc>
          <w:tcPr>
            <w:tcW w:w="7325" w:type="dxa"/>
            <w:tcBorders>
              <w:top w:val="nil"/>
              <w:left w:val="nil"/>
              <w:bottom w:val="nil"/>
              <w:right w:val="nil"/>
            </w:tcBorders>
            <w:vAlign w:val="center"/>
          </w:tcPr>
          <w:p w:rsidR="00343CC8" w:rsidRPr="00DB213B" w:rsidRDefault="00343CC8" w:rsidP="00466B62">
            <w:pPr>
              <w:rPr>
                <w:color w:val="000000" w:themeColor="text1"/>
                <w:sz w:val="26"/>
                <w:szCs w:val="26"/>
              </w:rPr>
            </w:pPr>
            <w:r w:rsidRPr="00DB213B">
              <w:rPr>
                <w:color w:val="000000" w:themeColor="text1"/>
                <w:sz w:val="26"/>
                <w:szCs w:val="26"/>
              </w:rPr>
              <w:t>: Eclaircissements apportés au Dossier d’Appel</w:t>
            </w:r>
            <w:r w:rsidR="000E3B85" w:rsidRPr="00DB213B">
              <w:rPr>
                <w:color w:val="000000" w:themeColor="text1"/>
                <w:sz w:val="26"/>
                <w:szCs w:val="26"/>
              </w:rPr>
              <w:t xml:space="preserve"> d’Offres et recours . . . .</w:t>
            </w:r>
          </w:p>
        </w:tc>
      </w:tr>
      <w:tr w:rsidR="00343CC8" w:rsidRPr="00DB213B" w:rsidTr="00343CC8">
        <w:trPr>
          <w:trHeight w:val="279"/>
          <w:jc w:val="center"/>
        </w:trPr>
        <w:tc>
          <w:tcPr>
            <w:tcW w:w="1276" w:type="dxa"/>
            <w:tcBorders>
              <w:top w:val="nil"/>
              <w:left w:val="nil"/>
              <w:bottom w:val="nil"/>
              <w:right w:val="nil"/>
            </w:tcBorders>
            <w:vAlign w:val="center"/>
          </w:tcPr>
          <w:p w:rsidR="00343CC8" w:rsidRPr="00DB213B" w:rsidRDefault="00343CC8" w:rsidP="00DC7F8F">
            <w:pPr>
              <w:jc w:val="center"/>
              <w:rPr>
                <w:color w:val="000000" w:themeColor="text1"/>
                <w:sz w:val="26"/>
                <w:szCs w:val="26"/>
              </w:rPr>
            </w:pPr>
            <w:r w:rsidRPr="00DB213B">
              <w:rPr>
                <w:color w:val="000000" w:themeColor="text1"/>
                <w:sz w:val="26"/>
                <w:szCs w:val="26"/>
              </w:rPr>
              <w:t>Article 10</w:t>
            </w:r>
          </w:p>
        </w:tc>
        <w:tc>
          <w:tcPr>
            <w:tcW w:w="7325" w:type="dxa"/>
            <w:tcBorders>
              <w:top w:val="nil"/>
              <w:left w:val="nil"/>
              <w:bottom w:val="nil"/>
              <w:right w:val="nil"/>
            </w:tcBorders>
            <w:vAlign w:val="center"/>
          </w:tcPr>
          <w:p w:rsidR="00343CC8" w:rsidRPr="00DB213B" w:rsidRDefault="00343CC8" w:rsidP="00DC7F8F">
            <w:pPr>
              <w:rPr>
                <w:color w:val="000000" w:themeColor="text1"/>
                <w:sz w:val="26"/>
                <w:szCs w:val="26"/>
              </w:rPr>
            </w:pPr>
            <w:r w:rsidRPr="00DB213B">
              <w:rPr>
                <w:color w:val="000000" w:themeColor="text1"/>
                <w:sz w:val="26"/>
                <w:szCs w:val="26"/>
              </w:rPr>
              <w:t xml:space="preserve">: Modification du Dossier d’Appel d’Offres . . . . </w:t>
            </w:r>
            <w:r w:rsidR="000E78A2" w:rsidRPr="00DB213B">
              <w:rPr>
                <w:color w:val="000000" w:themeColor="text1"/>
                <w:sz w:val="26"/>
                <w:szCs w:val="26"/>
              </w:rPr>
              <w:t>……...</w:t>
            </w:r>
            <w:r w:rsidRPr="00DB213B">
              <w:rPr>
                <w:color w:val="000000" w:themeColor="text1"/>
                <w:sz w:val="26"/>
                <w:szCs w:val="26"/>
              </w:rPr>
              <w:t xml:space="preserve">. . . . . </w:t>
            </w:r>
            <w:r w:rsidR="000E78A2" w:rsidRPr="00DB213B">
              <w:rPr>
                <w:color w:val="000000" w:themeColor="text1"/>
                <w:sz w:val="26"/>
                <w:szCs w:val="26"/>
              </w:rPr>
              <w:t>…..</w:t>
            </w:r>
            <w:r w:rsidRPr="00DB213B">
              <w:rPr>
                <w:color w:val="000000" w:themeColor="text1"/>
                <w:sz w:val="26"/>
                <w:szCs w:val="26"/>
              </w:rPr>
              <w:t>. . . . . . .</w:t>
            </w:r>
          </w:p>
        </w:tc>
      </w:tr>
    </w:tbl>
    <w:p w:rsidR="00E5162D" w:rsidRPr="00DB213B" w:rsidRDefault="002003B2" w:rsidP="00DC7F8F">
      <w:pPr>
        <w:jc w:val="center"/>
        <w:rPr>
          <w:b/>
          <w:color w:val="000000" w:themeColor="text1"/>
          <w:sz w:val="26"/>
          <w:szCs w:val="26"/>
        </w:rPr>
      </w:pPr>
      <w:r w:rsidRPr="00DB213B">
        <w:rPr>
          <w:b/>
          <w:color w:val="000000" w:themeColor="text1"/>
          <w:sz w:val="26"/>
          <w:szCs w:val="26"/>
        </w:rPr>
        <w:t xml:space="preserve">C. Préparation des </w:t>
      </w:r>
      <w:r w:rsidR="00DC7F8F" w:rsidRPr="00DB213B">
        <w:rPr>
          <w:b/>
          <w:color w:val="000000" w:themeColor="text1"/>
          <w:sz w:val="26"/>
          <w:szCs w:val="26"/>
        </w:rPr>
        <w:t>offres</w:t>
      </w:r>
    </w:p>
    <w:tbl>
      <w:tblPr>
        <w:tblW w:w="8578" w:type="dxa"/>
        <w:jc w:val="center"/>
        <w:tblLayout w:type="fixed"/>
        <w:tblCellMar>
          <w:left w:w="0" w:type="dxa"/>
          <w:right w:w="0" w:type="dxa"/>
        </w:tblCellMar>
        <w:tblLook w:val="0000" w:firstRow="0" w:lastRow="0" w:firstColumn="0" w:lastColumn="0" w:noHBand="0" w:noVBand="0"/>
      </w:tblPr>
      <w:tblGrid>
        <w:gridCol w:w="1134"/>
        <w:gridCol w:w="7444"/>
      </w:tblGrid>
      <w:tr w:rsidR="00343CC8" w:rsidRPr="00DB213B" w:rsidTr="00343CC8">
        <w:trPr>
          <w:trHeight w:val="287"/>
          <w:jc w:val="center"/>
        </w:trPr>
        <w:tc>
          <w:tcPr>
            <w:tcW w:w="1134" w:type="dxa"/>
            <w:tcBorders>
              <w:top w:val="nil"/>
              <w:left w:val="nil"/>
              <w:bottom w:val="nil"/>
              <w:right w:val="nil"/>
            </w:tcBorders>
            <w:vAlign w:val="center"/>
          </w:tcPr>
          <w:p w:rsidR="00343CC8" w:rsidRPr="00DB213B" w:rsidRDefault="00343CC8" w:rsidP="00F03DED">
            <w:pPr>
              <w:jc w:val="center"/>
              <w:rPr>
                <w:color w:val="000000" w:themeColor="text1"/>
                <w:sz w:val="26"/>
                <w:szCs w:val="26"/>
              </w:rPr>
            </w:pPr>
            <w:r w:rsidRPr="00DB213B">
              <w:rPr>
                <w:color w:val="000000" w:themeColor="text1"/>
                <w:sz w:val="26"/>
                <w:szCs w:val="26"/>
              </w:rPr>
              <w:t>Article 11</w:t>
            </w:r>
          </w:p>
        </w:tc>
        <w:tc>
          <w:tcPr>
            <w:tcW w:w="7444" w:type="dxa"/>
            <w:tcBorders>
              <w:top w:val="nil"/>
              <w:left w:val="nil"/>
              <w:bottom w:val="nil"/>
              <w:right w:val="nil"/>
            </w:tcBorders>
            <w:vAlign w:val="center"/>
          </w:tcPr>
          <w:p w:rsidR="00343CC8" w:rsidRPr="00DB213B" w:rsidRDefault="00343CC8" w:rsidP="00F03DED">
            <w:pPr>
              <w:rPr>
                <w:color w:val="000000" w:themeColor="text1"/>
                <w:sz w:val="26"/>
                <w:szCs w:val="26"/>
              </w:rPr>
            </w:pPr>
            <w:r w:rsidRPr="00DB213B">
              <w:rPr>
                <w:color w:val="000000" w:themeColor="text1"/>
                <w:sz w:val="26"/>
                <w:szCs w:val="26"/>
              </w:rPr>
              <w:t xml:space="preserve">: Frais de soumission . . . . . . . . . . . . . . . . . . . </w:t>
            </w:r>
            <w:r w:rsidR="0090144A" w:rsidRPr="00DB213B">
              <w:rPr>
                <w:color w:val="000000" w:themeColor="text1"/>
                <w:sz w:val="26"/>
                <w:szCs w:val="26"/>
              </w:rPr>
              <w:t>. . . . . . . . . .</w:t>
            </w:r>
            <w:r w:rsidRPr="00DB213B">
              <w:rPr>
                <w:color w:val="000000" w:themeColor="text1"/>
                <w:sz w:val="26"/>
                <w:szCs w:val="26"/>
              </w:rPr>
              <w:t>. . .</w:t>
            </w:r>
          </w:p>
        </w:tc>
      </w:tr>
      <w:tr w:rsidR="00343CC8" w:rsidRPr="00DB213B" w:rsidTr="00343CC8">
        <w:trPr>
          <w:trHeight w:val="277"/>
          <w:jc w:val="center"/>
        </w:trPr>
        <w:tc>
          <w:tcPr>
            <w:tcW w:w="1134" w:type="dxa"/>
            <w:tcBorders>
              <w:top w:val="nil"/>
              <w:left w:val="nil"/>
              <w:bottom w:val="nil"/>
              <w:right w:val="nil"/>
            </w:tcBorders>
            <w:vAlign w:val="center"/>
          </w:tcPr>
          <w:p w:rsidR="00343CC8" w:rsidRPr="00DB213B" w:rsidRDefault="00343CC8" w:rsidP="00F03DED">
            <w:pPr>
              <w:jc w:val="center"/>
              <w:rPr>
                <w:color w:val="000000" w:themeColor="text1"/>
                <w:sz w:val="26"/>
                <w:szCs w:val="26"/>
              </w:rPr>
            </w:pPr>
            <w:r w:rsidRPr="00DB213B">
              <w:rPr>
                <w:color w:val="000000" w:themeColor="text1"/>
                <w:sz w:val="26"/>
                <w:szCs w:val="26"/>
              </w:rPr>
              <w:t>Article 12</w:t>
            </w:r>
          </w:p>
        </w:tc>
        <w:tc>
          <w:tcPr>
            <w:tcW w:w="7444" w:type="dxa"/>
            <w:tcBorders>
              <w:top w:val="nil"/>
              <w:left w:val="nil"/>
              <w:bottom w:val="nil"/>
              <w:right w:val="nil"/>
            </w:tcBorders>
            <w:vAlign w:val="center"/>
          </w:tcPr>
          <w:p w:rsidR="00343CC8" w:rsidRPr="00DB213B" w:rsidRDefault="00343CC8" w:rsidP="00F03DED">
            <w:pPr>
              <w:rPr>
                <w:color w:val="000000" w:themeColor="text1"/>
                <w:sz w:val="26"/>
                <w:szCs w:val="26"/>
              </w:rPr>
            </w:pPr>
            <w:r w:rsidRPr="00DB213B">
              <w:rPr>
                <w:color w:val="000000" w:themeColor="text1"/>
                <w:sz w:val="26"/>
                <w:szCs w:val="26"/>
              </w:rPr>
              <w:t xml:space="preserve">: Langue de l’offre . . . . . . . . . . . . . . . . . . . . . . . </w:t>
            </w:r>
            <w:r w:rsidR="000E78A2" w:rsidRPr="00DB213B">
              <w:rPr>
                <w:color w:val="000000" w:themeColor="text1"/>
                <w:sz w:val="26"/>
                <w:szCs w:val="26"/>
              </w:rPr>
              <w:t>…………….</w:t>
            </w:r>
            <w:r w:rsidRPr="00DB213B">
              <w:rPr>
                <w:color w:val="000000" w:themeColor="text1"/>
                <w:sz w:val="26"/>
                <w:szCs w:val="26"/>
              </w:rPr>
              <w:t>. . . . . . . . . . .</w:t>
            </w:r>
          </w:p>
        </w:tc>
      </w:tr>
      <w:tr w:rsidR="00343CC8" w:rsidRPr="00DB213B" w:rsidTr="00343CC8">
        <w:trPr>
          <w:trHeight w:val="139"/>
          <w:jc w:val="center"/>
        </w:trPr>
        <w:tc>
          <w:tcPr>
            <w:tcW w:w="1134" w:type="dxa"/>
            <w:tcBorders>
              <w:top w:val="nil"/>
              <w:left w:val="nil"/>
              <w:bottom w:val="nil"/>
              <w:right w:val="nil"/>
            </w:tcBorders>
            <w:vAlign w:val="center"/>
          </w:tcPr>
          <w:p w:rsidR="00343CC8" w:rsidRPr="00DB213B" w:rsidRDefault="00343CC8" w:rsidP="00F03DED">
            <w:pPr>
              <w:jc w:val="center"/>
              <w:rPr>
                <w:color w:val="000000" w:themeColor="text1"/>
                <w:sz w:val="26"/>
                <w:szCs w:val="26"/>
              </w:rPr>
            </w:pPr>
            <w:r w:rsidRPr="00DB213B">
              <w:rPr>
                <w:color w:val="000000" w:themeColor="text1"/>
                <w:sz w:val="26"/>
                <w:szCs w:val="26"/>
              </w:rPr>
              <w:t>Article 13</w:t>
            </w:r>
          </w:p>
        </w:tc>
        <w:tc>
          <w:tcPr>
            <w:tcW w:w="7444" w:type="dxa"/>
            <w:tcBorders>
              <w:top w:val="nil"/>
              <w:left w:val="nil"/>
              <w:bottom w:val="nil"/>
              <w:right w:val="nil"/>
            </w:tcBorders>
            <w:vAlign w:val="center"/>
          </w:tcPr>
          <w:p w:rsidR="00343CC8" w:rsidRPr="00DB213B" w:rsidRDefault="00343CC8" w:rsidP="00F03DED">
            <w:pPr>
              <w:rPr>
                <w:color w:val="000000" w:themeColor="text1"/>
                <w:sz w:val="26"/>
                <w:szCs w:val="26"/>
              </w:rPr>
            </w:pPr>
            <w:r w:rsidRPr="00DB213B">
              <w:rPr>
                <w:color w:val="000000" w:themeColor="text1"/>
                <w:sz w:val="26"/>
                <w:szCs w:val="26"/>
              </w:rPr>
              <w:t xml:space="preserve">: Documents constituants l’offre . . . . . . </w:t>
            </w:r>
            <w:r w:rsidR="0090144A" w:rsidRPr="00DB213B">
              <w:rPr>
                <w:color w:val="000000" w:themeColor="text1"/>
                <w:sz w:val="26"/>
                <w:szCs w:val="26"/>
              </w:rPr>
              <w:t xml:space="preserve">. . . . . . . </w:t>
            </w:r>
            <w:r w:rsidR="000E78A2" w:rsidRPr="00DB213B">
              <w:rPr>
                <w:color w:val="000000" w:themeColor="text1"/>
                <w:sz w:val="26"/>
                <w:szCs w:val="26"/>
              </w:rPr>
              <w:t>…………….</w:t>
            </w:r>
            <w:r w:rsidR="0090144A" w:rsidRPr="00DB213B">
              <w:rPr>
                <w:color w:val="000000" w:themeColor="text1"/>
                <w:sz w:val="26"/>
                <w:szCs w:val="26"/>
              </w:rPr>
              <w:t>. . . . . . . . .</w:t>
            </w:r>
            <w:r w:rsidRPr="00DB213B">
              <w:rPr>
                <w:color w:val="000000" w:themeColor="text1"/>
                <w:sz w:val="26"/>
                <w:szCs w:val="26"/>
              </w:rPr>
              <w:t>.</w:t>
            </w:r>
          </w:p>
        </w:tc>
      </w:tr>
      <w:tr w:rsidR="00343CC8" w:rsidRPr="00DB213B" w:rsidTr="00343CC8">
        <w:trPr>
          <w:trHeight w:val="299"/>
          <w:jc w:val="center"/>
        </w:trPr>
        <w:tc>
          <w:tcPr>
            <w:tcW w:w="1134" w:type="dxa"/>
            <w:tcBorders>
              <w:top w:val="nil"/>
              <w:left w:val="nil"/>
              <w:bottom w:val="nil"/>
              <w:right w:val="nil"/>
            </w:tcBorders>
            <w:vAlign w:val="center"/>
          </w:tcPr>
          <w:p w:rsidR="00343CC8" w:rsidRPr="00DB213B" w:rsidRDefault="00343CC8" w:rsidP="00F03DED">
            <w:pPr>
              <w:jc w:val="center"/>
              <w:rPr>
                <w:color w:val="000000" w:themeColor="text1"/>
                <w:sz w:val="26"/>
                <w:szCs w:val="26"/>
              </w:rPr>
            </w:pPr>
            <w:r w:rsidRPr="00DB213B">
              <w:rPr>
                <w:color w:val="000000" w:themeColor="text1"/>
                <w:sz w:val="26"/>
                <w:szCs w:val="26"/>
              </w:rPr>
              <w:t>Article 14</w:t>
            </w:r>
          </w:p>
        </w:tc>
        <w:tc>
          <w:tcPr>
            <w:tcW w:w="7444" w:type="dxa"/>
            <w:tcBorders>
              <w:top w:val="nil"/>
              <w:left w:val="nil"/>
              <w:bottom w:val="nil"/>
              <w:right w:val="nil"/>
            </w:tcBorders>
            <w:vAlign w:val="center"/>
          </w:tcPr>
          <w:p w:rsidR="00343CC8" w:rsidRPr="00DB213B" w:rsidRDefault="00343CC8" w:rsidP="00F03DED">
            <w:pPr>
              <w:rPr>
                <w:color w:val="000000" w:themeColor="text1"/>
                <w:sz w:val="26"/>
                <w:szCs w:val="26"/>
              </w:rPr>
            </w:pPr>
            <w:r w:rsidRPr="00DB213B">
              <w:rPr>
                <w:color w:val="000000" w:themeColor="text1"/>
                <w:sz w:val="26"/>
                <w:szCs w:val="26"/>
              </w:rPr>
              <w:t xml:space="preserve">: Montant de l’offre . . . . . . . . . . . . . . . . . . . </w:t>
            </w:r>
            <w:r w:rsidR="000E78A2" w:rsidRPr="00DB213B">
              <w:rPr>
                <w:color w:val="000000" w:themeColor="text1"/>
                <w:sz w:val="26"/>
                <w:szCs w:val="26"/>
              </w:rPr>
              <w:t>…………….</w:t>
            </w:r>
            <w:r w:rsidRPr="00DB213B">
              <w:rPr>
                <w:color w:val="000000" w:themeColor="text1"/>
                <w:sz w:val="26"/>
                <w:szCs w:val="26"/>
              </w:rPr>
              <w:t xml:space="preserve">. . . . . . . . . . . </w:t>
            </w:r>
            <w:r w:rsidR="0090144A" w:rsidRPr="00DB213B">
              <w:rPr>
                <w:color w:val="000000" w:themeColor="text1"/>
                <w:sz w:val="26"/>
                <w:szCs w:val="26"/>
              </w:rPr>
              <w:t xml:space="preserve">…. </w:t>
            </w:r>
          </w:p>
        </w:tc>
      </w:tr>
      <w:tr w:rsidR="00343CC8" w:rsidRPr="00DB213B" w:rsidTr="00343CC8">
        <w:trPr>
          <w:trHeight w:val="289"/>
          <w:jc w:val="center"/>
        </w:trPr>
        <w:tc>
          <w:tcPr>
            <w:tcW w:w="1134" w:type="dxa"/>
            <w:tcBorders>
              <w:top w:val="nil"/>
              <w:left w:val="nil"/>
              <w:bottom w:val="nil"/>
              <w:right w:val="nil"/>
            </w:tcBorders>
            <w:vAlign w:val="center"/>
          </w:tcPr>
          <w:p w:rsidR="00343CC8" w:rsidRPr="00DB213B" w:rsidRDefault="00343CC8" w:rsidP="00F03DED">
            <w:pPr>
              <w:jc w:val="center"/>
              <w:rPr>
                <w:color w:val="000000" w:themeColor="text1"/>
                <w:sz w:val="26"/>
                <w:szCs w:val="26"/>
              </w:rPr>
            </w:pPr>
            <w:r w:rsidRPr="00DB213B">
              <w:rPr>
                <w:color w:val="000000" w:themeColor="text1"/>
                <w:sz w:val="26"/>
                <w:szCs w:val="26"/>
              </w:rPr>
              <w:t>Article 15</w:t>
            </w:r>
          </w:p>
        </w:tc>
        <w:tc>
          <w:tcPr>
            <w:tcW w:w="7444"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Monnaies de soumission et de règlem</w:t>
            </w:r>
            <w:r w:rsidR="0090144A" w:rsidRPr="00DB213B">
              <w:rPr>
                <w:color w:val="000000" w:themeColor="text1"/>
                <w:sz w:val="26"/>
                <w:szCs w:val="26"/>
              </w:rPr>
              <w:t xml:space="preserve">ent . . . . </w:t>
            </w:r>
            <w:r w:rsidR="000E78A2" w:rsidRPr="00DB213B">
              <w:rPr>
                <w:color w:val="000000" w:themeColor="text1"/>
                <w:sz w:val="26"/>
                <w:szCs w:val="26"/>
              </w:rPr>
              <w:t>……………..</w:t>
            </w:r>
            <w:r w:rsidR="0090144A" w:rsidRPr="00DB213B">
              <w:rPr>
                <w:color w:val="000000" w:themeColor="text1"/>
                <w:sz w:val="26"/>
                <w:szCs w:val="26"/>
              </w:rPr>
              <w:t xml:space="preserve"> . . . . . . . . .</w:t>
            </w:r>
            <w:r w:rsidRPr="00DB213B">
              <w:rPr>
                <w:color w:val="000000" w:themeColor="text1"/>
                <w:sz w:val="26"/>
                <w:szCs w:val="26"/>
              </w:rPr>
              <w:t xml:space="preserve">. </w:t>
            </w:r>
          </w:p>
        </w:tc>
      </w:tr>
      <w:tr w:rsidR="00343CC8" w:rsidRPr="00DB213B" w:rsidTr="00343CC8">
        <w:trPr>
          <w:trHeight w:val="279"/>
          <w:jc w:val="center"/>
        </w:trPr>
        <w:tc>
          <w:tcPr>
            <w:tcW w:w="1134" w:type="dxa"/>
            <w:tcBorders>
              <w:top w:val="nil"/>
              <w:left w:val="nil"/>
              <w:bottom w:val="nil"/>
              <w:right w:val="nil"/>
            </w:tcBorders>
            <w:vAlign w:val="center"/>
          </w:tcPr>
          <w:p w:rsidR="00343CC8" w:rsidRPr="00DB213B" w:rsidRDefault="00343CC8" w:rsidP="00F03DED">
            <w:pPr>
              <w:jc w:val="center"/>
              <w:rPr>
                <w:color w:val="000000" w:themeColor="text1"/>
                <w:sz w:val="26"/>
                <w:szCs w:val="26"/>
              </w:rPr>
            </w:pPr>
            <w:r w:rsidRPr="00DB213B">
              <w:rPr>
                <w:color w:val="000000" w:themeColor="text1"/>
                <w:sz w:val="26"/>
                <w:szCs w:val="26"/>
              </w:rPr>
              <w:t>Article 16</w:t>
            </w:r>
          </w:p>
        </w:tc>
        <w:tc>
          <w:tcPr>
            <w:tcW w:w="7444"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xml:space="preserve">: Validité des offres . . </w:t>
            </w:r>
            <w:r w:rsidR="0090144A" w:rsidRPr="00DB213B">
              <w:rPr>
                <w:color w:val="000000" w:themeColor="text1"/>
                <w:sz w:val="26"/>
                <w:szCs w:val="26"/>
              </w:rPr>
              <w:t>.. . . . ……………………</w:t>
            </w:r>
            <w:r w:rsidR="000E78A2" w:rsidRPr="00DB213B">
              <w:rPr>
                <w:color w:val="000000" w:themeColor="text1"/>
                <w:sz w:val="26"/>
                <w:szCs w:val="26"/>
              </w:rPr>
              <w:t>…………….</w:t>
            </w:r>
            <w:r w:rsidR="0090144A" w:rsidRPr="00DB213B">
              <w:rPr>
                <w:color w:val="000000" w:themeColor="text1"/>
                <w:sz w:val="26"/>
                <w:szCs w:val="26"/>
              </w:rPr>
              <w:t>………….. .</w:t>
            </w:r>
          </w:p>
        </w:tc>
      </w:tr>
      <w:tr w:rsidR="00343CC8" w:rsidRPr="00DB213B" w:rsidTr="00343CC8">
        <w:trPr>
          <w:trHeight w:val="283"/>
          <w:jc w:val="center"/>
        </w:trPr>
        <w:tc>
          <w:tcPr>
            <w:tcW w:w="1134" w:type="dxa"/>
            <w:tcBorders>
              <w:top w:val="nil"/>
              <w:left w:val="nil"/>
              <w:bottom w:val="nil"/>
              <w:right w:val="nil"/>
            </w:tcBorders>
            <w:vAlign w:val="center"/>
          </w:tcPr>
          <w:p w:rsidR="00343CC8" w:rsidRPr="00DB213B" w:rsidRDefault="00343CC8" w:rsidP="00F03DED">
            <w:pPr>
              <w:jc w:val="center"/>
              <w:rPr>
                <w:color w:val="000000" w:themeColor="text1"/>
                <w:sz w:val="26"/>
                <w:szCs w:val="26"/>
              </w:rPr>
            </w:pPr>
            <w:r w:rsidRPr="00DB213B">
              <w:rPr>
                <w:color w:val="000000" w:themeColor="text1"/>
                <w:sz w:val="26"/>
                <w:szCs w:val="26"/>
              </w:rPr>
              <w:t>Article 17</w:t>
            </w:r>
          </w:p>
        </w:tc>
        <w:tc>
          <w:tcPr>
            <w:tcW w:w="7444"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xml:space="preserve">: Caution de Soumission . . . . . . . . . . . . . . . </w:t>
            </w:r>
            <w:r w:rsidR="000E78A2" w:rsidRPr="00DB213B">
              <w:rPr>
                <w:color w:val="000000" w:themeColor="text1"/>
                <w:sz w:val="26"/>
                <w:szCs w:val="26"/>
              </w:rPr>
              <w:t>……………..</w:t>
            </w:r>
            <w:r w:rsidRPr="00DB213B">
              <w:rPr>
                <w:color w:val="000000" w:themeColor="text1"/>
                <w:sz w:val="26"/>
                <w:szCs w:val="26"/>
              </w:rPr>
              <w:t xml:space="preserve"> . . . . . . </w:t>
            </w:r>
            <w:r w:rsidR="0090144A" w:rsidRPr="00DB213B">
              <w:rPr>
                <w:color w:val="000000" w:themeColor="text1"/>
                <w:sz w:val="26"/>
                <w:szCs w:val="26"/>
              </w:rPr>
              <w:t>.</w:t>
            </w:r>
            <w:r w:rsidRPr="00DB213B">
              <w:rPr>
                <w:color w:val="000000" w:themeColor="text1"/>
                <w:sz w:val="26"/>
                <w:szCs w:val="26"/>
              </w:rPr>
              <w:t xml:space="preserve">. . . . </w:t>
            </w:r>
            <w:r w:rsidR="0090144A" w:rsidRPr="00DB213B">
              <w:rPr>
                <w:color w:val="000000" w:themeColor="text1"/>
                <w:sz w:val="26"/>
                <w:szCs w:val="26"/>
              </w:rPr>
              <w:t xml:space="preserve">… </w:t>
            </w:r>
          </w:p>
        </w:tc>
      </w:tr>
      <w:tr w:rsidR="00343CC8" w:rsidRPr="00DB213B" w:rsidTr="00343CC8">
        <w:trPr>
          <w:trHeight w:val="273"/>
          <w:jc w:val="center"/>
        </w:trPr>
        <w:tc>
          <w:tcPr>
            <w:tcW w:w="1134" w:type="dxa"/>
            <w:tcBorders>
              <w:top w:val="nil"/>
              <w:left w:val="nil"/>
              <w:bottom w:val="nil"/>
              <w:right w:val="nil"/>
            </w:tcBorders>
            <w:vAlign w:val="center"/>
          </w:tcPr>
          <w:p w:rsidR="00343CC8" w:rsidRPr="00DB213B" w:rsidRDefault="00343CC8" w:rsidP="00F03DED">
            <w:pPr>
              <w:jc w:val="center"/>
              <w:rPr>
                <w:color w:val="000000" w:themeColor="text1"/>
                <w:sz w:val="26"/>
                <w:szCs w:val="26"/>
              </w:rPr>
            </w:pPr>
            <w:r w:rsidRPr="00DB213B">
              <w:rPr>
                <w:color w:val="000000" w:themeColor="text1"/>
                <w:sz w:val="26"/>
                <w:szCs w:val="26"/>
              </w:rPr>
              <w:t>Article 18</w:t>
            </w:r>
          </w:p>
        </w:tc>
        <w:tc>
          <w:tcPr>
            <w:tcW w:w="7444"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xml:space="preserve">: Propositions variantes des soumissionnaires . . . . </w:t>
            </w:r>
            <w:r w:rsidR="000E78A2" w:rsidRPr="00DB213B">
              <w:rPr>
                <w:color w:val="000000" w:themeColor="text1"/>
                <w:sz w:val="26"/>
                <w:szCs w:val="26"/>
              </w:rPr>
              <w:t>…………….</w:t>
            </w:r>
            <w:r w:rsidRPr="00DB213B">
              <w:rPr>
                <w:color w:val="000000" w:themeColor="text1"/>
                <w:sz w:val="26"/>
                <w:szCs w:val="26"/>
              </w:rPr>
              <w:t xml:space="preserve">. . . . . . . . </w:t>
            </w:r>
          </w:p>
        </w:tc>
      </w:tr>
      <w:tr w:rsidR="00343CC8" w:rsidRPr="00DB213B" w:rsidTr="00343CC8">
        <w:trPr>
          <w:trHeight w:val="291"/>
          <w:jc w:val="center"/>
        </w:trPr>
        <w:tc>
          <w:tcPr>
            <w:tcW w:w="1134" w:type="dxa"/>
            <w:tcBorders>
              <w:top w:val="nil"/>
              <w:left w:val="nil"/>
              <w:bottom w:val="nil"/>
              <w:right w:val="nil"/>
            </w:tcBorders>
            <w:vAlign w:val="center"/>
          </w:tcPr>
          <w:p w:rsidR="00343CC8" w:rsidRPr="00DB213B" w:rsidRDefault="00343CC8" w:rsidP="00F03DED">
            <w:pPr>
              <w:jc w:val="center"/>
              <w:rPr>
                <w:color w:val="000000" w:themeColor="text1"/>
                <w:sz w:val="26"/>
                <w:szCs w:val="26"/>
              </w:rPr>
            </w:pPr>
            <w:r w:rsidRPr="00DB213B">
              <w:rPr>
                <w:color w:val="000000" w:themeColor="text1"/>
                <w:sz w:val="26"/>
                <w:szCs w:val="26"/>
              </w:rPr>
              <w:t>Article 19</w:t>
            </w:r>
          </w:p>
        </w:tc>
        <w:tc>
          <w:tcPr>
            <w:tcW w:w="7444"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Réunion préparatoire à l’établiss</w:t>
            </w:r>
            <w:r w:rsidR="0090144A" w:rsidRPr="00DB213B">
              <w:rPr>
                <w:color w:val="000000" w:themeColor="text1"/>
                <w:sz w:val="26"/>
                <w:szCs w:val="26"/>
              </w:rPr>
              <w:t xml:space="preserve">ement des offres . . . </w:t>
            </w:r>
            <w:r w:rsidR="000E78A2" w:rsidRPr="00DB213B">
              <w:rPr>
                <w:color w:val="000000" w:themeColor="text1"/>
                <w:sz w:val="26"/>
                <w:szCs w:val="26"/>
              </w:rPr>
              <w:t>……………..</w:t>
            </w:r>
            <w:r w:rsidR="0090144A" w:rsidRPr="00DB213B">
              <w:rPr>
                <w:color w:val="000000" w:themeColor="text1"/>
                <w:sz w:val="26"/>
                <w:szCs w:val="26"/>
              </w:rPr>
              <w:t>. . . .</w:t>
            </w:r>
          </w:p>
        </w:tc>
      </w:tr>
      <w:tr w:rsidR="00343CC8" w:rsidRPr="00DB213B" w:rsidTr="00343CC8">
        <w:trPr>
          <w:trHeight w:val="281"/>
          <w:jc w:val="center"/>
        </w:trPr>
        <w:tc>
          <w:tcPr>
            <w:tcW w:w="1134" w:type="dxa"/>
            <w:tcBorders>
              <w:top w:val="nil"/>
              <w:left w:val="nil"/>
              <w:bottom w:val="nil"/>
              <w:right w:val="nil"/>
            </w:tcBorders>
            <w:vAlign w:val="center"/>
          </w:tcPr>
          <w:p w:rsidR="00343CC8" w:rsidRPr="00DB213B" w:rsidRDefault="00343CC8" w:rsidP="00F03DED">
            <w:pPr>
              <w:jc w:val="center"/>
              <w:rPr>
                <w:color w:val="000000" w:themeColor="text1"/>
                <w:sz w:val="26"/>
                <w:szCs w:val="26"/>
              </w:rPr>
            </w:pPr>
            <w:r w:rsidRPr="00DB213B">
              <w:rPr>
                <w:color w:val="000000" w:themeColor="text1"/>
                <w:sz w:val="26"/>
                <w:szCs w:val="26"/>
              </w:rPr>
              <w:t>Article 20</w:t>
            </w:r>
          </w:p>
        </w:tc>
        <w:tc>
          <w:tcPr>
            <w:tcW w:w="7444"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xml:space="preserve">: Forme et signature de l’offre . . . . . </w:t>
            </w:r>
            <w:r w:rsidR="000E78A2" w:rsidRPr="00DB213B">
              <w:rPr>
                <w:color w:val="000000" w:themeColor="text1"/>
                <w:sz w:val="26"/>
                <w:szCs w:val="26"/>
              </w:rPr>
              <w:t>……….</w:t>
            </w:r>
            <w:r w:rsidRPr="00DB213B">
              <w:rPr>
                <w:color w:val="000000" w:themeColor="text1"/>
                <w:sz w:val="26"/>
                <w:szCs w:val="26"/>
              </w:rPr>
              <w:t xml:space="preserve"> . . . . . . . . . . . . </w:t>
            </w:r>
            <w:r w:rsidR="000E78A2" w:rsidRPr="00DB213B">
              <w:rPr>
                <w:color w:val="000000" w:themeColor="text1"/>
                <w:sz w:val="26"/>
                <w:szCs w:val="26"/>
              </w:rPr>
              <w:t>……</w:t>
            </w:r>
            <w:r w:rsidRPr="00DB213B">
              <w:rPr>
                <w:color w:val="000000" w:themeColor="text1"/>
                <w:sz w:val="26"/>
                <w:szCs w:val="26"/>
              </w:rPr>
              <w:t xml:space="preserve">. . . . . . . </w:t>
            </w:r>
          </w:p>
        </w:tc>
      </w:tr>
    </w:tbl>
    <w:p w:rsidR="002003B2" w:rsidRPr="00DB213B" w:rsidRDefault="007D25B4" w:rsidP="004466CE">
      <w:pPr>
        <w:jc w:val="center"/>
        <w:rPr>
          <w:b/>
          <w:color w:val="000000" w:themeColor="text1"/>
          <w:sz w:val="26"/>
          <w:szCs w:val="26"/>
        </w:rPr>
      </w:pPr>
      <w:r w:rsidRPr="00DB213B">
        <w:rPr>
          <w:b/>
          <w:color w:val="000000" w:themeColor="text1"/>
          <w:sz w:val="26"/>
          <w:szCs w:val="26"/>
        </w:rPr>
        <w:t xml:space="preserve">D. Dépôt des offres </w:t>
      </w:r>
    </w:p>
    <w:tbl>
      <w:tblPr>
        <w:tblW w:w="8631" w:type="dxa"/>
        <w:jc w:val="center"/>
        <w:tblLayout w:type="fixed"/>
        <w:tblCellMar>
          <w:left w:w="0" w:type="dxa"/>
          <w:right w:w="0" w:type="dxa"/>
        </w:tblCellMar>
        <w:tblLook w:val="0000" w:firstRow="0" w:lastRow="0" w:firstColumn="0" w:lastColumn="0" w:noHBand="0" w:noVBand="0"/>
      </w:tblPr>
      <w:tblGrid>
        <w:gridCol w:w="1166"/>
        <w:gridCol w:w="7465"/>
      </w:tblGrid>
      <w:tr w:rsidR="00343CC8" w:rsidRPr="00DB213B" w:rsidTr="00343CC8">
        <w:trPr>
          <w:trHeight w:val="289"/>
          <w:jc w:val="center"/>
        </w:trPr>
        <w:tc>
          <w:tcPr>
            <w:tcW w:w="1166" w:type="dxa"/>
            <w:tcBorders>
              <w:top w:val="nil"/>
              <w:left w:val="nil"/>
              <w:bottom w:val="nil"/>
              <w:right w:val="nil"/>
            </w:tcBorders>
            <w:vAlign w:val="center"/>
          </w:tcPr>
          <w:p w:rsidR="00343CC8" w:rsidRPr="00DB213B" w:rsidRDefault="00343CC8" w:rsidP="00F03DED">
            <w:pPr>
              <w:jc w:val="center"/>
              <w:rPr>
                <w:color w:val="000000" w:themeColor="text1"/>
                <w:sz w:val="26"/>
                <w:szCs w:val="26"/>
              </w:rPr>
            </w:pPr>
            <w:r w:rsidRPr="00DB213B">
              <w:rPr>
                <w:color w:val="000000" w:themeColor="text1"/>
                <w:sz w:val="26"/>
                <w:szCs w:val="26"/>
              </w:rPr>
              <w:t>Article 21</w:t>
            </w:r>
          </w:p>
        </w:tc>
        <w:tc>
          <w:tcPr>
            <w:tcW w:w="7465"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xml:space="preserve">: Cachetage et marquage des offres . . . . . . . . . . . . </w:t>
            </w:r>
            <w:r w:rsidR="000E78A2" w:rsidRPr="00DB213B">
              <w:rPr>
                <w:color w:val="000000" w:themeColor="text1"/>
                <w:sz w:val="26"/>
                <w:szCs w:val="26"/>
              </w:rPr>
              <w:t>……………</w:t>
            </w:r>
            <w:r w:rsidRPr="00DB213B">
              <w:rPr>
                <w:color w:val="000000" w:themeColor="text1"/>
                <w:sz w:val="26"/>
                <w:szCs w:val="26"/>
              </w:rPr>
              <w:t xml:space="preserve"> . . . . . . . </w:t>
            </w:r>
            <w:r w:rsidR="0090144A" w:rsidRPr="00DB213B">
              <w:rPr>
                <w:color w:val="000000" w:themeColor="text1"/>
                <w:sz w:val="26"/>
                <w:szCs w:val="26"/>
              </w:rPr>
              <w:t>.</w:t>
            </w:r>
          </w:p>
        </w:tc>
      </w:tr>
      <w:tr w:rsidR="00343CC8" w:rsidRPr="00DB213B" w:rsidTr="00343CC8">
        <w:trPr>
          <w:trHeight w:val="137"/>
          <w:jc w:val="center"/>
        </w:trPr>
        <w:tc>
          <w:tcPr>
            <w:tcW w:w="1166" w:type="dxa"/>
            <w:tcBorders>
              <w:top w:val="nil"/>
              <w:left w:val="nil"/>
              <w:bottom w:val="nil"/>
              <w:right w:val="nil"/>
            </w:tcBorders>
            <w:vAlign w:val="center"/>
          </w:tcPr>
          <w:p w:rsidR="00343CC8" w:rsidRPr="00DB213B" w:rsidRDefault="00343CC8" w:rsidP="00F03DED">
            <w:pPr>
              <w:jc w:val="center"/>
              <w:rPr>
                <w:color w:val="000000" w:themeColor="text1"/>
                <w:sz w:val="26"/>
                <w:szCs w:val="26"/>
              </w:rPr>
            </w:pPr>
            <w:r w:rsidRPr="00DB213B">
              <w:rPr>
                <w:color w:val="000000" w:themeColor="text1"/>
                <w:sz w:val="26"/>
                <w:szCs w:val="26"/>
              </w:rPr>
              <w:t>Article 22</w:t>
            </w:r>
          </w:p>
        </w:tc>
        <w:tc>
          <w:tcPr>
            <w:tcW w:w="7465"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xml:space="preserve">: Date et heure limite de dépôt des offres . . . . . . . </w:t>
            </w:r>
            <w:r w:rsidR="000E78A2" w:rsidRPr="00DB213B">
              <w:rPr>
                <w:color w:val="000000" w:themeColor="text1"/>
                <w:sz w:val="26"/>
                <w:szCs w:val="26"/>
              </w:rPr>
              <w:t>………….</w:t>
            </w:r>
            <w:r w:rsidRPr="00DB213B">
              <w:rPr>
                <w:color w:val="000000" w:themeColor="text1"/>
                <w:sz w:val="26"/>
                <w:szCs w:val="26"/>
              </w:rPr>
              <w:t xml:space="preserve">. . . . . . . . . </w:t>
            </w:r>
            <w:r w:rsidR="0090144A" w:rsidRPr="00DB213B">
              <w:rPr>
                <w:color w:val="000000" w:themeColor="text1"/>
                <w:sz w:val="26"/>
                <w:szCs w:val="26"/>
              </w:rPr>
              <w:t>.</w:t>
            </w:r>
          </w:p>
        </w:tc>
      </w:tr>
      <w:tr w:rsidR="00343CC8" w:rsidRPr="00DB213B" w:rsidTr="00343CC8">
        <w:trPr>
          <w:trHeight w:val="297"/>
          <w:jc w:val="center"/>
        </w:trPr>
        <w:tc>
          <w:tcPr>
            <w:tcW w:w="1166" w:type="dxa"/>
            <w:tcBorders>
              <w:top w:val="nil"/>
              <w:left w:val="nil"/>
              <w:bottom w:val="nil"/>
              <w:right w:val="nil"/>
            </w:tcBorders>
            <w:vAlign w:val="center"/>
          </w:tcPr>
          <w:p w:rsidR="00343CC8" w:rsidRPr="00DB213B" w:rsidRDefault="00343CC8" w:rsidP="00F03DED">
            <w:pPr>
              <w:jc w:val="center"/>
              <w:rPr>
                <w:color w:val="000000" w:themeColor="text1"/>
                <w:sz w:val="26"/>
                <w:szCs w:val="26"/>
              </w:rPr>
            </w:pPr>
            <w:r w:rsidRPr="00DB213B">
              <w:rPr>
                <w:color w:val="000000" w:themeColor="text1"/>
                <w:sz w:val="26"/>
                <w:szCs w:val="26"/>
              </w:rPr>
              <w:t>Article 23</w:t>
            </w:r>
          </w:p>
        </w:tc>
        <w:tc>
          <w:tcPr>
            <w:tcW w:w="7465"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xml:space="preserve">: Offres hors délai . . . . . . . . . . . . . . . . . . . . . . . . . . </w:t>
            </w:r>
            <w:r w:rsidR="000E78A2" w:rsidRPr="00DB213B">
              <w:rPr>
                <w:color w:val="000000" w:themeColor="text1"/>
                <w:sz w:val="26"/>
                <w:szCs w:val="26"/>
              </w:rPr>
              <w:t>……………</w:t>
            </w:r>
            <w:r w:rsidRPr="00DB213B">
              <w:rPr>
                <w:color w:val="000000" w:themeColor="text1"/>
                <w:sz w:val="26"/>
                <w:szCs w:val="26"/>
              </w:rPr>
              <w:t xml:space="preserve"> . . . . . . . .</w:t>
            </w:r>
          </w:p>
        </w:tc>
      </w:tr>
      <w:tr w:rsidR="00343CC8" w:rsidRPr="00DB213B" w:rsidTr="00343CC8">
        <w:trPr>
          <w:trHeight w:val="145"/>
          <w:jc w:val="center"/>
        </w:trPr>
        <w:tc>
          <w:tcPr>
            <w:tcW w:w="1166" w:type="dxa"/>
            <w:tcBorders>
              <w:top w:val="nil"/>
              <w:left w:val="nil"/>
              <w:bottom w:val="nil"/>
              <w:right w:val="nil"/>
            </w:tcBorders>
            <w:vAlign w:val="center"/>
          </w:tcPr>
          <w:p w:rsidR="00343CC8" w:rsidRPr="00DB213B" w:rsidRDefault="00343CC8" w:rsidP="00F03DED">
            <w:pPr>
              <w:jc w:val="center"/>
              <w:rPr>
                <w:color w:val="000000" w:themeColor="text1"/>
                <w:sz w:val="26"/>
                <w:szCs w:val="26"/>
              </w:rPr>
            </w:pPr>
            <w:r w:rsidRPr="00DB213B">
              <w:rPr>
                <w:color w:val="000000" w:themeColor="text1"/>
                <w:sz w:val="26"/>
                <w:szCs w:val="26"/>
              </w:rPr>
              <w:t>Article 24</w:t>
            </w:r>
          </w:p>
        </w:tc>
        <w:tc>
          <w:tcPr>
            <w:tcW w:w="7465"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xml:space="preserve">: Modification, substitution et retrait des offres . . . </w:t>
            </w:r>
            <w:r w:rsidR="000E78A2" w:rsidRPr="00DB213B">
              <w:rPr>
                <w:color w:val="000000" w:themeColor="text1"/>
                <w:sz w:val="26"/>
                <w:szCs w:val="26"/>
              </w:rPr>
              <w:t>…………....</w:t>
            </w:r>
            <w:r w:rsidRPr="00DB213B">
              <w:rPr>
                <w:color w:val="000000" w:themeColor="text1"/>
                <w:sz w:val="26"/>
                <w:szCs w:val="26"/>
              </w:rPr>
              <w:t xml:space="preserve"> . . . . . . . .</w:t>
            </w:r>
          </w:p>
        </w:tc>
      </w:tr>
    </w:tbl>
    <w:p w:rsidR="002003B2" w:rsidRPr="00DB213B" w:rsidRDefault="002003B2" w:rsidP="00DC7F8F">
      <w:pPr>
        <w:jc w:val="center"/>
        <w:rPr>
          <w:b/>
          <w:color w:val="000000" w:themeColor="text1"/>
          <w:sz w:val="26"/>
          <w:szCs w:val="26"/>
        </w:rPr>
      </w:pPr>
      <w:r w:rsidRPr="00DB213B">
        <w:rPr>
          <w:b/>
          <w:color w:val="000000" w:themeColor="text1"/>
          <w:sz w:val="26"/>
          <w:szCs w:val="26"/>
        </w:rPr>
        <w:t>E. Ouverture des plis et évaluation des offres</w:t>
      </w:r>
    </w:p>
    <w:tbl>
      <w:tblPr>
        <w:tblW w:w="8738" w:type="dxa"/>
        <w:jc w:val="center"/>
        <w:tblLayout w:type="fixed"/>
        <w:tblCellMar>
          <w:left w:w="0" w:type="dxa"/>
          <w:right w:w="0" w:type="dxa"/>
        </w:tblCellMar>
        <w:tblLook w:val="0000" w:firstRow="0" w:lastRow="0" w:firstColumn="0" w:lastColumn="0" w:noHBand="0" w:noVBand="0"/>
      </w:tblPr>
      <w:tblGrid>
        <w:gridCol w:w="1225"/>
        <w:gridCol w:w="7513"/>
      </w:tblGrid>
      <w:tr w:rsidR="00343CC8" w:rsidRPr="00DB213B" w:rsidTr="00343CC8">
        <w:trPr>
          <w:trHeight w:val="295"/>
          <w:jc w:val="center"/>
        </w:trPr>
        <w:tc>
          <w:tcPr>
            <w:tcW w:w="1225" w:type="dxa"/>
            <w:tcBorders>
              <w:top w:val="nil"/>
              <w:left w:val="nil"/>
              <w:bottom w:val="nil"/>
              <w:right w:val="nil"/>
            </w:tcBorders>
            <w:vAlign w:val="center"/>
          </w:tcPr>
          <w:p w:rsidR="00343CC8" w:rsidRPr="00DB213B" w:rsidRDefault="00343CC8" w:rsidP="00F03DED">
            <w:pPr>
              <w:rPr>
                <w:color w:val="000000" w:themeColor="text1"/>
                <w:sz w:val="26"/>
                <w:szCs w:val="26"/>
              </w:rPr>
            </w:pPr>
            <w:r w:rsidRPr="00DB213B">
              <w:rPr>
                <w:color w:val="000000" w:themeColor="text1"/>
                <w:sz w:val="26"/>
                <w:szCs w:val="26"/>
              </w:rPr>
              <w:t>Article 25</w:t>
            </w:r>
          </w:p>
        </w:tc>
        <w:tc>
          <w:tcPr>
            <w:tcW w:w="7513"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xml:space="preserve">: Ouverture des plis et recours . . . . . . . . . . . . . . </w:t>
            </w:r>
            <w:r w:rsidR="000E78A2" w:rsidRPr="00DB213B">
              <w:rPr>
                <w:color w:val="000000" w:themeColor="text1"/>
                <w:sz w:val="26"/>
                <w:szCs w:val="26"/>
              </w:rPr>
              <w:t>…..………</w:t>
            </w:r>
            <w:r w:rsidRPr="00DB213B">
              <w:rPr>
                <w:color w:val="000000" w:themeColor="text1"/>
                <w:sz w:val="26"/>
                <w:szCs w:val="26"/>
              </w:rPr>
              <w:t xml:space="preserve"> . . . . . . . . . . </w:t>
            </w:r>
          </w:p>
        </w:tc>
      </w:tr>
      <w:tr w:rsidR="00343CC8" w:rsidRPr="00DB213B" w:rsidTr="00343CC8">
        <w:trPr>
          <w:trHeight w:val="285"/>
          <w:jc w:val="center"/>
        </w:trPr>
        <w:tc>
          <w:tcPr>
            <w:tcW w:w="1225" w:type="dxa"/>
            <w:tcBorders>
              <w:top w:val="nil"/>
              <w:left w:val="nil"/>
              <w:bottom w:val="nil"/>
              <w:right w:val="nil"/>
            </w:tcBorders>
            <w:vAlign w:val="center"/>
          </w:tcPr>
          <w:p w:rsidR="00343CC8" w:rsidRPr="00DB213B" w:rsidRDefault="00343CC8" w:rsidP="00F03DED">
            <w:pPr>
              <w:rPr>
                <w:color w:val="000000" w:themeColor="text1"/>
                <w:sz w:val="26"/>
                <w:szCs w:val="26"/>
              </w:rPr>
            </w:pPr>
            <w:r w:rsidRPr="00DB213B">
              <w:rPr>
                <w:color w:val="000000" w:themeColor="text1"/>
                <w:sz w:val="26"/>
                <w:szCs w:val="26"/>
              </w:rPr>
              <w:t>Article 26</w:t>
            </w:r>
          </w:p>
        </w:tc>
        <w:tc>
          <w:tcPr>
            <w:tcW w:w="7513"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xml:space="preserve">: Caractère confidentiel de la procédure . . . . . . . . </w:t>
            </w:r>
            <w:r w:rsidR="000E78A2" w:rsidRPr="00DB213B">
              <w:rPr>
                <w:color w:val="000000" w:themeColor="text1"/>
                <w:sz w:val="26"/>
                <w:szCs w:val="26"/>
              </w:rPr>
              <w:t>………….</w:t>
            </w:r>
            <w:r w:rsidRPr="00DB213B">
              <w:rPr>
                <w:color w:val="000000" w:themeColor="text1"/>
                <w:sz w:val="26"/>
                <w:szCs w:val="26"/>
              </w:rPr>
              <w:t xml:space="preserve"> . . . . . . . . . </w:t>
            </w:r>
          </w:p>
        </w:tc>
      </w:tr>
      <w:tr w:rsidR="00343CC8" w:rsidRPr="00DB213B" w:rsidTr="00343CC8">
        <w:trPr>
          <w:trHeight w:val="147"/>
          <w:jc w:val="center"/>
        </w:trPr>
        <w:tc>
          <w:tcPr>
            <w:tcW w:w="1225" w:type="dxa"/>
            <w:tcBorders>
              <w:top w:val="nil"/>
              <w:left w:val="nil"/>
              <w:bottom w:val="nil"/>
              <w:right w:val="nil"/>
            </w:tcBorders>
            <w:vAlign w:val="center"/>
          </w:tcPr>
          <w:p w:rsidR="00343CC8" w:rsidRPr="00DB213B" w:rsidRDefault="00343CC8" w:rsidP="00F03DED">
            <w:pPr>
              <w:rPr>
                <w:color w:val="000000" w:themeColor="text1"/>
                <w:sz w:val="26"/>
                <w:szCs w:val="26"/>
              </w:rPr>
            </w:pPr>
            <w:r w:rsidRPr="00DB213B">
              <w:rPr>
                <w:color w:val="000000" w:themeColor="text1"/>
                <w:sz w:val="26"/>
                <w:szCs w:val="26"/>
              </w:rPr>
              <w:t>Article 27</w:t>
            </w:r>
          </w:p>
        </w:tc>
        <w:tc>
          <w:tcPr>
            <w:tcW w:w="7513"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xml:space="preserve">: Eclaircissements sur les offres et contacts avec </w:t>
            </w:r>
            <w:r w:rsidRPr="00DB213B">
              <w:rPr>
                <w:sz w:val="26"/>
                <w:szCs w:val="26"/>
              </w:rPr>
              <w:t>l’</w:t>
            </w:r>
            <w:r w:rsidR="0090144A" w:rsidRPr="00DB213B">
              <w:rPr>
                <w:sz w:val="26"/>
                <w:szCs w:val="26"/>
              </w:rPr>
              <w:t xml:space="preserve">Autorité contractante. </w:t>
            </w:r>
          </w:p>
        </w:tc>
      </w:tr>
      <w:tr w:rsidR="00343CC8" w:rsidRPr="00DB213B" w:rsidTr="00343CC8">
        <w:trPr>
          <w:trHeight w:val="293"/>
          <w:jc w:val="center"/>
        </w:trPr>
        <w:tc>
          <w:tcPr>
            <w:tcW w:w="1225" w:type="dxa"/>
            <w:tcBorders>
              <w:top w:val="nil"/>
              <w:left w:val="nil"/>
              <w:bottom w:val="nil"/>
              <w:right w:val="nil"/>
            </w:tcBorders>
            <w:vAlign w:val="center"/>
          </w:tcPr>
          <w:p w:rsidR="00343CC8" w:rsidRPr="00DB213B" w:rsidRDefault="00343CC8" w:rsidP="00F03DED">
            <w:pPr>
              <w:rPr>
                <w:color w:val="000000" w:themeColor="text1"/>
                <w:sz w:val="26"/>
                <w:szCs w:val="26"/>
              </w:rPr>
            </w:pPr>
            <w:r w:rsidRPr="00DB213B">
              <w:rPr>
                <w:color w:val="000000" w:themeColor="text1"/>
                <w:sz w:val="26"/>
                <w:szCs w:val="26"/>
              </w:rPr>
              <w:t>Article 28</w:t>
            </w:r>
          </w:p>
        </w:tc>
        <w:tc>
          <w:tcPr>
            <w:tcW w:w="7513"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xml:space="preserve">: Détermination de la conformité des offres . . . </w:t>
            </w:r>
            <w:r w:rsidR="000E78A2" w:rsidRPr="00DB213B">
              <w:rPr>
                <w:color w:val="000000" w:themeColor="text1"/>
                <w:sz w:val="26"/>
                <w:szCs w:val="26"/>
              </w:rPr>
              <w:t>………….</w:t>
            </w:r>
            <w:r w:rsidRPr="00DB213B">
              <w:rPr>
                <w:color w:val="000000" w:themeColor="text1"/>
                <w:sz w:val="26"/>
                <w:szCs w:val="26"/>
              </w:rPr>
              <w:t xml:space="preserve">. . . . . . . . . . . . </w:t>
            </w:r>
          </w:p>
        </w:tc>
      </w:tr>
      <w:tr w:rsidR="00343CC8" w:rsidRPr="00DB213B" w:rsidTr="00343CC8">
        <w:trPr>
          <w:trHeight w:val="283"/>
          <w:jc w:val="center"/>
        </w:trPr>
        <w:tc>
          <w:tcPr>
            <w:tcW w:w="1225" w:type="dxa"/>
            <w:tcBorders>
              <w:top w:val="nil"/>
              <w:left w:val="nil"/>
              <w:bottom w:val="nil"/>
              <w:right w:val="nil"/>
            </w:tcBorders>
            <w:vAlign w:val="center"/>
          </w:tcPr>
          <w:p w:rsidR="00343CC8" w:rsidRPr="00DB213B" w:rsidRDefault="00343CC8" w:rsidP="00F03DED">
            <w:pPr>
              <w:rPr>
                <w:color w:val="000000" w:themeColor="text1"/>
                <w:sz w:val="26"/>
                <w:szCs w:val="26"/>
              </w:rPr>
            </w:pPr>
            <w:r w:rsidRPr="00DB213B">
              <w:rPr>
                <w:color w:val="000000" w:themeColor="text1"/>
                <w:sz w:val="26"/>
                <w:szCs w:val="26"/>
              </w:rPr>
              <w:lastRenderedPageBreak/>
              <w:t>Article 29</w:t>
            </w:r>
          </w:p>
        </w:tc>
        <w:tc>
          <w:tcPr>
            <w:tcW w:w="7513"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xml:space="preserve">: Qualification du soumissionnaire . . . . . . . . . . . . </w:t>
            </w:r>
            <w:r w:rsidR="000E78A2" w:rsidRPr="00DB213B">
              <w:rPr>
                <w:color w:val="000000" w:themeColor="text1"/>
                <w:sz w:val="26"/>
                <w:szCs w:val="26"/>
              </w:rPr>
              <w:t>…………...</w:t>
            </w:r>
            <w:r w:rsidRPr="00DB213B">
              <w:rPr>
                <w:color w:val="000000" w:themeColor="text1"/>
                <w:sz w:val="26"/>
                <w:szCs w:val="26"/>
              </w:rPr>
              <w:t xml:space="preserve"> . . . . . . . . </w:t>
            </w:r>
            <w:r w:rsidR="0090144A" w:rsidRPr="00DB213B">
              <w:rPr>
                <w:color w:val="000000" w:themeColor="text1"/>
                <w:sz w:val="26"/>
                <w:szCs w:val="26"/>
              </w:rPr>
              <w:t>..</w:t>
            </w:r>
            <w:r w:rsidRPr="00DB213B">
              <w:rPr>
                <w:color w:val="000000" w:themeColor="text1"/>
                <w:sz w:val="26"/>
                <w:szCs w:val="26"/>
              </w:rPr>
              <w:t>.</w:t>
            </w:r>
          </w:p>
        </w:tc>
      </w:tr>
      <w:tr w:rsidR="00343CC8" w:rsidRPr="00DB213B" w:rsidTr="00343CC8">
        <w:trPr>
          <w:trHeight w:val="273"/>
          <w:jc w:val="center"/>
        </w:trPr>
        <w:tc>
          <w:tcPr>
            <w:tcW w:w="1225" w:type="dxa"/>
            <w:tcBorders>
              <w:top w:val="nil"/>
              <w:left w:val="nil"/>
              <w:bottom w:val="nil"/>
              <w:right w:val="nil"/>
            </w:tcBorders>
            <w:vAlign w:val="center"/>
          </w:tcPr>
          <w:p w:rsidR="00343CC8" w:rsidRPr="00DB213B" w:rsidRDefault="00343CC8" w:rsidP="00F03DED">
            <w:pPr>
              <w:rPr>
                <w:color w:val="000000" w:themeColor="text1"/>
                <w:sz w:val="26"/>
                <w:szCs w:val="26"/>
              </w:rPr>
            </w:pPr>
            <w:r w:rsidRPr="00DB213B">
              <w:rPr>
                <w:color w:val="000000" w:themeColor="text1"/>
                <w:sz w:val="26"/>
                <w:szCs w:val="26"/>
              </w:rPr>
              <w:t>Article 30</w:t>
            </w:r>
          </w:p>
        </w:tc>
        <w:tc>
          <w:tcPr>
            <w:tcW w:w="7513"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xml:space="preserve">: Correction des erreurs . . . . . . . . . . . . . . . . . </w:t>
            </w:r>
            <w:r w:rsidR="000E78A2" w:rsidRPr="00DB213B">
              <w:rPr>
                <w:color w:val="000000" w:themeColor="text1"/>
                <w:sz w:val="26"/>
                <w:szCs w:val="26"/>
              </w:rPr>
              <w:t>…………..</w:t>
            </w:r>
            <w:r w:rsidRPr="00DB213B">
              <w:rPr>
                <w:color w:val="000000" w:themeColor="text1"/>
                <w:sz w:val="26"/>
                <w:szCs w:val="26"/>
              </w:rPr>
              <w:t xml:space="preserve"> . . . . . . . . . . . . </w:t>
            </w:r>
          </w:p>
        </w:tc>
      </w:tr>
      <w:tr w:rsidR="00343CC8" w:rsidRPr="00DB213B" w:rsidTr="00343CC8">
        <w:trPr>
          <w:trHeight w:val="291"/>
          <w:jc w:val="center"/>
        </w:trPr>
        <w:tc>
          <w:tcPr>
            <w:tcW w:w="1225" w:type="dxa"/>
            <w:tcBorders>
              <w:top w:val="nil"/>
              <w:left w:val="nil"/>
              <w:bottom w:val="nil"/>
              <w:right w:val="nil"/>
            </w:tcBorders>
            <w:vAlign w:val="center"/>
          </w:tcPr>
          <w:p w:rsidR="00343CC8" w:rsidRPr="00DB213B" w:rsidRDefault="00343CC8" w:rsidP="00F03DED">
            <w:pPr>
              <w:rPr>
                <w:color w:val="000000" w:themeColor="text1"/>
                <w:sz w:val="26"/>
                <w:szCs w:val="26"/>
              </w:rPr>
            </w:pPr>
            <w:r w:rsidRPr="00DB213B">
              <w:rPr>
                <w:color w:val="000000" w:themeColor="text1"/>
                <w:sz w:val="26"/>
                <w:szCs w:val="26"/>
              </w:rPr>
              <w:t>Article 31</w:t>
            </w:r>
          </w:p>
        </w:tc>
        <w:tc>
          <w:tcPr>
            <w:tcW w:w="7513"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xml:space="preserve">: Conversion en une seule monnaie . . . . . . . . </w:t>
            </w:r>
            <w:r w:rsidR="000E78A2" w:rsidRPr="00DB213B">
              <w:rPr>
                <w:color w:val="000000" w:themeColor="text1"/>
                <w:sz w:val="26"/>
                <w:szCs w:val="26"/>
              </w:rPr>
              <w:t>……..……</w:t>
            </w:r>
            <w:r w:rsidRPr="00DB213B">
              <w:rPr>
                <w:color w:val="000000" w:themeColor="text1"/>
                <w:sz w:val="26"/>
                <w:szCs w:val="26"/>
              </w:rPr>
              <w:t xml:space="preserve">. . . . . . . . . . . . . </w:t>
            </w:r>
          </w:p>
        </w:tc>
      </w:tr>
      <w:tr w:rsidR="00343CC8" w:rsidRPr="00DB213B" w:rsidTr="00343CC8">
        <w:trPr>
          <w:trHeight w:val="267"/>
          <w:jc w:val="center"/>
        </w:trPr>
        <w:tc>
          <w:tcPr>
            <w:tcW w:w="1225" w:type="dxa"/>
            <w:tcBorders>
              <w:top w:val="nil"/>
              <w:left w:val="nil"/>
              <w:bottom w:val="nil"/>
              <w:right w:val="nil"/>
            </w:tcBorders>
            <w:vAlign w:val="center"/>
          </w:tcPr>
          <w:p w:rsidR="00343CC8" w:rsidRPr="00DB213B" w:rsidRDefault="00343CC8" w:rsidP="00F03DED">
            <w:pPr>
              <w:rPr>
                <w:color w:val="000000" w:themeColor="text1"/>
                <w:sz w:val="26"/>
                <w:szCs w:val="26"/>
              </w:rPr>
            </w:pPr>
            <w:r w:rsidRPr="00DB213B">
              <w:rPr>
                <w:color w:val="000000" w:themeColor="text1"/>
                <w:sz w:val="26"/>
                <w:szCs w:val="26"/>
              </w:rPr>
              <w:t>Article 32</w:t>
            </w:r>
          </w:p>
        </w:tc>
        <w:tc>
          <w:tcPr>
            <w:tcW w:w="7513"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xml:space="preserve">: Evaluation des offres au plan financier . . . . . . </w:t>
            </w:r>
            <w:r w:rsidR="000E78A2" w:rsidRPr="00DB213B">
              <w:rPr>
                <w:color w:val="000000" w:themeColor="text1"/>
                <w:sz w:val="26"/>
                <w:szCs w:val="26"/>
              </w:rPr>
              <w:t>………….</w:t>
            </w:r>
            <w:r w:rsidRPr="00DB213B">
              <w:rPr>
                <w:color w:val="000000" w:themeColor="text1"/>
                <w:sz w:val="26"/>
                <w:szCs w:val="26"/>
              </w:rPr>
              <w:t>. . . . . . . . . . . .</w:t>
            </w:r>
            <w:r w:rsidR="0090144A" w:rsidRPr="00DB213B">
              <w:rPr>
                <w:color w:val="000000" w:themeColor="text1"/>
                <w:sz w:val="26"/>
                <w:szCs w:val="26"/>
              </w:rPr>
              <w:t xml:space="preserve">. </w:t>
            </w:r>
          </w:p>
        </w:tc>
      </w:tr>
      <w:tr w:rsidR="00343CC8" w:rsidRPr="00DB213B" w:rsidTr="00343CC8">
        <w:trPr>
          <w:trHeight w:val="157"/>
          <w:jc w:val="center"/>
        </w:trPr>
        <w:tc>
          <w:tcPr>
            <w:tcW w:w="1225" w:type="dxa"/>
            <w:tcBorders>
              <w:top w:val="nil"/>
              <w:left w:val="nil"/>
              <w:bottom w:val="nil"/>
              <w:right w:val="nil"/>
            </w:tcBorders>
            <w:vAlign w:val="center"/>
          </w:tcPr>
          <w:p w:rsidR="00343CC8" w:rsidRPr="00DB213B" w:rsidRDefault="00343CC8" w:rsidP="00F03DED">
            <w:pPr>
              <w:rPr>
                <w:color w:val="000000" w:themeColor="text1"/>
                <w:sz w:val="26"/>
                <w:szCs w:val="26"/>
              </w:rPr>
            </w:pPr>
            <w:r w:rsidRPr="00DB213B">
              <w:rPr>
                <w:color w:val="000000" w:themeColor="text1"/>
                <w:sz w:val="26"/>
                <w:szCs w:val="26"/>
              </w:rPr>
              <w:t>Article 33</w:t>
            </w:r>
          </w:p>
        </w:tc>
        <w:tc>
          <w:tcPr>
            <w:tcW w:w="7513" w:type="dxa"/>
            <w:tcBorders>
              <w:top w:val="nil"/>
              <w:left w:val="nil"/>
              <w:bottom w:val="nil"/>
              <w:right w:val="nil"/>
            </w:tcBorders>
            <w:vAlign w:val="center"/>
          </w:tcPr>
          <w:p w:rsidR="00343CC8" w:rsidRPr="00DB213B" w:rsidRDefault="00343CC8" w:rsidP="00D84841">
            <w:pPr>
              <w:rPr>
                <w:color w:val="000000" w:themeColor="text1"/>
                <w:sz w:val="26"/>
                <w:szCs w:val="26"/>
              </w:rPr>
            </w:pPr>
            <w:r w:rsidRPr="00DB213B">
              <w:rPr>
                <w:color w:val="000000" w:themeColor="text1"/>
                <w:sz w:val="26"/>
                <w:szCs w:val="26"/>
              </w:rPr>
              <w:t xml:space="preserve">: Préférence accordée aux soumissionnaires </w:t>
            </w:r>
            <w:r w:rsidR="00882C09" w:rsidRPr="00DB213B">
              <w:rPr>
                <w:color w:val="000000" w:themeColor="text1"/>
                <w:sz w:val="26"/>
                <w:szCs w:val="26"/>
              </w:rPr>
              <w:t xml:space="preserve">nationaux. </w:t>
            </w:r>
            <w:r w:rsidRPr="00DB213B">
              <w:rPr>
                <w:color w:val="000000" w:themeColor="text1"/>
                <w:sz w:val="26"/>
                <w:szCs w:val="26"/>
              </w:rPr>
              <w:t xml:space="preserve">. </w:t>
            </w:r>
            <w:r w:rsidR="000E78A2" w:rsidRPr="00DB213B">
              <w:rPr>
                <w:color w:val="000000" w:themeColor="text1"/>
                <w:sz w:val="26"/>
                <w:szCs w:val="26"/>
              </w:rPr>
              <w:t>…….……</w:t>
            </w:r>
            <w:r w:rsidRPr="00DB213B">
              <w:rPr>
                <w:color w:val="000000" w:themeColor="text1"/>
                <w:sz w:val="26"/>
                <w:szCs w:val="26"/>
              </w:rPr>
              <w:t xml:space="preserve">. . . </w:t>
            </w:r>
            <w:r w:rsidR="0090144A" w:rsidRPr="00DB213B">
              <w:rPr>
                <w:color w:val="000000" w:themeColor="text1"/>
                <w:sz w:val="26"/>
                <w:szCs w:val="26"/>
              </w:rPr>
              <w:t>.</w:t>
            </w:r>
          </w:p>
        </w:tc>
      </w:tr>
    </w:tbl>
    <w:p w:rsidR="002003B2" w:rsidRPr="00DB213B" w:rsidRDefault="002003B2" w:rsidP="00F03DED">
      <w:pPr>
        <w:jc w:val="center"/>
        <w:rPr>
          <w:b/>
          <w:color w:val="000000" w:themeColor="text1"/>
          <w:sz w:val="26"/>
          <w:szCs w:val="26"/>
        </w:rPr>
      </w:pPr>
      <w:r w:rsidRPr="00DB213B">
        <w:rPr>
          <w:b/>
          <w:color w:val="000000" w:themeColor="text1"/>
          <w:sz w:val="26"/>
          <w:szCs w:val="26"/>
        </w:rPr>
        <w:t xml:space="preserve">F. Attribution du </w:t>
      </w:r>
      <w:r w:rsidR="007D25B4" w:rsidRPr="00DB213B">
        <w:rPr>
          <w:b/>
          <w:color w:val="000000" w:themeColor="text1"/>
          <w:sz w:val="26"/>
          <w:szCs w:val="26"/>
        </w:rPr>
        <w:t>Marché</w:t>
      </w:r>
    </w:p>
    <w:tbl>
      <w:tblPr>
        <w:tblW w:w="8615" w:type="dxa"/>
        <w:jc w:val="center"/>
        <w:tblLayout w:type="fixed"/>
        <w:tblCellMar>
          <w:left w:w="0" w:type="dxa"/>
          <w:right w:w="0" w:type="dxa"/>
        </w:tblCellMar>
        <w:tblLook w:val="0000" w:firstRow="0" w:lastRow="0" w:firstColumn="0" w:lastColumn="0" w:noHBand="0" w:noVBand="0"/>
      </w:tblPr>
      <w:tblGrid>
        <w:gridCol w:w="1244"/>
        <w:gridCol w:w="7371"/>
      </w:tblGrid>
      <w:tr w:rsidR="00343CC8" w:rsidRPr="00DB213B" w:rsidTr="00343CC8">
        <w:trPr>
          <w:trHeight w:val="307"/>
          <w:jc w:val="center"/>
        </w:trPr>
        <w:tc>
          <w:tcPr>
            <w:tcW w:w="1244" w:type="dxa"/>
            <w:tcBorders>
              <w:top w:val="nil"/>
              <w:left w:val="nil"/>
              <w:bottom w:val="nil"/>
              <w:right w:val="nil"/>
            </w:tcBorders>
            <w:vAlign w:val="center"/>
          </w:tcPr>
          <w:p w:rsidR="00343CC8" w:rsidRPr="00DB213B" w:rsidRDefault="00343CC8" w:rsidP="0090144A">
            <w:pPr>
              <w:rPr>
                <w:color w:val="000000" w:themeColor="text1"/>
                <w:sz w:val="26"/>
                <w:szCs w:val="26"/>
              </w:rPr>
            </w:pPr>
            <w:r w:rsidRPr="00DB213B">
              <w:rPr>
                <w:color w:val="000000" w:themeColor="text1"/>
                <w:sz w:val="26"/>
                <w:szCs w:val="26"/>
              </w:rPr>
              <w:t>Article 34</w:t>
            </w:r>
          </w:p>
        </w:tc>
        <w:tc>
          <w:tcPr>
            <w:tcW w:w="7371" w:type="dxa"/>
            <w:tcBorders>
              <w:top w:val="nil"/>
              <w:left w:val="nil"/>
              <w:bottom w:val="nil"/>
              <w:right w:val="nil"/>
            </w:tcBorders>
            <w:vAlign w:val="center"/>
          </w:tcPr>
          <w:p w:rsidR="00343CC8" w:rsidRPr="00DB213B" w:rsidRDefault="00343CC8" w:rsidP="00F03DED">
            <w:pPr>
              <w:rPr>
                <w:color w:val="000000" w:themeColor="text1"/>
                <w:sz w:val="26"/>
                <w:szCs w:val="26"/>
              </w:rPr>
            </w:pPr>
            <w:r w:rsidRPr="00DB213B">
              <w:rPr>
                <w:color w:val="000000" w:themeColor="text1"/>
                <w:sz w:val="26"/>
                <w:szCs w:val="26"/>
              </w:rPr>
              <w:t xml:space="preserve">: Attribution du marché . . . . . . . . . . . . . . . . . . . </w:t>
            </w:r>
            <w:r w:rsidR="000E78A2" w:rsidRPr="00DB213B">
              <w:rPr>
                <w:color w:val="000000" w:themeColor="text1"/>
                <w:sz w:val="26"/>
                <w:szCs w:val="26"/>
              </w:rPr>
              <w:t>…………..</w:t>
            </w:r>
            <w:r w:rsidRPr="00DB213B">
              <w:rPr>
                <w:color w:val="000000" w:themeColor="text1"/>
                <w:sz w:val="26"/>
                <w:szCs w:val="26"/>
              </w:rPr>
              <w:t xml:space="preserve"> . . . . .</w:t>
            </w:r>
            <w:r w:rsidR="000E78A2" w:rsidRPr="00DB213B">
              <w:rPr>
                <w:color w:val="000000" w:themeColor="text1"/>
                <w:sz w:val="26"/>
                <w:szCs w:val="26"/>
              </w:rPr>
              <w:t>.</w:t>
            </w:r>
            <w:r w:rsidRPr="00DB213B">
              <w:rPr>
                <w:color w:val="000000" w:themeColor="text1"/>
                <w:sz w:val="26"/>
                <w:szCs w:val="26"/>
              </w:rPr>
              <w:t xml:space="preserve"> …</w:t>
            </w:r>
            <w:r w:rsidR="0090144A" w:rsidRPr="00DB213B">
              <w:rPr>
                <w:color w:val="000000" w:themeColor="text1"/>
                <w:sz w:val="26"/>
                <w:szCs w:val="26"/>
              </w:rPr>
              <w:t xml:space="preserve">… </w:t>
            </w:r>
          </w:p>
        </w:tc>
      </w:tr>
      <w:tr w:rsidR="00343CC8" w:rsidRPr="00DB213B" w:rsidTr="00343CC8">
        <w:trPr>
          <w:trHeight w:val="397"/>
          <w:jc w:val="center"/>
        </w:trPr>
        <w:tc>
          <w:tcPr>
            <w:tcW w:w="1244" w:type="dxa"/>
            <w:tcBorders>
              <w:top w:val="nil"/>
              <w:left w:val="nil"/>
              <w:bottom w:val="nil"/>
              <w:right w:val="nil"/>
            </w:tcBorders>
            <w:vAlign w:val="center"/>
          </w:tcPr>
          <w:p w:rsidR="00343CC8" w:rsidRPr="00DB213B" w:rsidRDefault="00343CC8" w:rsidP="0090144A">
            <w:pPr>
              <w:rPr>
                <w:color w:val="000000" w:themeColor="text1"/>
                <w:sz w:val="26"/>
                <w:szCs w:val="26"/>
              </w:rPr>
            </w:pPr>
            <w:r w:rsidRPr="00DB213B">
              <w:rPr>
                <w:color w:val="000000" w:themeColor="text1"/>
                <w:sz w:val="26"/>
                <w:szCs w:val="26"/>
              </w:rPr>
              <w:t>Article 35</w:t>
            </w:r>
          </w:p>
        </w:tc>
        <w:tc>
          <w:tcPr>
            <w:tcW w:w="7371" w:type="dxa"/>
            <w:tcBorders>
              <w:top w:val="nil"/>
              <w:left w:val="nil"/>
              <w:bottom w:val="nil"/>
              <w:right w:val="nil"/>
            </w:tcBorders>
            <w:vAlign w:val="center"/>
          </w:tcPr>
          <w:p w:rsidR="00343CC8" w:rsidRPr="00DB213B" w:rsidRDefault="00343CC8" w:rsidP="00325988">
            <w:pPr>
              <w:rPr>
                <w:color w:val="000000" w:themeColor="text1"/>
                <w:sz w:val="26"/>
                <w:szCs w:val="26"/>
              </w:rPr>
            </w:pPr>
            <w:r w:rsidRPr="00DB213B">
              <w:rPr>
                <w:color w:val="000000" w:themeColor="text1"/>
                <w:sz w:val="26"/>
                <w:szCs w:val="26"/>
              </w:rPr>
              <w:t xml:space="preserve">: </w:t>
            </w:r>
            <w:r w:rsidRPr="00DB213B">
              <w:rPr>
                <w:sz w:val="26"/>
                <w:szCs w:val="26"/>
              </w:rPr>
              <w:t>Droit du Délégué Régional des Marchés Publicsdu Littoral</w:t>
            </w:r>
            <w:r w:rsidRPr="00DB213B">
              <w:rPr>
                <w:color w:val="000000" w:themeColor="text1"/>
                <w:sz w:val="26"/>
                <w:szCs w:val="26"/>
              </w:rPr>
              <w:t xml:space="preserve"> de déclarer un Appel d’Offres infructueux ou </w:t>
            </w:r>
            <w:r w:rsidR="00174206" w:rsidRPr="00DB213B">
              <w:rPr>
                <w:color w:val="000000" w:themeColor="text1"/>
                <w:sz w:val="26"/>
                <w:szCs w:val="26"/>
              </w:rPr>
              <w:t>d’annuler une procédure</w:t>
            </w:r>
            <w:r w:rsidR="0090144A" w:rsidRPr="00DB213B">
              <w:rPr>
                <w:color w:val="000000" w:themeColor="text1"/>
                <w:sz w:val="26"/>
                <w:szCs w:val="26"/>
              </w:rPr>
              <w:t xml:space="preserve"> …</w:t>
            </w:r>
            <w:r w:rsidR="000E78A2" w:rsidRPr="00DB213B">
              <w:rPr>
                <w:color w:val="000000" w:themeColor="text1"/>
                <w:sz w:val="26"/>
                <w:szCs w:val="26"/>
              </w:rPr>
              <w:t>……………</w:t>
            </w:r>
            <w:r w:rsidR="0090144A" w:rsidRPr="00DB213B">
              <w:rPr>
                <w:color w:val="000000" w:themeColor="text1"/>
                <w:sz w:val="26"/>
                <w:szCs w:val="26"/>
              </w:rPr>
              <w:t>..</w:t>
            </w:r>
          </w:p>
        </w:tc>
      </w:tr>
      <w:tr w:rsidR="00343CC8" w:rsidRPr="00DB213B" w:rsidTr="00343CC8">
        <w:trPr>
          <w:trHeight w:val="305"/>
          <w:jc w:val="center"/>
        </w:trPr>
        <w:tc>
          <w:tcPr>
            <w:tcW w:w="1244" w:type="dxa"/>
            <w:tcBorders>
              <w:top w:val="nil"/>
              <w:left w:val="nil"/>
              <w:bottom w:val="nil"/>
              <w:right w:val="nil"/>
            </w:tcBorders>
            <w:vAlign w:val="center"/>
          </w:tcPr>
          <w:p w:rsidR="00343CC8" w:rsidRPr="00DB213B" w:rsidRDefault="00343CC8" w:rsidP="0090144A">
            <w:pPr>
              <w:rPr>
                <w:color w:val="000000" w:themeColor="text1"/>
                <w:sz w:val="26"/>
                <w:szCs w:val="26"/>
              </w:rPr>
            </w:pPr>
            <w:r w:rsidRPr="00DB213B">
              <w:rPr>
                <w:color w:val="000000" w:themeColor="text1"/>
                <w:sz w:val="26"/>
                <w:szCs w:val="26"/>
              </w:rPr>
              <w:t>Article 36</w:t>
            </w:r>
          </w:p>
        </w:tc>
        <w:tc>
          <w:tcPr>
            <w:tcW w:w="7371" w:type="dxa"/>
            <w:tcBorders>
              <w:top w:val="nil"/>
              <w:left w:val="nil"/>
              <w:bottom w:val="nil"/>
              <w:right w:val="nil"/>
            </w:tcBorders>
            <w:vAlign w:val="center"/>
          </w:tcPr>
          <w:p w:rsidR="00343CC8" w:rsidRPr="00DB213B" w:rsidRDefault="00343CC8" w:rsidP="00F03DED">
            <w:pPr>
              <w:rPr>
                <w:color w:val="000000" w:themeColor="text1"/>
                <w:sz w:val="26"/>
                <w:szCs w:val="26"/>
              </w:rPr>
            </w:pPr>
            <w:r w:rsidRPr="00DB213B">
              <w:rPr>
                <w:color w:val="000000" w:themeColor="text1"/>
                <w:sz w:val="26"/>
                <w:szCs w:val="26"/>
              </w:rPr>
              <w:t xml:space="preserve">: Notification de l’attribution du marché . . . . . . . . . . </w:t>
            </w:r>
            <w:r w:rsidR="000E78A2" w:rsidRPr="00DB213B">
              <w:rPr>
                <w:color w:val="000000" w:themeColor="text1"/>
                <w:sz w:val="26"/>
                <w:szCs w:val="26"/>
              </w:rPr>
              <w:t>………….</w:t>
            </w:r>
            <w:r w:rsidRPr="00DB213B">
              <w:rPr>
                <w:color w:val="000000" w:themeColor="text1"/>
                <w:sz w:val="26"/>
                <w:szCs w:val="26"/>
              </w:rPr>
              <w:t xml:space="preserve">. . . . . . </w:t>
            </w:r>
            <w:r w:rsidR="0090144A" w:rsidRPr="00DB213B">
              <w:rPr>
                <w:color w:val="000000" w:themeColor="text1"/>
                <w:sz w:val="26"/>
                <w:szCs w:val="26"/>
              </w:rPr>
              <w:t>.</w:t>
            </w:r>
          </w:p>
        </w:tc>
      </w:tr>
      <w:tr w:rsidR="00343CC8" w:rsidRPr="00DB213B" w:rsidTr="00343CC8">
        <w:trPr>
          <w:trHeight w:val="397"/>
          <w:jc w:val="center"/>
        </w:trPr>
        <w:tc>
          <w:tcPr>
            <w:tcW w:w="1244" w:type="dxa"/>
            <w:tcBorders>
              <w:top w:val="nil"/>
              <w:left w:val="nil"/>
              <w:bottom w:val="nil"/>
              <w:right w:val="nil"/>
            </w:tcBorders>
            <w:vAlign w:val="center"/>
          </w:tcPr>
          <w:p w:rsidR="00343CC8" w:rsidRPr="00DB213B" w:rsidRDefault="00343CC8" w:rsidP="0090144A">
            <w:pPr>
              <w:rPr>
                <w:color w:val="000000" w:themeColor="text1"/>
                <w:sz w:val="26"/>
                <w:szCs w:val="26"/>
              </w:rPr>
            </w:pPr>
            <w:r w:rsidRPr="00DB213B">
              <w:rPr>
                <w:color w:val="000000" w:themeColor="text1"/>
                <w:sz w:val="26"/>
                <w:szCs w:val="26"/>
              </w:rPr>
              <w:t>Article 37</w:t>
            </w:r>
          </w:p>
        </w:tc>
        <w:tc>
          <w:tcPr>
            <w:tcW w:w="7371" w:type="dxa"/>
            <w:tcBorders>
              <w:top w:val="nil"/>
              <w:left w:val="nil"/>
              <w:bottom w:val="nil"/>
              <w:right w:val="nil"/>
            </w:tcBorders>
            <w:vAlign w:val="center"/>
          </w:tcPr>
          <w:p w:rsidR="00343CC8" w:rsidRPr="00DB213B" w:rsidRDefault="00343CC8" w:rsidP="00F03DED">
            <w:pPr>
              <w:rPr>
                <w:color w:val="000000" w:themeColor="text1"/>
                <w:sz w:val="26"/>
                <w:szCs w:val="26"/>
              </w:rPr>
            </w:pPr>
            <w:r w:rsidRPr="00DB213B">
              <w:rPr>
                <w:color w:val="000000" w:themeColor="text1"/>
                <w:sz w:val="26"/>
                <w:szCs w:val="26"/>
              </w:rPr>
              <w:t>: Publication des résultats d’attribution du marché et recours</w:t>
            </w:r>
            <w:r w:rsidR="000E78A2" w:rsidRPr="00DB213B">
              <w:rPr>
                <w:color w:val="000000" w:themeColor="text1"/>
                <w:sz w:val="26"/>
                <w:szCs w:val="26"/>
              </w:rPr>
              <w:t>………..</w:t>
            </w:r>
            <w:r w:rsidR="0090144A" w:rsidRPr="00DB213B">
              <w:rPr>
                <w:color w:val="000000" w:themeColor="text1"/>
                <w:sz w:val="26"/>
                <w:szCs w:val="26"/>
              </w:rPr>
              <w:t>…</w:t>
            </w:r>
          </w:p>
        </w:tc>
      </w:tr>
      <w:tr w:rsidR="00343CC8" w:rsidRPr="00DB213B" w:rsidTr="00343CC8">
        <w:trPr>
          <w:trHeight w:val="159"/>
          <w:jc w:val="center"/>
        </w:trPr>
        <w:tc>
          <w:tcPr>
            <w:tcW w:w="1244" w:type="dxa"/>
            <w:tcBorders>
              <w:top w:val="nil"/>
              <w:left w:val="nil"/>
              <w:bottom w:val="nil"/>
              <w:right w:val="nil"/>
            </w:tcBorders>
            <w:vAlign w:val="center"/>
          </w:tcPr>
          <w:p w:rsidR="00343CC8" w:rsidRPr="00DB213B" w:rsidRDefault="00343CC8" w:rsidP="0090144A">
            <w:pPr>
              <w:rPr>
                <w:color w:val="000000" w:themeColor="text1"/>
                <w:sz w:val="26"/>
                <w:szCs w:val="26"/>
              </w:rPr>
            </w:pPr>
            <w:r w:rsidRPr="00DB213B">
              <w:rPr>
                <w:color w:val="000000" w:themeColor="text1"/>
                <w:sz w:val="26"/>
                <w:szCs w:val="26"/>
              </w:rPr>
              <w:t>Article 38</w:t>
            </w:r>
          </w:p>
        </w:tc>
        <w:tc>
          <w:tcPr>
            <w:tcW w:w="7371" w:type="dxa"/>
            <w:tcBorders>
              <w:top w:val="nil"/>
              <w:left w:val="nil"/>
              <w:bottom w:val="nil"/>
              <w:right w:val="nil"/>
            </w:tcBorders>
            <w:vAlign w:val="center"/>
          </w:tcPr>
          <w:p w:rsidR="00343CC8" w:rsidRPr="00DB213B" w:rsidRDefault="00343CC8" w:rsidP="00F03DED">
            <w:pPr>
              <w:rPr>
                <w:color w:val="000000" w:themeColor="text1"/>
                <w:sz w:val="26"/>
                <w:szCs w:val="26"/>
              </w:rPr>
            </w:pPr>
            <w:r w:rsidRPr="00DB213B">
              <w:rPr>
                <w:color w:val="000000" w:themeColor="text1"/>
                <w:sz w:val="26"/>
                <w:szCs w:val="26"/>
              </w:rPr>
              <w:t xml:space="preserve">: Signature du marché . . . . . . . . . . . . . . . . . . . . . . </w:t>
            </w:r>
            <w:r w:rsidR="000E78A2" w:rsidRPr="00DB213B">
              <w:rPr>
                <w:color w:val="000000" w:themeColor="text1"/>
                <w:sz w:val="26"/>
                <w:szCs w:val="26"/>
              </w:rPr>
              <w:t>……………..</w:t>
            </w:r>
            <w:r w:rsidRPr="00DB213B">
              <w:rPr>
                <w:color w:val="000000" w:themeColor="text1"/>
                <w:sz w:val="26"/>
                <w:szCs w:val="26"/>
              </w:rPr>
              <w:t>. . . . . . . .</w:t>
            </w:r>
          </w:p>
        </w:tc>
      </w:tr>
      <w:tr w:rsidR="00343CC8" w:rsidRPr="00DB213B" w:rsidTr="00343CC8">
        <w:trPr>
          <w:trHeight w:val="397"/>
          <w:jc w:val="center"/>
        </w:trPr>
        <w:tc>
          <w:tcPr>
            <w:tcW w:w="1244" w:type="dxa"/>
            <w:tcBorders>
              <w:top w:val="nil"/>
              <w:left w:val="nil"/>
              <w:bottom w:val="nil"/>
              <w:right w:val="nil"/>
            </w:tcBorders>
            <w:vAlign w:val="center"/>
          </w:tcPr>
          <w:p w:rsidR="00343CC8" w:rsidRPr="00DB213B" w:rsidRDefault="00343CC8" w:rsidP="0090144A">
            <w:pPr>
              <w:rPr>
                <w:color w:val="000000" w:themeColor="text1"/>
                <w:sz w:val="26"/>
                <w:szCs w:val="26"/>
              </w:rPr>
            </w:pPr>
            <w:r w:rsidRPr="00DB213B">
              <w:rPr>
                <w:color w:val="000000" w:themeColor="text1"/>
                <w:sz w:val="26"/>
                <w:szCs w:val="26"/>
              </w:rPr>
              <w:t>Article 39</w:t>
            </w:r>
          </w:p>
        </w:tc>
        <w:tc>
          <w:tcPr>
            <w:tcW w:w="7371" w:type="dxa"/>
            <w:tcBorders>
              <w:top w:val="nil"/>
              <w:left w:val="nil"/>
              <w:bottom w:val="nil"/>
              <w:right w:val="nil"/>
            </w:tcBorders>
            <w:vAlign w:val="center"/>
          </w:tcPr>
          <w:p w:rsidR="00343CC8" w:rsidRPr="00DB213B" w:rsidRDefault="00343CC8" w:rsidP="00F03DED">
            <w:pPr>
              <w:rPr>
                <w:color w:val="000000" w:themeColor="text1"/>
                <w:sz w:val="26"/>
                <w:szCs w:val="26"/>
              </w:rPr>
            </w:pPr>
            <w:r w:rsidRPr="00DB213B">
              <w:rPr>
                <w:color w:val="000000" w:themeColor="text1"/>
                <w:sz w:val="26"/>
                <w:szCs w:val="26"/>
              </w:rPr>
              <w:t xml:space="preserve">: Cautionnement définitif . . . . . . . . . . . . . . . . . </w:t>
            </w:r>
            <w:r w:rsidR="000E78A2" w:rsidRPr="00DB213B">
              <w:rPr>
                <w:color w:val="000000" w:themeColor="text1"/>
                <w:sz w:val="26"/>
                <w:szCs w:val="26"/>
              </w:rPr>
              <w:t>…………….</w:t>
            </w:r>
            <w:r w:rsidRPr="00DB213B">
              <w:rPr>
                <w:color w:val="000000" w:themeColor="text1"/>
                <w:sz w:val="26"/>
                <w:szCs w:val="26"/>
              </w:rPr>
              <w:t xml:space="preserve">. . . . . . . . . . </w:t>
            </w:r>
          </w:p>
        </w:tc>
      </w:tr>
    </w:tbl>
    <w:p w:rsidR="007F29DD" w:rsidRPr="00DB213B" w:rsidRDefault="007F29DD" w:rsidP="00882C09">
      <w:pPr>
        <w:rPr>
          <w:b/>
          <w:sz w:val="26"/>
          <w:szCs w:val="26"/>
        </w:rPr>
      </w:pPr>
    </w:p>
    <w:p w:rsidR="007F29DD" w:rsidRPr="00DB213B" w:rsidRDefault="007F29DD" w:rsidP="007D25B4">
      <w:pPr>
        <w:jc w:val="center"/>
        <w:rPr>
          <w:b/>
          <w:sz w:val="26"/>
          <w:szCs w:val="26"/>
        </w:rPr>
      </w:pPr>
    </w:p>
    <w:p w:rsidR="00A07A1D" w:rsidRPr="00DB213B" w:rsidRDefault="00A07A1D">
      <w:pPr>
        <w:rPr>
          <w:b/>
          <w:sz w:val="26"/>
          <w:szCs w:val="26"/>
        </w:rPr>
      </w:pPr>
      <w:r w:rsidRPr="00DB213B">
        <w:rPr>
          <w:b/>
          <w:sz w:val="26"/>
          <w:szCs w:val="26"/>
        </w:rPr>
        <w:br w:type="page"/>
      </w:r>
    </w:p>
    <w:p w:rsidR="00675582" w:rsidRPr="00DB213B" w:rsidRDefault="00675582" w:rsidP="007D25B4">
      <w:pPr>
        <w:jc w:val="center"/>
        <w:rPr>
          <w:b/>
          <w:sz w:val="26"/>
          <w:szCs w:val="26"/>
        </w:rPr>
      </w:pPr>
    </w:p>
    <w:p w:rsidR="002003B2" w:rsidRPr="00DB213B" w:rsidRDefault="002003B2" w:rsidP="007D25B4">
      <w:pPr>
        <w:jc w:val="center"/>
        <w:rPr>
          <w:b/>
          <w:sz w:val="26"/>
          <w:szCs w:val="26"/>
        </w:rPr>
      </w:pPr>
      <w:r w:rsidRPr="00DB213B">
        <w:rPr>
          <w:b/>
          <w:sz w:val="26"/>
          <w:szCs w:val="26"/>
        </w:rPr>
        <w:t>A. Généralités</w:t>
      </w:r>
      <w:r w:rsidR="00325988" w:rsidRPr="00DB213B">
        <w:rPr>
          <w:b/>
          <w:sz w:val="26"/>
          <w:szCs w:val="26"/>
        </w:rPr>
        <w:t>.</w:t>
      </w:r>
    </w:p>
    <w:p w:rsidR="002003B2" w:rsidRPr="00DB213B" w:rsidRDefault="002003B2">
      <w:pPr>
        <w:jc w:val="both"/>
        <w:rPr>
          <w:sz w:val="26"/>
          <w:szCs w:val="26"/>
        </w:rPr>
      </w:pPr>
    </w:p>
    <w:p w:rsidR="002003B2" w:rsidRPr="00DB213B" w:rsidRDefault="002003B2">
      <w:pPr>
        <w:jc w:val="both"/>
        <w:rPr>
          <w:sz w:val="26"/>
          <w:szCs w:val="26"/>
        </w:rPr>
      </w:pPr>
      <w:r w:rsidRPr="00DB213B">
        <w:rPr>
          <w:b/>
          <w:sz w:val="26"/>
          <w:szCs w:val="26"/>
        </w:rPr>
        <w:t>Article 1 :Portée de la soumission</w:t>
      </w:r>
    </w:p>
    <w:p w:rsidR="002003B2" w:rsidRPr="00DB213B" w:rsidRDefault="002003B2">
      <w:pPr>
        <w:jc w:val="both"/>
        <w:rPr>
          <w:sz w:val="26"/>
          <w:szCs w:val="26"/>
        </w:rPr>
      </w:pPr>
    </w:p>
    <w:p w:rsidR="002003B2" w:rsidRPr="00DB213B" w:rsidRDefault="002003B2" w:rsidP="00A52A81">
      <w:pPr>
        <w:ind w:firstLine="720"/>
        <w:jc w:val="both"/>
        <w:rPr>
          <w:sz w:val="26"/>
          <w:szCs w:val="26"/>
        </w:rPr>
      </w:pPr>
      <w:r w:rsidRPr="00DB213B">
        <w:rPr>
          <w:sz w:val="26"/>
          <w:szCs w:val="26"/>
        </w:rPr>
        <w:t>1</w:t>
      </w:r>
      <w:r w:rsidRPr="00DB213B">
        <w:rPr>
          <w:color w:val="000000" w:themeColor="text1"/>
          <w:sz w:val="26"/>
          <w:szCs w:val="26"/>
        </w:rPr>
        <w:t xml:space="preserve">.1.  </w:t>
      </w:r>
      <w:r w:rsidR="004C0BFB" w:rsidRPr="00DB213B">
        <w:rPr>
          <w:sz w:val="26"/>
          <w:szCs w:val="26"/>
        </w:rPr>
        <w:t>L’Autorité Contractante, telle</w:t>
      </w:r>
      <w:r w:rsidR="00802127" w:rsidRPr="00DB213B">
        <w:rPr>
          <w:sz w:val="26"/>
          <w:szCs w:val="26"/>
        </w:rPr>
        <w:t xml:space="preserve"> qu</w:t>
      </w:r>
      <w:r w:rsidR="004C0BFB" w:rsidRPr="00DB213B">
        <w:rPr>
          <w:sz w:val="26"/>
          <w:szCs w:val="26"/>
        </w:rPr>
        <w:t>e</w:t>
      </w:r>
      <w:r w:rsidR="00802127" w:rsidRPr="00DB213B">
        <w:rPr>
          <w:sz w:val="26"/>
          <w:szCs w:val="26"/>
        </w:rPr>
        <w:t xml:space="preserve"> défini</w:t>
      </w:r>
      <w:r w:rsidR="004C0BFB" w:rsidRPr="00DB213B">
        <w:rPr>
          <w:sz w:val="26"/>
          <w:szCs w:val="26"/>
        </w:rPr>
        <w:t>e</w:t>
      </w:r>
      <w:r w:rsidR="00802127" w:rsidRPr="00DB213B">
        <w:rPr>
          <w:sz w:val="26"/>
          <w:szCs w:val="26"/>
        </w:rPr>
        <w:t xml:space="preserve"> dans le Règlement Particulier de l’Appel d’Offres (RPAO), </w:t>
      </w:r>
      <w:r w:rsidR="00E94A16" w:rsidRPr="00DB213B">
        <w:rPr>
          <w:color w:val="000000" w:themeColor="text1"/>
          <w:sz w:val="26"/>
          <w:szCs w:val="26"/>
        </w:rPr>
        <w:t>lance</w:t>
      </w:r>
      <w:r w:rsidR="00A07A1D" w:rsidRPr="00DB213B">
        <w:rPr>
          <w:color w:val="000000" w:themeColor="text1"/>
          <w:sz w:val="26"/>
          <w:szCs w:val="26"/>
        </w:rPr>
        <w:t xml:space="preserve"> </w:t>
      </w:r>
      <w:r w:rsidR="00A169A6" w:rsidRPr="00DB213B">
        <w:rPr>
          <w:color w:val="000000" w:themeColor="text1"/>
          <w:sz w:val="26"/>
          <w:szCs w:val="26"/>
        </w:rPr>
        <w:t>un</w:t>
      </w:r>
      <w:r w:rsidR="00A07A1D" w:rsidRPr="00DB213B">
        <w:rPr>
          <w:color w:val="000000" w:themeColor="text1"/>
          <w:sz w:val="26"/>
          <w:szCs w:val="26"/>
        </w:rPr>
        <w:t xml:space="preserve"> </w:t>
      </w:r>
      <w:r w:rsidR="00FC5212" w:rsidRPr="00DB213B">
        <w:rPr>
          <w:color w:val="000000" w:themeColor="text1"/>
          <w:sz w:val="26"/>
          <w:szCs w:val="26"/>
        </w:rPr>
        <w:t xml:space="preserve">Avis </w:t>
      </w:r>
      <w:r w:rsidR="00286BE6" w:rsidRPr="00DB213B">
        <w:rPr>
          <w:color w:val="000000" w:themeColor="text1"/>
          <w:sz w:val="26"/>
          <w:szCs w:val="26"/>
        </w:rPr>
        <w:t>d’Appel d’Offres</w:t>
      </w:r>
      <w:r w:rsidR="00A07A1D" w:rsidRPr="00DB213B">
        <w:rPr>
          <w:color w:val="000000" w:themeColor="text1"/>
          <w:sz w:val="26"/>
          <w:szCs w:val="26"/>
        </w:rPr>
        <w:t xml:space="preserve"> </w:t>
      </w:r>
      <w:r w:rsidR="00A169A6" w:rsidRPr="00DB213B">
        <w:rPr>
          <w:color w:val="000000" w:themeColor="text1"/>
          <w:sz w:val="26"/>
          <w:szCs w:val="26"/>
        </w:rPr>
        <w:t>pour</w:t>
      </w:r>
      <w:r w:rsidR="00A07A1D" w:rsidRPr="00DB213B">
        <w:rPr>
          <w:color w:val="000000" w:themeColor="text1"/>
          <w:sz w:val="26"/>
          <w:szCs w:val="26"/>
        </w:rPr>
        <w:t xml:space="preserve"> </w:t>
      </w:r>
      <w:r w:rsidR="00A52A81" w:rsidRPr="00DB213B">
        <w:rPr>
          <w:sz w:val="26"/>
          <w:szCs w:val="26"/>
        </w:rPr>
        <w:t>les</w:t>
      </w:r>
      <w:r w:rsidR="00A07A1D" w:rsidRPr="00DB213B">
        <w:rPr>
          <w:sz w:val="26"/>
          <w:szCs w:val="26"/>
        </w:rPr>
        <w:t xml:space="preserve"> </w:t>
      </w:r>
      <w:r w:rsidR="00A52A81" w:rsidRPr="00DB213B">
        <w:rPr>
          <w:sz w:val="26"/>
          <w:szCs w:val="26"/>
        </w:rPr>
        <w:t>travaux</w:t>
      </w:r>
      <w:r w:rsidR="00A07A1D" w:rsidRPr="00DB213B">
        <w:rPr>
          <w:sz w:val="26"/>
          <w:szCs w:val="26"/>
        </w:rPr>
        <w:t xml:space="preserve"> </w:t>
      </w:r>
      <w:r w:rsidR="00533F79" w:rsidRPr="00DB213B">
        <w:rPr>
          <w:sz w:val="26"/>
          <w:szCs w:val="26"/>
        </w:rPr>
        <w:t>tel</w:t>
      </w:r>
      <w:r w:rsidR="004C0BFB" w:rsidRPr="00DB213B">
        <w:rPr>
          <w:sz w:val="26"/>
          <w:szCs w:val="26"/>
        </w:rPr>
        <w:t>s</w:t>
      </w:r>
      <w:r w:rsidR="00533F79" w:rsidRPr="00DB213B">
        <w:rPr>
          <w:sz w:val="26"/>
          <w:szCs w:val="26"/>
        </w:rPr>
        <w:t xml:space="preserve"> que </w:t>
      </w:r>
      <w:r w:rsidR="00286BE6" w:rsidRPr="00DB213B">
        <w:rPr>
          <w:sz w:val="26"/>
          <w:szCs w:val="26"/>
        </w:rPr>
        <w:t>décrits dans le</w:t>
      </w:r>
      <w:r w:rsidRPr="00DB213B">
        <w:rPr>
          <w:sz w:val="26"/>
          <w:szCs w:val="26"/>
        </w:rPr>
        <w:t xml:space="preserve">  Dossier  d’Appel  d’Offres et dans le RPAO.</w:t>
      </w:r>
    </w:p>
    <w:p w:rsidR="0079280F" w:rsidRPr="00DB213B" w:rsidRDefault="0079280F">
      <w:pPr>
        <w:jc w:val="both"/>
        <w:rPr>
          <w:sz w:val="26"/>
          <w:szCs w:val="26"/>
        </w:rPr>
      </w:pPr>
    </w:p>
    <w:p w:rsidR="0079280F" w:rsidRPr="00DB213B" w:rsidRDefault="002003B2" w:rsidP="00802127">
      <w:pPr>
        <w:ind w:firstLine="720"/>
        <w:jc w:val="both"/>
        <w:rPr>
          <w:sz w:val="26"/>
          <w:szCs w:val="26"/>
        </w:rPr>
      </w:pPr>
      <w:r w:rsidRPr="00DB213B">
        <w:rPr>
          <w:sz w:val="26"/>
          <w:szCs w:val="26"/>
        </w:rPr>
        <w:t>Le nom, le numéro d’identification et le n</w:t>
      </w:r>
      <w:r w:rsidR="00533F79" w:rsidRPr="00DB213B">
        <w:rPr>
          <w:sz w:val="26"/>
          <w:szCs w:val="26"/>
        </w:rPr>
        <w:t>ombre de lots faisant l’objet du présent Appel d’O</w:t>
      </w:r>
      <w:r w:rsidRPr="00DB213B">
        <w:rPr>
          <w:sz w:val="26"/>
          <w:szCs w:val="26"/>
        </w:rPr>
        <w:t>ffres figurent dans le RPAO.</w:t>
      </w:r>
    </w:p>
    <w:p w:rsidR="0079280F" w:rsidRPr="00DB213B" w:rsidRDefault="0079280F">
      <w:pPr>
        <w:jc w:val="both"/>
        <w:rPr>
          <w:sz w:val="26"/>
          <w:szCs w:val="26"/>
        </w:rPr>
      </w:pPr>
    </w:p>
    <w:p w:rsidR="002003B2" w:rsidRPr="00DB213B" w:rsidRDefault="008A44CB" w:rsidP="008A44CB">
      <w:pPr>
        <w:jc w:val="both"/>
        <w:rPr>
          <w:sz w:val="26"/>
          <w:szCs w:val="26"/>
        </w:rPr>
      </w:pPr>
      <w:r w:rsidRPr="00DB213B">
        <w:rPr>
          <w:sz w:val="26"/>
          <w:szCs w:val="26"/>
        </w:rPr>
        <w:tab/>
      </w:r>
      <w:r w:rsidR="002003B2" w:rsidRPr="00DB213B">
        <w:rPr>
          <w:sz w:val="26"/>
          <w:szCs w:val="26"/>
        </w:rPr>
        <w:t>Il y est fait ci-ap</w:t>
      </w:r>
      <w:r w:rsidR="00ED0554" w:rsidRPr="00DB213B">
        <w:rPr>
          <w:sz w:val="26"/>
          <w:szCs w:val="26"/>
        </w:rPr>
        <w:t>rès référence sous le terme « </w:t>
      </w:r>
      <w:r w:rsidR="00601BEE" w:rsidRPr="00DB213B">
        <w:rPr>
          <w:sz w:val="26"/>
          <w:szCs w:val="26"/>
        </w:rPr>
        <w:t xml:space="preserve">les Travaux </w:t>
      </w:r>
      <w:r w:rsidR="00124BF1" w:rsidRPr="00DB213B">
        <w:rPr>
          <w:sz w:val="26"/>
          <w:szCs w:val="26"/>
        </w:rPr>
        <w:t>»</w:t>
      </w:r>
      <w:r w:rsidR="00601BEE" w:rsidRPr="00DB213B">
        <w:rPr>
          <w:sz w:val="26"/>
          <w:szCs w:val="26"/>
        </w:rPr>
        <w:t>.</w:t>
      </w:r>
    </w:p>
    <w:p w:rsidR="002003B2" w:rsidRPr="00DB213B" w:rsidRDefault="002003B2">
      <w:pPr>
        <w:jc w:val="both"/>
        <w:rPr>
          <w:sz w:val="26"/>
          <w:szCs w:val="26"/>
        </w:rPr>
      </w:pPr>
    </w:p>
    <w:p w:rsidR="002003B2" w:rsidRPr="00DB213B" w:rsidRDefault="002003B2" w:rsidP="00A51D1D">
      <w:pPr>
        <w:ind w:firstLine="720"/>
        <w:jc w:val="both"/>
        <w:rPr>
          <w:sz w:val="26"/>
          <w:szCs w:val="26"/>
        </w:rPr>
      </w:pPr>
      <w:r w:rsidRPr="00DB213B">
        <w:rPr>
          <w:sz w:val="26"/>
          <w:szCs w:val="26"/>
        </w:rPr>
        <w:t>1.2.  Le Soumissionnaire retenu, ou attributaire, doit achever les Travaux dans le délai indiqué dans le RPAO, et qui court sauf stipulation contraire du CCAP, à compter de la date de notification de l’ordre de service de commencer les travaux ou dans celle fixée dans ledit ordre de service.</w:t>
      </w:r>
    </w:p>
    <w:p w:rsidR="002003B2" w:rsidRPr="00DB213B" w:rsidRDefault="002003B2">
      <w:pPr>
        <w:jc w:val="both"/>
        <w:rPr>
          <w:sz w:val="26"/>
          <w:szCs w:val="26"/>
        </w:rPr>
      </w:pPr>
    </w:p>
    <w:p w:rsidR="002003B2" w:rsidRPr="00DB213B" w:rsidRDefault="00E94A16" w:rsidP="00A51D1D">
      <w:pPr>
        <w:ind w:firstLine="720"/>
        <w:jc w:val="both"/>
        <w:rPr>
          <w:sz w:val="26"/>
          <w:szCs w:val="26"/>
        </w:rPr>
      </w:pPr>
      <w:r w:rsidRPr="00DB213B">
        <w:rPr>
          <w:sz w:val="26"/>
          <w:szCs w:val="26"/>
        </w:rPr>
        <w:t xml:space="preserve">1.3.  </w:t>
      </w:r>
      <w:r w:rsidR="00286BE6" w:rsidRPr="00DB213B">
        <w:rPr>
          <w:sz w:val="26"/>
          <w:szCs w:val="26"/>
        </w:rPr>
        <w:t>Dans le</w:t>
      </w:r>
      <w:r w:rsidR="00A07A1D" w:rsidRPr="00DB213B">
        <w:rPr>
          <w:sz w:val="26"/>
          <w:szCs w:val="26"/>
        </w:rPr>
        <w:t xml:space="preserve"> </w:t>
      </w:r>
      <w:r w:rsidR="00286BE6" w:rsidRPr="00DB213B">
        <w:rPr>
          <w:sz w:val="26"/>
          <w:szCs w:val="26"/>
        </w:rPr>
        <w:t>présent</w:t>
      </w:r>
      <w:r w:rsidR="00A07A1D" w:rsidRPr="00DB213B">
        <w:rPr>
          <w:sz w:val="26"/>
          <w:szCs w:val="26"/>
        </w:rPr>
        <w:t xml:space="preserve"> </w:t>
      </w:r>
      <w:r w:rsidR="00286BE6" w:rsidRPr="00DB213B">
        <w:rPr>
          <w:sz w:val="26"/>
          <w:szCs w:val="26"/>
        </w:rPr>
        <w:t>Dossier</w:t>
      </w:r>
      <w:r w:rsidR="00A07A1D" w:rsidRPr="00DB213B">
        <w:rPr>
          <w:sz w:val="26"/>
          <w:szCs w:val="26"/>
        </w:rPr>
        <w:t xml:space="preserve"> </w:t>
      </w:r>
      <w:r w:rsidR="00286BE6" w:rsidRPr="00DB213B">
        <w:rPr>
          <w:sz w:val="26"/>
          <w:szCs w:val="26"/>
        </w:rPr>
        <w:t>d’Appel d’Offres</w:t>
      </w:r>
      <w:r w:rsidR="006C227D" w:rsidRPr="00DB213B">
        <w:rPr>
          <w:sz w:val="26"/>
          <w:szCs w:val="26"/>
        </w:rPr>
        <w:t>,</w:t>
      </w:r>
      <w:r w:rsidR="002003B2" w:rsidRPr="00DB213B">
        <w:rPr>
          <w:sz w:val="26"/>
          <w:szCs w:val="26"/>
        </w:rPr>
        <w:t xml:space="preserve"> le terme “jour” désigne un jour calendaire.</w:t>
      </w:r>
    </w:p>
    <w:p w:rsidR="002003B2" w:rsidRPr="00DB213B" w:rsidRDefault="002003B2">
      <w:pPr>
        <w:jc w:val="both"/>
        <w:rPr>
          <w:sz w:val="26"/>
          <w:szCs w:val="26"/>
        </w:rPr>
      </w:pPr>
    </w:p>
    <w:p w:rsidR="002003B2" w:rsidRPr="00DB213B" w:rsidRDefault="002003B2">
      <w:pPr>
        <w:jc w:val="both"/>
        <w:rPr>
          <w:sz w:val="26"/>
          <w:szCs w:val="26"/>
        </w:rPr>
      </w:pPr>
      <w:r w:rsidRPr="00DB213B">
        <w:rPr>
          <w:b/>
          <w:sz w:val="26"/>
          <w:szCs w:val="26"/>
        </w:rPr>
        <w:t>Article 2 :Financement</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La  source  de  financement  des  travaux  objet  du présent appel d’offres est précisée dans le RPAO.</w:t>
      </w:r>
    </w:p>
    <w:p w:rsidR="002003B2" w:rsidRPr="00DB213B" w:rsidRDefault="002003B2">
      <w:pPr>
        <w:jc w:val="both"/>
        <w:rPr>
          <w:sz w:val="26"/>
          <w:szCs w:val="26"/>
        </w:rPr>
      </w:pPr>
    </w:p>
    <w:p w:rsidR="002003B2" w:rsidRPr="00DB213B" w:rsidRDefault="002003B2">
      <w:pPr>
        <w:jc w:val="both"/>
        <w:rPr>
          <w:sz w:val="26"/>
          <w:szCs w:val="26"/>
        </w:rPr>
      </w:pPr>
      <w:r w:rsidRPr="00DB213B">
        <w:rPr>
          <w:b/>
          <w:sz w:val="26"/>
          <w:szCs w:val="26"/>
        </w:rPr>
        <w:t>Article 3 :Fraude et corruption</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 xml:space="preserve">3.1.  </w:t>
      </w:r>
      <w:r w:rsidR="00ED756E" w:rsidRPr="00DB213B">
        <w:rPr>
          <w:sz w:val="26"/>
          <w:szCs w:val="26"/>
        </w:rPr>
        <w:t xml:space="preserve">L’Autorité Contractante </w:t>
      </w:r>
      <w:r w:rsidR="003A2F12" w:rsidRPr="00DB213B">
        <w:rPr>
          <w:sz w:val="26"/>
          <w:szCs w:val="26"/>
        </w:rPr>
        <w:t>exige des</w:t>
      </w:r>
      <w:r w:rsidRPr="00DB213B">
        <w:rPr>
          <w:sz w:val="26"/>
          <w:szCs w:val="26"/>
        </w:rPr>
        <w:t xml:space="preserve"> soumissionnaires  et  des  entrepreneurs,  qu’ils  respectent les  règles  d’éthique  professionnelle  les  plus strictes  durant  la  passation  et  l’exécution  de ces marchés. En vertu de ce principe, </w:t>
      </w:r>
      <w:r w:rsidR="00ED78A8" w:rsidRPr="00DB213B">
        <w:rPr>
          <w:sz w:val="26"/>
          <w:szCs w:val="26"/>
        </w:rPr>
        <w:t>l’Autorité contractante</w:t>
      </w:r>
      <w:r w:rsidRPr="00DB213B">
        <w:rPr>
          <w:sz w:val="26"/>
          <w:szCs w:val="26"/>
        </w:rPr>
        <w:t>:</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a.  Définit, aux fins de cette clause, les expressions ci-dessous de la façon suivante :</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i.Est  coupable  de  “corruption”  quiconque  offre, donne, sollicite ou accepte un quelconque avantage  en  vue  d’influencer  l’action  d’un  agent public au cours de l’attribution ou de l’exécution d’un marché,</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ii.</w:t>
      </w:r>
      <w:r w:rsidR="003A2F12" w:rsidRPr="00DB213B">
        <w:rPr>
          <w:sz w:val="26"/>
          <w:szCs w:val="26"/>
        </w:rPr>
        <w:t>Se livre à des</w:t>
      </w:r>
      <w:r w:rsidRPr="00DB213B">
        <w:rPr>
          <w:sz w:val="26"/>
          <w:szCs w:val="26"/>
        </w:rPr>
        <w:t xml:space="preserve"> “</w:t>
      </w:r>
      <w:r w:rsidR="00F76971" w:rsidRPr="00DB213B">
        <w:rPr>
          <w:sz w:val="26"/>
          <w:szCs w:val="26"/>
        </w:rPr>
        <w:t>manœuvres</w:t>
      </w:r>
      <w:r w:rsidRPr="00DB213B">
        <w:rPr>
          <w:sz w:val="26"/>
          <w:szCs w:val="26"/>
        </w:rPr>
        <w:t xml:space="preserve"> frauduleuses” quiconque  déforme  ou  dénature  des  faits  afin d’</w:t>
      </w:r>
      <w:r w:rsidR="003A2F12" w:rsidRPr="00DB213B">
        <w:rPr>
          <w:sz w:val="26"/>
          <w:szCs w:val="26"/>
        </w:rPr>
        <w:t xml:space="preserve">influencer   l’attribution ou l’exécution </w:t>
      </w:r>
      <w:r w:rsidRPr="00DB213B">
        <w:rPr>
          <w:sz w:val="26"/>
          <w:szCs w:val="26"/>
        </w:rPr>
        <w:t>d’un marché ;</w:t>
      </w:r>
    </w:p>
    <w:p w:rsidR="002003B2" w:rsidRPr="00DB213B" w:rsidRDefault="002003B2">
      <w:pPr>
        <w:jc w:val="both"/>
        <w:rPr>
          <w:sz w:val="26"/>
          <w:szCs w:val="26"/>
        </w:rPr>
      </w:pPr>
    </w:p>
    <w:p w:rsidR="002003B2" w:rsidRPr="00DB213B" w:rsidRDefault="003A2F12">
      <w:pPr>
        <w:jc w:val="both"/>
        <w:rPr>
          <w:sz w:val="26"/>
          <w:szCs w:val="26"/>
        </w:rPr>
      </w:pPr>
      <w:r w:rsidRPr="00DB213B">
        <w:rPr>
          <w:sz w:val="26"/>
          <w:szCs w:val="26"/>
        </w:rPr>
        <w:t>iii.   “Pratiques collusoires” désignent toute</w:t>
      </w:r>
      <w:r w:rsidR="002003B2" w:rsidRPr="00DB213B">
        <w:rPr>
          <w:sz w:val="26"/>
          <w:szCs w:val="26"/>
        </w:rPr>
        <w:t xml:space="preserve"> forme d’entente  entre  deux  ou  plu</w:t>
      </w:r>
      <w:r w:rsidR="00195370" w:rsidRPr="00DB213B">
        <w:rPr>
          <w:sz w:val="26"/>
          <w:szCs w:val="26"/>
        </w:rPr>
        <w:t xml:space="preserve">sieurs  soumissionnaires </w:t>
      </w:r>
      <w:r w:rsidR="00195370" w:rsidRPr="00DB213B">
        <w:rPr>
          <w:color w:val="000000" w:themeColor="text1"/>
          <w:sz w:val="26"/>
          <w:szCs w:val="26"/>
        </w:rPr>
        <w:t xml:space="preserve">(que </w:t>
      </w:r>
      <w:r w:rsidR="0079280F" w:rsidRPr="00DB213B">
        <w:rPr>
          <w:color w:val="000000" w:themeColor="text1"/>
          <w:sz w:val="26"/>
          <w:szCs w:val="26"/>
        </w:rPr>
        <w:t>le</w:t>
      </w:r>
      <w:r w:rsidR="00505DAB" w:rsidRPr="00DB213B">
        <w:rPr>
          <w:color w:val="000000" w:themeColor="text1"/>
          <w:sz w:val="26"/>
          <w:szCs w:val="26"/>
        </w:rPr>
        <w:t xml:space="preserve"> </w:t>
      </w:r>
      <w:r w:rsidR="00D84841" w:rsidRPr="00DB213B">
        <w:rPr>
          <w:sz w:val="26"/>
          <w:szCs w:val="26"/>
        </w:rPr>
        <w:t xml:space="preserve">Gouverneur de la Région </w:t>
      </w:r>
      <w:r w:rsidR="0079280F" w:rsidRPr="00DB213B">
        <w:rPr>
          <w:sz w:val="26"/>
          <w:szCs w:val="26"/>
        </w:rPr>
        <w:t xml:space="preserve">du Littoral </w:t>
      </w:r>
      <w:r w:rsidR="002003B2" w:rsidRPr="00DB213B">
        <w:rPr>
          <w:sz w:val="26"/>
          <w:szCs w:val="26"/>
        </w:rPr>
        <w:t>en ait connaissance ou non) visant à maintenir artificiellement les prix des offres à des niveaux ne correspondant  pas  à  ceux  qui  résulteraient  du  jeu  de  la concurrence ;</w:t>
      </w:r>
    </w:p>
    <w:p w:rsidR="002003B2" w:rsidRPr="00DB213B" w:rsidRDefault="002003B2">
      <w:pPr>
        <w:rPr>
          <w:sz w:val="26"/>
          <w:szCs w:val="26"/>
        </w:rPr>
      </w:pPr>
    </w:p>
    <w:p w:rsidR="002003B2" w:rsidRPr="00DB213B" w:rsidRDefault="003A2F12">
      <w:pPr>
        <w:jc w:val="both"/>
        <w:rPr>
          <w:sz w:val="26"/>
          <w:szCs w:val="26"/>
        </w:rPr>
      </w:pPr>
      <w:r w:rsidRPr="00DB213B">
        <w:rPr>
          <w:sz w:val="26"/>
          <w:szCs w:val="26"/>
        </w:rPr>
        <w:t xml:space="preserve">iv.   “Pratiques coercitives” </w:t>
      </w:r>
      <w:r w:rsidR="002003B2" w:rsidRPr="00DB213B">
        <w:rPr>
          <w:sz w:val="26"/>
          <w:szCs w:val="26"/>
        </w:rPr>
        <w:t>désignent  toute  forme d’atteinte aux personnes ou à leurs biens ou de menaces  à  leur  encontre  afin  d’influencer  leur action au cours de l’attribution ou de l’exécution d’un marché.</w:t>
      </w:r>
    </w:p>
    <w:p w:rsidR="002003B2" w:rsidRPr="00DB213B" w:rsidRDefault="00713CF8">
      <w:pPr>
        <w:jc w:val="both"/>
        <w:rPr>
          <w:sz w:val="26"/>
          <w:szCs w:val="26"/>
        </w:rPr>
      </w:pPr>
      <w:r w:rsidRPr="00DB213B">
        <w:rPr>
          <w:sz w:val="26"/>
          <w:szCs w:val="26"/>
        </w:rPr>
        <w:lastRenderedPageBreak/>
        <w:t xml:space="preserve">b.   Rejettera  une  </w:t>
      </w:r>
      <w:r w:rsidR="002003B2" w:rsidRPr="00DB213B">
        <w:rPr>
          <w:sz w:val="26"/>
          <w:szCs w:val="26"/>
        </w:rPr>
        <w:t>pro</w:t>
      </w:r>
      <w:r w:rsidRPr="00DB213B">
        <w:rPr>
          <w:sz w:val="26"/>
          <w:szCs w:val="26"/>
        </w:rPr>
        <w:t>position  d’attribution  si</w:t>
      </w:r>
      <w:r w:rsidR="002003B2" w:rsidRPr="00DB213B">
        <w:rPr>
          <w:sz w:val="26"/>
          <w:szCs w:val="26"/>
        </w:rPr>
        <w:t xml:space="preserve"> elle détermine  que  l’attributaire  proposé  est,  directement   ou </w:t>
      </w:r>
      <w:r w:rsidRPr="00DB213B">
        <w:rPr>
          <w:sz w:val="26"/>
          <w:szCs w:val="26"/>
        </w:rPr>
        <w:t xml:space="preserve">  par   l’intermédiaire  d’un </w:t>
      </w:r>
      <w:r w:rsidR="002003B2" w:rsidRPr="00DB213B">
        <w:rPr>
          <w:sz w:val="26"/>
          <w:szCs w:val="26"/>
        </w:rPr>
        <w:t xml:space="preserve"> agent, coupable  de  corruption  ou  s’est  livré  à  des </w:t>
      </w:r>
      <w:r w:rsidR="00F76971" w:rsidRPr="00DB213B">
        <w:rPr>
          <w:sz w:val="26"/>
          <w:szCs w:val="26"/>
        </w:rPr>
        <w:t>manœuvres</w:t>
      </w:r>
      <w:r w:rsidRPr="00DB213B">
        <w:rPr>
          <w:sz w:val="26"/>
          <w:szCs w:val="26"/>
        </w:rPr>
        <w:t xml:space="preserve">  frauduleuses,  des  pratiques collusoires ou</w:t>
      </w:r>
      <w:r w:rsidR="002003B2" w:rsidRPr="00DB213B">
        <w:rPr>
          <w:sz w:val="26"/>
          <w:szCs w:val="26"/>
        </w:rPr>
        <w:t xml:space="preserve"> coercitives  pour  l’attribution  de  ce marché.</w:t>
      </w:r>
    </w:p>
    <w:p w:rsidR="002003B2" w:rsidRPr="00DB213B" w:rsidRDefault="002003B2">
      <w:pPr>
        <w:jc w:val="both"/>
        <w:rPr>
          <w:sz w:val="26"/>
          <w:szCs w:val="26"/>
        </w:rPr>
      </w:pPr>
    </w:p>
    <w:p w:rsidR="004357DC" w:rsidRPr="00DB213B" w:rsidRDefault="002003B2">
      <w:pPr>
        <w:jc w:val="both"/>
        <w:rPr>
          <w:sz w:val="26"/>
          <w:szCs w:val="26"/>
        </w:rPr>
      </w:pPr>
      <w:r w:rsidRPr="00DB213B">
        <w:rPr>
          <w:sz w:val="26"/>
          <w:szCs w:val="26"/>
        </w:rPr>
        <w:t xml:space="preserve">3.2.  Le </w:t>
      </w:r>
      <w:r w:rsidRPr="00DB213B">
        <w:rPr>
          <w:color w:val="000000" w:themeColor="text1"/>
          <w:sz w:val="26"/>
          <w:szCs w:val="26"/>
        </w:rPr>
        <w:t>Ministre</w:t>
      </w:r>
      <w:r w:rsidR="00C54BCF" w:rsidRPr="00DB213B">
        <w:rPr>
          <w:color w:val="000000" w:themeColor="text1"/>
          <w:sz w:val="26"/>
          <w:szCs w:val="26"/>
        </w:rPr>
        <w:t xml:space="preserve"> des Marchés  Publics</w:t>
      </w:r>
      <w:r w:rsidR="00713CF8" w:rsidRPr="00DB213B">
        <w:rPr>
          <w:sz w:val="26"/>
          <w:szCs w:val="26"/>
        </w:rPr>
        <w:t>, Autorité chargée des Marchés</w:t>
      </w:r>
      <w:r w:rsidRPr="00DB213B">
        <w:rPr>
          <w:sz w:val="26"/>
          <w:szCs w:val="26"/>
        </w:rPr>
        <w:t xml:space="preserve"> Publics  peut  à  ti</w:t>
      </w:r>
      <w:r w:rsidR="00713CF8" w:rsidRPr="00DB213B">
        <w:rPr>
          <w:sz w:val="26"/>
          <w:szCs w:val="26"/>
        </w:rPr>
        <w:t xml:space="preserve">tre  conservatoire, prendre une </w:t>
      </w:r>
      <w:r w:rsidRPr="00DB213B">
        <w:rPr>
          <w:sz w:val="26"/>
          <w:szCs w:val="26"/>
        </w:rPr>
        <w:t xml:space="preserve">décision </w:t>
      </w:r>
      <w:r w:rsidR="00713CF8" w:rsidRPr="00DB213B">
        <w:rPr>
          <w:sz w:val="26"/>
          <w:szCs w:val="26"/>
        </w:rPr>
        <w:t>d’interdiction de soumissionner pendant une</w:t>
      </w:r>
      <w:r w:rsidRPr="00DB213B">
        <w:rPr>
          <w:sz w:val="26"/>
          <w:szCs w:val="26"/>
        </w:rPr>
        <w:t xml:space="preserve"> période  n’excédant  pas deux (2) ans, à l’encontre de tout soumissionnaire reconnu coupable de trafic d’influence, de conflits  d’intérêts,  de  délit  d’initiés,  de  fraude, de corruption ou de production</w:t>
      </w:r>
      <w:r w:rsidR="00713CF8" w:rsidRPr="00DB213B">
        <w:rPr>
          <w:sz w:val="26"/>
          <w:szCs w:val="26"/>
        </w:rPr>
        <w:t xml:space="preserve"> de documents  non authentiques dans la soumission, sans préjudice des poursuites </w:t>
      </w:r>
      <w:r w:rsidRPr="00DB213B">
        <w:rPr>
          <w:sz w:val="26"/>
          <w:szCs w:val="26"/>
        </w:rPr>
        <w:t>pénales   qui pourraient être engagées contre lui.</w:t>
      </w:r>
    </w:p>
    <w:p w:rsidR="002003B2" w:rsidRPr="00DB213B" w:rsidRDefault="002003B2">
      <w:pPr>
        <w:jc w:val="both"/>
        <w:rPr>
          <w:sz w:val="26"/>
          <w:szCs w:val="26"/>
        </w:rPr>
      </w:pPr>
    </w:p>
    <w:p w:rsidR="002003B2" w:rsidRPr="00DB213B" w:rsidRDefault="002003B2">
      <w:pPr>
        <w:jc w:val="both"/>
        <w:rPr>
          <w:sz w:val="26"/>
          <w:szCs w:val="26"/>
        </w:rPr>
      </w:pPr>
      <w:r w:rsidRPr="00DB213B">
        <w:rPr>
          <w:b/>
          <w:sz w:val="26"/>
          <w:szCs w:val="26"/>
        </w:rPr>
        <w:t>Article  4 :Candidats admis à concourir</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4.1.  Si l’Appel d’Offres est restreint, la consultation s’adresse à tous les candidats retenus à l’issue de la procédure de pré qualification.</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4.2.  En règle générale, l’Appel d’Offres s’adresse à tous   les   entrepreneurs,   sous   réserve   des dispositions ci-après :</w:t>
      </w:r>
    </w:p>
    <w:p w:rsidR="002003B2" w:rsidRPr="00DB213B" w:rsidRDefault="002003B2">
      <w:pPr>
        <w:jc w:val="both"/>
        <w:rPr>
          <w:sz w:val="26"/>
          <w:szCs w:val="26"/>
        </w:rPr>
      </w:pPr>
    </w:p>
    <w:p w:rsidR="002003B2" w:rsidRPr="00DB213B" w:rsidRDefault="00713CF8">
      <w:pPr>
        <w:jc w:val="both"/>
        <w:rPr>
          <w:sz w:val="26"/>
          <w:szCs w:val="26"/>
        </w:rPr>
      </w:pPr>
      <w:r w:rsidRPr="00DB213B">
        <w:rPr>
          <w:sz w:val="26"/>
          <w:szCs w:val="26"/>
        </w:rPr>
        <w:t>a.   Un</w:t>
      </w:r>
      <w:r w:rsidRPr="00DB213B">
        <w:rPr>
          <w:sz w:val="26"/>
          <w:szCs w:val="26"/>
        </w:rPr>
        <w:tab/>
        <w:t xml:space="preserve">soumissionnaire (y </w:t>
      </w:r>
      <w:r w:rsidR="005346E8" w:rsidRPr="00DB213B">
        <w:rPr>
          <w:sz w:val="26"/>
          <w:szCs w:val="26"/>
        </w:rPr>
        <w:t xml:space="preserve">compris </w:t>
      </w:r>
      <w:r w:rsidRPr="00DB213B">
        <w:rPr>
          <w:sz w:val="26"/>
          <w:szCs w:val="26"/>
        </w:rPr>
        <w:t xml:space="preserve">tous </w:t>
      </w:r>
      <w:r w:rsidR="002003B2" w:rsidRPr="00DB213B">
        <w:rPr>
          <w:sz w:val="26"/>
          <w:szCs w:val="26"/>
        </w:rPr>
        <w:t>les membres d’un groupement d’entreprises et tous les  sous-traitants  du  soumissionnaire)  doit  être d’un pays éligible, conformément à la convention de financement ;</w:t>
      </w:r>
    </w:p>
    <w:p w:rsidR="002003B2" w:rsidRPr="00DB213B" w:rsidRDefault="002003B2">
      <w:pPr>
        <w:jc w:val="both"/>
        <w:rPr>
          <w:sz w:val="26"/>
          <w:szCs w:val="26"/>
        </w:rPr>
      </w:pPr>
    </w:p>
    <w:p w:rsidR="002003B2" w:rsidRPr="00DB213B" w:rsidRDefault="005346E8">
      <w:pPr>
        <w:jc w:val="both"/>
        <w:rPr>
          <w:sz w:val="26"/>
          <w:szCs w:val="26"/>
        </w:rPr>
      </w:pPr>
      <w:r w:rsidRPr="00DB213B">
        <w:rPr>
          <w:sz w:val="26"/>
          <w:szCs w:val="26"/>
        </w:rPr>
        <w:t>b.   Un</w:t>
      </w:r>
      <w:r w:rsidRPr="00DB213B">
        <w:rPr>
          <w:sz w:val="26"/>
          <w:szCs w:val="26"/>
        </w:rPr>
        <w:tab/>
        <w:t>soumissionnaire (y</w:t>
      </w:r>
      <w:r w:rsidRPr="00DB213B">
        <w:rPr>
          <w:sz w:val="26"/>
          <w:szCs w:val="26"/>
        </w:rPr>
        <w:tab/>
        <w:t xml:space="preserve">compris </w:t>
      </w:r>
      <w:r w:rsidR="002003B2" w:rsidRPr="00DB213B">
        <w:rPr>
          <w:sz w:val="26"/>
          <w:szCs w:val="26"/>
        </w:rPr>
        <w:t>tous</w:t>
      </w:r>
      <w:r w:rsidR="002003B2" w:rsidRPr="00DB213B">
        <w:rPr>
          <w:sz w:val="26"/>
          <w:szCs w:val="26"/>
        </w:rPr>
        <w:tab/>
        <w:t>les membres d’un groupement d’entreprises et tous les  sous-traitants  du  soumissionnaire)  ne  doit pas se  trouver en situation de conflit d’intérêt.</w:t>
      </w:r>
    </w:p>
    <w:p w:rsidR="002003B2" w:rsidRPr="00DB213B" w:rsidRDefault="002003B2">
      <w:pPr>
        <w:jc w:val="both"/>
        <w:rPr>
          <w:sz w:val="26"/>
          <w:szCs w:val="26"/>
        </w:rPr>
      </w:pPr>
      <w:r w:rsidRPr="00DB213B">
        <w:rPr>
          <w:sz w:val="26"/>
          <w:szCs w:val="26"/>
        </w:rPr>
        <w:t>Un soumissionnaire peut être jugé comme étant en situation de conflit d’intérêt s’il :</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i.   Est associé ou a été associé dans le passé, à une entreprise (ou à une filiale de cette entreprise) quia fourni des services de consultant pour la conception,  la  préparation  des  spécifications  et autres documents utilisés dans le cadre des marchés passés au titre du présent appel d’offres ; ou</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ii.  Présente plus d’une offre dans le cadre du présent appel d’offres, à   l’exception des   offres variantes  autorisées  selon  l’article 18, le cas échéant ; cependant, ceci ne fait pas obstacle à la participation de sous-traitants dans plus d’une offre.</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c.  Le soumissionnaire ne doit pas être sous le coup d’une décision d’exclusion.</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d.  Une entreprise publique camerounaise peut participer  à  la  consultation  si  elle  peut  démontrer qu’elle  est  (i)  juridiquement  et  financièrement autonome,  (ii)  administrée  selon  les  règles  du droit comm</w:t>
      </w:r>
      <w:r w:rsidR="003544E3" w:rsidRPr="00DB213B">
        <w:rPr>
          <w:sz w:val="26"/>
          <w:szCs w:val="26"/>
        </w:rPr>
        <w:t xml:space="preserve">ercial et (iii) n’est pas sous </w:t>
      </w:r>
      <w:r w:rsidRPr="00DB213B">
        <w:rPr>
          <w:sz w:val="26"/>
          <w:szCs w:val="26"/>
        </w:rPr>
        <w:t xml:space="preserve">l’autorité </w:t>
      </w:r>
      <w:r w:rsidR="003544E3" w:rsidRPr="00DB213B">
        <w:rPr>
          <w:sz w:val="26"/>
          <w:szCs w:val="26"/>
        </w:rPr>
        <w:t>de l’Autorité contractante ou de l’Administration Bénéficiaire</w:t>
      </w:r>
      <w:r w:rsidRPr="00DB213B">
        <w:rPr>
          <w:sz w:val="26"/>
          <w:szCs w:val="26"/>
        </w:rPr>
        <w:t>.</w:t>
      </w:r>
    </w:p>
    <w:p w:rsidR="002003B2" w:rsidRPr="00DB213B" w:rsidRDefault="002003B2">
      <w:pPr>
        <w:jc w:val="both"/>
        <w:rPr>
          <w:sz w:val="26"/>
          <w:szCs w:val="26"/>
        </w:rPr>
      </w:pPr>
    </w:p>
    <w:p w:rsidR="002003B2" w:rsidRPr="00DB213B" w:rsidRDefault="002003B2">
      <w:pPr>
        <w:jc w:val="both"/>
        <w:rPr>
          <w:sz w:val="26"/>
          <w:szCs w:val="26"/>
        </w:rPr>
      </w:pPr>
      <w:r w:rsidRPr="00DB213B">
        <w:rPr>
          <w:b/>
          <w:sz w:val="26"/>
          <w:szCs w:val="26"/>
        </w:rPr>
        <w:t>Article 5 :</w:t>
      </w:r>
      <w:r w:rsidR="00D50C37" w:rsidRPr="00DB213B">
        <w:rPr>
          <w:b/>
          <w:sz w:val="26"/>
          <w:szCs w:val="26"/>
        </w:rPr>
        <w:t xml:space="preserve">Matériaux, </w:t>
      </w:r>
      <w:r w:rsidR="00775A1C" w:rsidRPr="00DB213B">
        <w:rPr>
          <w:b/>
          <w:sz w:val="26"/>
          <w:szCs w:val="26"/>
        </w:rPr>
        <w:t xml:space="preserve">matériels, </w:t>
      </w:r>
      <w:r w:rsidRPr="00DB213B">
        <w:rPr>
          <w:b/>
          <w:sz w:val="26"/>
          <w:szCs w:val="26"/>
        </w:rPr>
        <w:t>fournitures, équipements et services</w:t>
      </w:r>
      <w:r w:rsidR="00922600">
        <w:rPr>
          <w:b/>
          <w:sz w:val="26"/>
          <w:szCs w:val="26"/>
        </w:rPr>
        <w:t xml:space="preserve"> </w:t>
      </w:r>
      <w:r w:rsidRPr="00DB213B">
        <w:rPr>
          <w:b/>
          <w:sz w:val="26"/>
          <w:szCs w:val="26"/>
        </w:rPr>
        <w:t>autorisés</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 xml:space="preserve">5.1.  Les matériaux, les matériels de l’Entrepreneur, les fournitures, équipements et services devant être  fournis  dans  le  cadre  du  Marché  doivent provenir  de  pays  répondant  aux  </w:t>
      </w:r>
      <w:r w:rsidRPr="00DB213B">
        <w:rPr>
          <w:sz w:val="26"/>
          <w:szCs w:val="26"/>
        </w:rPr>
        <w:lastRenderedPageBreak/>
        <w:t>critères  de provenance définis dans le RPAO, et toutes les dépenses  effectuées  au  titre  du  Marché  sont limitées auxdits matériaux, matériels, fournitures, équipements et services.</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5.2.  Aux fins de l’article 5.1 ci-dessus, le terme “provenir” désigne le lieu où les biens sont extraits, cultivés, produits ou fabriqués et d’où proviennent les services.</w:t>
      </w:r>
    </w:p>
    <w:p w:rsidR="00736751" w:rsidRPr="00DB213B" w:rsidRDefault="00736751">
      <w:pPr>
        <w:jc w:val="both"/>
        <w:rPr>
          <w:sz w:val="26"/>
          <w:szCs w:val="26"/>
        </w:rPr>
      </w:pPr>
    </w:p>
    <w:p w:rsidR="002003B2" w:rsidRPr="00DB213B" w:rsidRDefault="002003B2">
      <w:pPr>
        <w:jc w:val="both"/>
        <w:rPr>
          <w:sz w:val="26"/>
          <w:szCs w:val="26"/>
        </w:rPr>
      </w:pPr>
      <w:r w:rsidRPr="00DB213B">
        <w:rPr>
          <w:b/>
          <w:sz w:val="26"/>
          <w:szCs w:val="26"/>
        </w:rPr>
        <w:t>Article 6 :Qualification du Soumissionnaire</w:t>
      </w:r>
      <w:r w:rsidR="00775A1C" w:rsidRPr="00DB213B">
        <w:rPr>
          <w:b/>
          <w:sz w:val="26"/>
          <w:szCs w:val="26"/>
        </w:rPr>
        <w:t>.</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6.1.  Les  soumissionnaires  doivent,  comme  partie intégrante de leur offre :</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a.  Soumettre un pouvoir habilitant le signataire de la soumission à engager le Soumissionnaire;</w:t>
      </w:r>
    </w:p>
    <w:p w:rsidR="002003B2" w:rsidRPr="00DB213B" w:rsidRDefault="002003B2">
      <w:pPr>
        <w:jc w:val="both"/>
        <w:rPr>
          <w:sz w:val="26"/>
          <w:szCs w:val="26"/>
        </w:rPr>
      </w:pPr>
      <w:r w:rsidRPr="00DB213B">
        <w:rPr>
          <w:sz w:val="26"/>
          <w:szCs w:val="26"/>
        </w:rPr>
        <w:t>b.  Fournir  toutes  les  informations  (compléter  ou mettre   à   jour   les   informations   jointes   à   leur demande de pré qualification qui ont pu changer, au cas où les candidats ont fait l’objet d’une pré- qualification)  demandées  aux  soumissionnaires, dans le RPAO, afin d’établir leur qualification pour exécuter le marché.</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Les informations relatives aux points suivants sont exigées le cas échéant :</w:t>
      </w:r>
    </w:p>
    <w:p w:rsidR="002003B2" w:rsidRPr="00DB213B" w:rsidRDefault="002003B2">
      <w:pPr>
        <w:jc w:val="both"/>
        <w:rPr>
          <w:sz w:val="26"/>
          <w:szCs w:val="26"/>
        </w:rPr>
      </w:pPr>
    </w:p>
    <w:p w:rsidR="00465DA6" w:rsidRPr="00DB213B" w:rsidRDefault="00465DA6" w:rsidP="00F001B3">
      <w:pPr>
        <w:pStyle w:val="Paragraphedeliste"/>
        <w:numPr>
          <w:ilvl w:val="0"/>
          <w:numId w:val="1"/>
        </w:numPr>
        <w:jc w:val="both"/>
        <w:rPr>
          <w:sz w:val="26"/>
          <w:szCs w:val="26"/>
        </w:rPr>
      </w:pPr>
      <w:r w:rsidRPr="00DB213B">
        <w:rPr>
          <w:sz w:val="26"/>
          <w:szCs w:val="26"/>
        </w:rPr>
        <w:t xml:space="preserve">La production des bilans certifiés et chiffres d’affaires </w:t>
      </w:r>
    </w:p>
    <w:p w:rsidR="00465DA6" w:rsidRPr="00DB213B" w:rsidRDefault="00465DA6" w:rsidP="00F001B3">
      <w:pPr>
        <w:pStyle w:val="Paragraphedeliste"/>
        <w:numPr>
          <w:ilvl w:val="0"/>
          <w:numId w:val="1"/>
        </w:numPr>
        <w:jc w:val="both"/>
        <w:rPr>
          <w:sz w:val="26"/>
          <w:szCs w:val="26"/>
        </w:rPr>
      </w:pPr>
      <w:r w:rsidRPr="00DB213B">
        <w:rPr>
          <w:sz w:val="26"/>
          <w:szCs w:val="26"/>
        </w:rPr>
        <w:t>L’</w:t>
      </w:r>
      <w:r w:rsidR="002003B2" w:rsidRPr="00DB213B">
        <w:rPr>
          <w:sz w:val="26"/>
          <w:szCs w:val="26"/>
        </w:rPr>
        <w:t>Accès   à   une   ligne   de   crédit   ou   disposition d’autres ressources financières ;</w:t>
      </w:r>
    </w:p>
    <w:p w:rsidR="00465DA6" w:rsidRPr="00DB213B" w:rsidRDefault="002003B2" w:rsidP="00F001B3">
      <w:pPr>
        <w:pStyle w:val="Paragraphedeliste"/>
        <w:numPr>
          <w:ilvl w:val="0"/>
          <w:numId w:val="1"/>
        </w:numPr>
        <w:jc w:val="both"/>
        <w:rPr>
          <w:sz w:val="26"/>
          <w:szCs w:val="26"/>
        </w:rPr>
      </w:pPr>
      <w:r w:rsidRPr="00DB213B">
        <w:rPr>
          <w:sz w:val="26"/>
          <w:szCs w:val="26"/>
        </w:rPr>
        <w:t xml:space="preserve"> Les   commandes   acquises   et   les   marchés attribués ;</w:t>
      </w:r>
    </w:p>
    <w:p w:rsidR="00465DA6" w:rsidRPr="00DB213B" w:rsidRDefault="002003B2" w:rsidP="00F001B3">
      <w:pPr>
        <w:pStyle w:val="Paragraphedeliste"/>
        <w:numPr>
          <w:ilvl w:val="0"/>
          <w:numId w:val="1"/>
        </w:numPr>
        <w:jc w:val="both"/>
        <w:rPr>
          <w:sz w:val="26"/>
          <w:szCs w:val="26"/>
        </w:rPr>
      </w:pPr>
      <w:r w:rsidRPr="00DB213B">
        <w:rPr>
          <w:sz w:val="26"/>
          <w:szCs w:val="26"/>
        </w:rPr>
        <w:t xml:space="preserve"> Les litiges en cours ;</w:t>
      </w:r>
      <w:r w:rsidR="00465DA6" w:rsidRPr="00DB213B">
        <w:rPr>
          <w:sz w:val="26"/>
          <w:szCs w:val="26"/>
        </w:rPr>
        <w:tab/>
      </w:r>
    </w:p>
    <w:p w:rsidR="002003B2" w:rsidRPr="00DB213B" w:rsidRDefault="002003B2" w:rsidP="00F001B3">
      <w:pPr>
        <w:pStyle w:val="Paragraphedeliste"/>
        <w:numPr>
          <w:ilvl w:val="0"/>
          <w:numId w:val="1"/>
        </w:numPr>
        <w:jc w:val="both"/>
        <w:rPr>
          <w:sz w:val="26"/>
          <w:szCs w:val="26"/>
        </w:rPr>
      </w:pPr>
      <w:r w:rsidRPr="00DB213B">
        <w:rPr>
          <w:sz w:val="26"/>
          <w:szCs w:val="26"/>
        </w:rPr>
        <w:t xml:space="preserve"> La disponibilité du matériel indispensable.</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6.2.  Les   soumissions   présentées   par   deux   ou plusieurs entrepreneurs groupés (</w:t>
      </w:r>
      <w:r w:rsidR="00465DA6" w:rsidRPr="00DB213B">
        <w:rPr>
          <w:sz w:val="26"/>
          <w:szCs w:val="26"/>
        </w:rPr>
        <w:t>cotraitante</w:t>
      </w:r>
      <w:r w:rsidRPr="00DB213B">
        <w:rPr>
          <w:sz w:val="26"/>
          <w:szCs w:val="26"/>
        </w:rPr>
        <w:t>) doivent satisfaire aux conditions suivantes :</w:t>
      </w:r>
    </w:p>
    <w:p w:rsidR="002003B2" w:rsidRPr="00DB213B" w:rsidRDefault="002003B2">
      <w:pPr>
        <w:jc w:val="both"/>
        <w:rPr>
          <w:sz w:val="26"/>
          <w:szCs w:val="26"/>
        </w:rPr>
      </w:pPr>
    </w:p>
    <w:p w:rsidR="002003B2" w:rsidRPr="00DB213B" w:rsidRDefault="00465DA6">
      <w:pPr>
        <w:jc w:val="both"/>
        <w:rPr>
          <w:sz w:val="26"/>
          <w:szCs w:val="26"/>
        </w:rPr>
      </w:pPr>
      <w:r w:rsidRPr="00DB213B">
        <w:rPr>
          <w:sz w:val="26"/>
          <w:szCs w:val="26"/>
        </w:rPr>
        <w:t>a.  L’offre</w:t>
      </w:r>
      <w:r w:rsidRPr="00DB213B">
        <w:rPr>
          <w:sz w:val="26"/>
          <w:szCs w:val="26"/>
        </w:rPr>
        <w:tab/>
        <w:t>devra</w:t>
      </w:r>
      <w:r w:rsidRPr="00DB213B">
        <w:rPr>
          <w:sz w:val="26"/>
          <w:szCs w:val="26"/>
        </w:rPr>
        <w:tab/>
        <w:t xml:space="preserve">inclure pour chacune des </w:t>
      </w:r>
      <w:r w:rsidR="002003B2" w:rsidRPr="00DB213B">
        <w:rPr>
          <w:sz w:val="26"/>
          <w:szCs w:val="26"/>
        </w:rPr>
        <w:t>entreprises, tous les renseignements énumérés à l’Article  6.1  ci-dessus.  Le  RPAO  devra  préciser les  informations  à  fournir  par  le  groupement et   celles   à   fournir   par   chaque   membre   du groupement ;</w:t>
      </w:r>
    </w:p>
    <w:p w:rsidR="002003B2" w:rsidRPr="00DB213B" w:rsidRDefault="002003B2">
      <w:pPr>
        <w:jc w:val="both"/>
        <w:rPr>
          <w:sz w:val="26"/>
          <w:szCs w:val="26"/>
        </w:rPr>
      </w:pPr>
      <w:r w:rsidRPr="00DB213B">
        <w:rPr>
          <w:sz w:val="26"/>
          <w:szCs w:val="26"/>
        </w:rPr>
        <w:t>L’offre et le marché doivent être signés de façon à obliger tous les membres du groupement ;</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c.  La  nature  du  groupement  (conjoint  ou  solidaire comme cela est requis dans le RPAO) doit être précisée et justifiée par la production d’une copie de  l’accord  de  groupement  en  bonne  et  due forme ;</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d.  Le membre d</w:t>
      </w:r>
      <w:r w:rsidR="00195370" w:rsidRPr="00DB213B">
        <w:rPr>
          <w:sz w:val="26"/>
          <w:szCs w:val="26"/>
        </w:rPr>
        <w:t>u groupement désigné comme man</w:t>
      </w:r>
      <w:r w:rsidRPr="00DB213B">
        <w:rPr>
          <w:sz w:val="26"/>
          <w:szCs w:val="26"/>
        </w:rPr>
        <w:t>dataire, représentera l’ensemb</w:t>
      </w:r>
      <w:r w:rsidR="006A1326" w:rsidRPr="00DB213B">
        <w:rPr>
          <w:sz w:val="26"/>
          <w:szCs w:val="26"/>
        </w:rPr>
        <w:t xml:space="preserve">le des entreprises vis à vis de l’Autorité contractante et de l’Administration Bénéficiaire </w:t>
      </w:r>
      <w:r w:rsidRPr="00DB213B">
        <w:rPr>
          <w:sz w:val="26"/>
          <w:szCs w:val="26"/>
        </w:rPr>
        <w:t>pour l’exécution du marché ;</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 xml:space="preserve">e.  En cas de groupement solidaire, les </w:t>
      </w:r>
      <w:r w:rsidR="00465DA6" w:rsidRPr="00DB213B">
        <w:rPr>
          <w:sz w:val="26"/>
          <w:szCs w:val="26"/>
        </w:rPr>
        <w:t>cotraitants</w:t>
      </w:r>
      <w:r w:rsidRPr="00DB213B">
        <w:rPr>
          <w:sz w:val="26"/>
          <w:szCs w:val="26"/>
        </w:rPr>
        <w:t xml:space="preserve"> se </w:t>
      </w:r>
      <w:r w:rsidR="003D570D" w:rsidRPr="00DB213B">
        <w:rPr>
          <w:sz w:val="26"/>
          <w:szCs w:val="26"/>
        </w:rPr>
        <w:t>répartissent</w:t>
      </w:r>
      <w:r w:rsidRPr="00DB213B">
        <w:rPr>
          <w:sz w:val="26"/>
          <w:szCs w:val="26"/>
        </w:rPr>
        <w:t xml:space="preserve"> les sommes qui sont réglées par le </w:t>
      </w:r>
      <w:r w:rsidR="006A1326" w:rsidRPr="00DB213B">
        <w:rPr>
          <w:sz w:val="26"/>
          <w:szCs w:val="26"/>
        </w:rPr>
        <w:t>Maître d’</w:t>
      </w:r>
      <w:r w:rsidR="000D4582" w:rsidRPr="00DB213B">
        <w:rPr>
          <w:sz w:val="26"/>
          <w:szCs w:val="26"/>
        </w:rPr>
        <w:t xml:space="preserve"> Ouvrage</w:t>
      </w:r>
      <w:r w:rsidR="00922600">
        <w:rPr>
          <w:sz w:val="26"/>
          <w:szCs w:val="26"/>
        </w:rPr>
        <w:t xml:space="preserve"> </w:t>
      </w:r>
      <w:r w:rsidRPr="00DB213B">
        <w:rPr>
          <w:sz w:val="26"/>
          <w:szCs w:val="26"/>
        </w:rPr>
        <w:t>dans un compte unique; en revanche,  chaque  entr</w:t>
      </w:r>
      <w:r w:rsidR="00E634EB" w:rsidRPr="00DB213B">
        <w:rPr>
          <w:sz w:val="26"/>
          <w:szCs w:val="26"/>
        </w:rPr>
        <w:t>eprise  est  payée  par</w:t>
      </w:r>
      <w:r w:rsidR="000103CF" w:rsidRPr="00DB213B">
        <w:rPr>
          <w:sz w:val="26"/>
          <w:szCs w:val="26"/>
        </w:rPr>
        <w:t>le Maître d’O</w:t>
      </w:r>
      <w:r w:rsidR="00990388" w:rsidRPr="00DB213B">
        <w:rPr>
          <w:sz w:val="26"/>
          <w:szCs w:val="26"/>
        </w:rPr>
        <w:t>uvr</w:t>
      </w:r>
      <w:r w:rsidR="000103CF" w:rsidRPr="00DB213B">
        <w:rPr>
          <w:sz w:val="26"/>
          <w:szCs w:val="26"/>
        </w:rPr>
        <w:t>age</w:t>
      </w:r>
      <w:r w:rsidR="00465DA6" w:rsidRPr="00DB213B">
        <w:rPr>
          <w:sz w:val="26"/>
          <w:szCs w:val="26"/>
        </w:rPr>
        <w:t xml:space="preserve"> dans son propre </w:t>
      </w:r>
      <w:r w:rsidRPr="00DB213B">
        <w:rPr>
          <w:sz w:val="26"/>
          <w:szCs w:val="26"/>
        </w:rPr>
        <w:t>compte, lorsqu’il s’agit d’un groupement conjoint.</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6.3.  Les soumissionnaires doivent également présenter des propositions suffisamment détaillées</w:t>
      </w:r>
      <w:r w:rsidRPr="00DB213B">
        <w:rPr>
          <w:sz w:val="26"/>
          <w:szCs w:val="26"/>
        </w:rPr>
        <w:tab/>
        <w:t xml:space="preserve"> pour</w:t>
      </w:r>
      <w:r w:rsidR="00922600">
        <w:rPr>
          <w:sz w:val="26"/>
          <w:szCs w:val="26"/>
        </w:rPr>
        <w:t xml:space="preserve"> </w:t>
      </w:r>
      <w:r w:rsidRPr="00DB213B">
        <w:rPr>
          <w:sz w:val="26"/>
          <w:szCs w:val="26"/>
        </w:rPr>
        <w:t>démontrer</w:t>
      </w:r>
      <w:r w:rsidR="00922600">
        <w:rPr>
          <w:sz w:val="26"/>
          <w:szCs w:val="26"/>
        </w:rPr>
        <w:t xml:space="preserve"> </w:t>
      </w:r>
      <w:r w:rsidRPr="00DB213B">
        <w:rPr>
          <w:sz w:val="26"/>
          <w:szCs w:val="26"/>
        </w:rPr>
        <w:t>qu’elles</w:t>
      </w:r>
      <w:r w:rsidR="00922600">
        <w:rPr>
          <w:sz w:val="26"/>
          <w:szCs w:val="26"/>
        </w:rPr>
        <w:t xml:space="preserve"> </w:t>
      </w:r>
      <w:r w:rsidRPr="00DB213B">
        <w:rPr>
          <w:sz w:val="26"/>
          <w:szCs w:val="26"/>
        </w:rPr>
        <w:t>sont conformes aux spécifications techniques et aux délais d’exécution visés dans le RPAO.</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lastRenderedPageBreak/>
        <w:t>6.4.  Les soumissionnaires demandant à bénéficier d’une  marge  de  préférence,  doivent  fournir tous   les   renseignements</w:t>
      </w:r>
      <w:r w:rsidR="00922600">
        <w:rPr>
          <w:sz w:val="26"/>
          <w:szCs w:val="26"/>
        </w:rPr>
        <w:t xml:space="preserve"> </w:t>
      </w:r>
      <w:r w:rsidRPr="00DB213B">
        <w:rPr>
          <w:sz w:val="26"/>
          <w:szCs w:val="26"/>
        </w:rPr>
        <w:t>nécessaires   pour prouver qu’ils satisfont aux critères d’éligibilité décrits à l’article 3</w:t>
      </w:r>
      <w:r w:rsidR="006A1326" w:rsidRPr="00DB213B">
        <w:rPr>
          <w:sz w:val="26"/>
          <w:szCs w:val="26"/>
        </w:rPr>
        <w:t>3</w:t>
      </w:r>
      <w:r w:rsidRPr="00DB213B">
        <w:rPr>
          <w:sz w:val="26"/>
          <w:szCs w:val="26"/>
        </w:rPr>
        <w:t xml:space="preserve"> du RGAO.</w:t>
      </w:r>
    </w:p>
    <w:p w:rsidR="002003B2" w:rsidRPr="00DB213B" w:rsidRDefault="002003B2">
      <w:pPr>
        <w:jc w:val="both"/>
        <w:rPr>
          <w:sz w:val="26"/>
          <w:szCs w:val="26"/>
        </w:rPr>
      </w:pPr>
    </w:p>
    <w:p w:rsidR="002003B2" w:rsidRPr="00DB213B" w:rsidRDefault="002003B2">
      <w:pPr>
        <w:jc w:val="both"/>
        <w:rPr>
          <w:sz w:val="26"/>
          <w:szCs w:val="26"/>
        </w:rPr>
      </w:pPr>
      <w:r w:rsidRPr="00DB213B">
        <w:rPr>
          <w:b/>
          <w:sz w:val="26"/>
          <w:szCs w:val="26"/>
        </w:rPr>
        <w:t>Article  7 :Visite du site des travaux</w:t>
      </w:r>
    </w:p>
    <w:p w:rsidR="002003B2" w:rsidRPr="00DB213B" w:rsidRDefault="002003B2">
      <w:pPr>
        <w:jc w:val="both"/>
        <w:rPr>
          <w:color w:val="000000" w:themeColor="text1"/>
          <w:sz w:val="26"/>
          <w:szCs w:val="26"/>
        </w:rPr>
      </w:pPr>
    </w:p>
    <w:p w:rsidR="002003B2" w:rsidRPr="00DB213B" w:rsidRDefault="00933C70">
      <w:pPr>
        <w:jc w:val="both"/>
        <w:rPr>
          <w:sz w:val="26"/>
          <w:szCs w:val="26"/>
        </w:rPr>
      </w:pPr>
      <w:r w:rsidRPr="00DB213B">
        <w:rPr>
          <w:color w:val="000000" w:themeColor="text1"/>
          <w:sz w:val="26"/>
          <w:szCs w:val="26"/>
        </w:rPr>
        <w:t xml:space="preserve">7.1.  Il est </w:t>
      </w:r>
      <w:r w:rsidR="006A1326" w:rsidRPr="00DB213B">
        <w:rPr>
          <w:color w:val="000000" w:themeColor="text1"/>
          <w:sz w:val="26"/>
          <w:szCs w:val="26"/>
        </w:rPr>
        <w:t xml:space="preserve">fortement </w:t>
      </w:r>
      <w:r w:rsidR="00465DA6" w:rsidRPr="00DB213B">
        <w:rPr>
          <w:color w:val="000000" w:themeColor="text1"/>
          <w:sz w:val="26"/>
          <w:szCs w:val="26"/>
        </w:rPr>
        <w:t>Conseillé</w:t>
      </w:r>
      <w:r w:rsidR="002003B2" w:rsidRPr="00DB213B">
        <w:rPr>
          <w:sz w:val="26"/>
          <w:szCs w:val="26"/>
        </w:rPr>
        <w:t xml:space="preserve"> au soumissionnaire de visiter et d’inspecter le site des travaux et ses environs et  d’obtenir  par  lui-même,  et  sous  sa  propre responsabilité, tous  les  renseignements  qui peuvent  être  nécessaires  pour  la  préparation de l’offre et l’exécution des travaux.  Les coûts liés  à  la  visite  du  site  sont  à  la  charge  du Soumissionnaire.</w:t>
      </w:r>
    </w:p>
    <w:p w:rsidR="006A1326" w:rsidRPr="00DB213B" w:rsidRDefault="006A1326">
      <w:pPr>
        <w:jc w:val="both"/>
        <w:rPr>
          <w:sz w:val="26"/>
          <w:szCs w:val="26"/>
        </w:rPr>
      </w:pPr>
    </w:p>
    <w:p w:rsidR="002003B2" w:rsidRPr="00DB213B" w:rsidRDefault="002003B2">
      <w:pPr>
        <w:jc w:val="both"/>
        <w:rPr>
          <w:sz w:val="26"/>
          <w:szCs w:val="26"/>
        </w:rPr>
      </w:pPr>
      <w:r w:rsidRPr="00DB213B">
        <w:rPr>
          <w:sz w:val="26"/>
          <w:szCs w:val="26"/>
        </w:rPr>
        <w:t xml:space="preserve">7.2. </w:t>
      </w:r>
      <w:r w:rsidR="006A1326" w:rsidRPr="00DB213B">
        <w:rPr>
          <w:sz w:val="26"/>
          <w:szCs w:val="26"/>
        </w:rPr>
        <w:t xml:space="preserve">L’Administration Bénéficiaire </w:t>
      </w:r>
      <w:r w:rsidR="003A7F92" w:rsidRPr="00DB213B">
        <w:rPr>
          <w:sz w:val="26"/>
          <w:szCs w:val="26"/>
        </w:rPr>
        <w:t xml:space="preserve">autorisera </w:t>
      </w:r>
      <w:r w:rsidRPr="00DB213B">
        <w:rPr>
          <w:sz w:val="26"/>
          <w:szCs w:val="26"/>
        </w:rPr>
        <w:t>le Soumissionnaire et ses employés ou agents à pénétrer  dans  ses  locaux  et  sur  ses  terrains aux  fins  de  ladite  visite,  mais  seulement  à  la condition  expresse  que  le  Soumissionnaire</w:t>
      </w:r>
      <w:r w:rsidR="00CB479C">
        <w:rPr>
          <w:sz w:val="26"/>
          <w:szCs w:val="26"/>
        </w:rPr>
        <w:t xml:space="preserve"> </w:t>
      </w:r>
      <w:r w:rsidRPr="00DB213B">
        <w:rPr>
          <w:sz w:val="26"/>
          <w:szCs w:val="26"/>
        </w:rPr>
        <w:t>dégag</w:t>
      </w:r>
      <w:r w:rsidR="00ED756E" w:rsidRPr="00DB213B">
        <w:rPr>
          <w:sz w:val="26"/>
          <w:szCs w:val="26"/>
        </w:rPr>
        <w:t>e</w:t>
      </w:r>
      <w:r w:rsidR="00CB479C">
        <w:rPr>
          <w:sz w:val="26"/>
          <w:szCs w:val="26"/>
        </w:rPr>
        <w:t xml:space="preserve"> </w:t>
      </w:r>
      <w:r w:rsidR="00ED756E" w:rsidRPr="00DB213B">
        <w:rPr>
          <w:sz w:val="26"/>
          <w:szCs w:val="26"/>
        </w:rPr>
        <w:t>l’Administration Bénéficiaire et l’Autorité Contractante</w:t>
      </w:r>
      <w:r w:rsidRPr="00DB213B">
        <w:rPr>
          <w:sz w:val="26"/>
          <w:szCs w:val="26"/>
        </w:rPr>
        <w:t xml:space="preserve"> de  toute responsabilité </w:t>
      </w:r>
      <w:r w:rsidR="00ED756E" w:rsidRPr="00DB213B">
        <w:rPr>
          <w:sz w:val="26"/>
          <w:szCs w:val="26"/>
        </w:rPr>
        <w:t xml:space="preserve">en cas de dommage .  </w:t>
      </w:r>
    </w:p>
    <w:p w:rsidR="002003B2" w:rsidRPr="00DB213B" w:rsidRDefault="002003B2">
      <w:pPr>
        <w:jc w:val="both"/>
        <w:rPr>
          <w:sz w:val="26"/>
          <w:szCs w:val="26"/>
        </w:rPr>
      </w:pPr>
    </w:p>
    <w:p w:rsidR="002003B2" w:rsidRPr="00DB213B" w:rsidRDefault="006A1326" w:rsidP="00D001BA">
      <w:pPr>
        <w:pStyle w:val="Paragraphedeliste"/>
        <w:numPr>
          <w:ilvl w:val="1"/>
          <w:numId w:val="24"/>
        </w:numPr>
        <w:ind w:left="142" w:hanging="142"/>
        <w:jc w:val="both"/>
        <w:rPr>
          <w:sz w:val="26"/>
          <w:szCs w:val="26"/>
        </w:rPr>
      </w:pPr>
      <w:r w:rsidRPr="00DB213B">
        <w:rPr>
          <w:sz w:val="26"/>
          <w:szCs w:val="26"/>
        </w:rPr>
        <w:t xml:space="preserve">L’Administration Bénéficiaire </w:t>
      </w:r>
      <w:r w:rsidR="002003B2" w:rsidRPr="00DB213B">
        <w:rPr>
          <w:sz w:val="26"/>
          <w:szCs w:val="26"/>
        </w:rPr>
        <w:t>peut organiser une visite du site des travaux au moment de la réunion préparatoire à l’établissement des offres mentionnées à l’article 19 du RGAO.</w:t>
      </w:r>
    </w:p>
    <w:p w:rsidR="002003B2" w:rsidRPr="00DB213B" w:rsidRDefault="002003B2">
      <w:pPr>
        <w:jc w:val="both"/>
        <w:rPr>
          <w:sz w:val="26"/>
          <w:szCs w:val="26"/>
        </w:rPr>
      </w:pPr>
    </w:p>
    <w:p w:rsidR="002003B2" w:rsidRPr="00DB213B" w:rsidRDefault="002003B2" w:rsidP="007D25B4">
      <w:pPr>
        <w:jc w:val="center"/>
        <w:rPr>
          <w:b/>
          <w:sz w:val="26"/>
          <w:szCs w:val="26"/>
        </w:rPr>
      </w:pPr>
      <w:r w:rsidRPr="00DB213B">
        <w:rPr>
          <w:b/>
          <w:sz w:val="26"/>
          <w:szCs w:val="26"/>
        </w:rPr>
        <w:t>B. Dossier d’Appel d’Offres</w:t>
      </w:r>
    </w:p>
    <w:p w:rsidR="002003B2" w:rsidRPr="00DB213B" w:rsidRDefault="002003B2">
      <w:pPr>
        <w:jc w:val="both"/>
        <w:rPr>
          <w:sz w:val="26"/>
          <w:szCs w:val="26"/>
        </w:rPr>
      </w:pPr>
    </w:p>
    <w:p w:rsidR="002003B2" w:rsidRPr="00DB213B" w:rsidRDefault="002003B2">
      <w:pPr>
        <w:jc w:val="both"/>
        <w:rPr>
          <w:sz w:val="26"/>
          <w:szCs w:val="26"/>
        </w:rPr>
      </w:pPr>
      <w:r w:rsidRPr="00DB213B">
        <w:rPr>
          <w:b/>
          <w:sz w:val="26"/>
          <w:szCs w:val="26"/>
        </w:rPr>
        <w:t>Article  8 :Contenu du Dossier d’Appel d’Offres</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8.1.  Le Dossier d’Appel d’Offres décrit les travaux faisant  l’objet  du  marché,  fixe  les  procédures de  consultation  des  entrepreneurs  et  précise les conditions du marché. Outre le(s) additif(s) publié(s)   conformément à l’article 10 du RGAO, il comprend les principaux documents énumérés ci-après :</w:t>
      </w:r>
    </w:p>
    <w:p w:rsidR="002003B2" w:rsidRPr="00DB213B" w:rsidRDefault="002003B2">
      <w:pPr>
        <w:jc w:val="both"/>
        <w:rPr>
          <w:sz w:val="26"/>
          <w:szCs w:val="26"/>
        </w:rPr>
      </w:pPr>
    </w:p>
    <w:p w:rsidR="00465DA6" w:rsidRPr="00DB213B" w:rsidRDefault="002003B2" w:rsidP="00F001B3">
      <w:pPr>
        <w:pStyle w:val="Paragraphedeliste"/>
        <w:numPr>
          <w:ilvl w:val="0"/>
          <w:numId w:val="2"/>
        </w:numPr>
        <w:jc w:val="both"/>
        <w:rPr>
          <w:sz w:val="26"/>
          <w:szCs w:val="26"/>
        </w:rPr>
      </w:pPr>
      <w:r w:rsidRPr="00DB213B">
        <w:rPr>
          <w:sz w:val="26"/>
          <w:szCs w:val="26"/>
        </w:rPr>
        <w:t>L’Avis d’Appel d’Offres (AAO) ;</w:t>
      </w:r>
    </w:p>
    <w:p w:rsidR="00465DA6" w:rsidRPr="00DB213B" w:rsidRDefault="002003B2" w:rsidP="00F001B3">
      <w:pPr>
        <w:pStyle w:val="Paragraphedeliste"/>
        <w:numPr>
          <w:ilvl w:val="0"/>
          <w:numId w:val="2"/>
        </w:numPr>
        <w:jc w:val="both"/>
        <w:rPr>
          <w:sz w:val="26"/>
          <w:szCs w:val="26"/>
        </w:rPr>
      </w:pPr>
      <w:r w:rsidRPr="00DB213B">
        <w:rPr>
          <w:sz w:val="26"/>
          <w:szCs w:val="26"/>
        </w:rPr>
        <w:t xml:space="preserve"> Règlement Général de l’Appel d’Offres (RGAO) ;</w:t>
      </w:r>
    </w:p>
    <w:p w:rsidR="00465DA6" w:rsidRPr="00DB213B" w:rsidRDefault="002508C3" w:rsidP="00F001B3">
      <w:pPr>
        <w:pStyle w:val="Paragraphedeliste"/>
        <w:numPr>
          <w:ilvl w:val="0"/>
          <w:numId w:val="2"/>
        </w:numPr>
        <w:jc w:val="both"/>
        <w:rPr>
          <w:sz w:val="26"/>
          <w:szCs w:val="26"/>
        </w:rPr>
      </w:pPr>
      <w:r w:rsidRPr="00DB213B">
        <w:rPr>
          <w:sz w:val="26"/>
          <w:szCs w:val="26"/>
        </w:rPr>
        <w:t xml:space="preserve">Règlement </w:t>
      </w:r>
      <w:r w:rsidR="002003B2" w:rsidRPr="00DB213B">
        <w:rPr>
          <w:sz w:val="26"/>
          <w:szCs w:val="26"/>
        </w:rPr>
        <w:t>Particulier</w:t>
      </w:r>
      <w:r w:rsidR="002003B2" w:rsidRPr="00DB213B">
        <w:rPr>
          <w:sz w:val="26"/>
          <w:szCs w:val="26"/>
        </w:rPr>
        <w:tab/>
      </w:r>
      <w:r w:rsidRPr="00DB213B">
        <w:rPr>
          <w:sz w:val="26"/>
          <w:szCs w:val="26"/>
        </w:rPr>
        <w:t xml:space="preserve"> de l’Appel </w:t>
      </w:r>
      <w:r w:rsidR="002003B2" w:rsidRPr="00DB213B">
        <w:rPr>
          <w:sz w:val="26"/>
          <w:szCs w:val="26"/>
        </w:rPr>
        <w:t>d’Offres (RPAO) ;</w:t>
      </w:r>
    </w:p>
    <w:p w:rsidR="00465DA6" w:rsidRPr="00DB213B" w:rsidRDefault="002003B2" w:rsidP="00F001B3">
      <w:pPr>
        <w:pStyle w:val="Paragraphedeliste"/>
        <w:numPr>
          <w:ilvl w:val="0"/>
          <w:numId w:val="2"/>
        </w:numPr>
        <w:jc w:val="both"/>
        <w:rPr>
          <w:sz w:val="26"/>
          <w:szCs w:val="26"/>
        </w:rPr>
      </w:pPr>
      <w:r w:rsidRPr="00DB213B">
        <w:rPr>
          <w:sz w:val="26"/>
          <w:szCs w:val="26"/>
        </w:rPr>
        <w:t>Cahier des Clauses Administratives Particulières (CCAP) ;</w:t>
      </w:r>
    </w:p>
    <w:p w:rsidR="00465DA6" w:rsidRPr="00DB213B" w:rsidRDefault="002003B2" w:rsidP="00F001B3">
      <w:pPr>
        <w:pStyle w:val="Paragraphedeliste"/>
        <w:numPr>
          <w:ilvl w:val="0"/>
          <w:numId w:val="2"/>
        </w:numPr>
        <w:jc w:val="both"/>
        <w:rPr>
          <w:sz w:val="26"/>
          <w:szCs w:val="26"/>
        </w:rPr>
      </w:pPr>
      <w:r w:rsidRPr="00DB213B">
        <w:rPr>
          <w:sz w:val="26"/>
          <w:szCs w:val="26"/>
        </w:rPr>
        <w:t>Cahier  des  Clauses  Techniques  Particulières (CCTP) ;</w:t>
      </w:r>
    </w:p>
    <w:p w:rsidR="00465DA6" w:rsidRPr="00DB213B" w:rsidRDefault="002003B2" w:rsidP="00F001B3">
      <w:pPr>
        <w:pStyle w:val="Paragraphedeliste"/>
        <w:numPr>
          <w:ilvl w:val="0"/>
          <w:numId w:val="2"/>
        </w:numPr>
        <w:jc w:val="both"/>
        <w:rPr>
          <w:sz w:val="26"/>
          <w:szCs w:val="26"/>
        </w:rPr>
      </w:pPr>
      <w:r w:rsidRPr="00DB213B">
        <w:rPr>
          <w:sz w:val="26"/>
          <w:szCs w:val="26"/>
        </w:rPr>
        <w:t>Le cadre du Bordereau des Prix unitaires ;</w:t>
      </w:r>
    </w:p>
    <w:p w:rsidR="00465DA6" w:rsidRPr="00DB213B" w:rsidRDefault="002003B2" w:rsidP="00F001B3">
      <w:pPr>
        <w:pStyle w:val="Paragraphedeliste"/>
        <w:numPr>
          <w:ilvl w:val="0"/>
          <w:numId w:val="2"/>
        </w:numPr>
        <w:jc w:val="both"/>
        <w:rPr>
          <w:sz w:val="26"/>
          <w:szCs w:val="26"/>
        </w:rPr>
      </w:pPr>
      <w:r w:rsidRPr="00DB213B">
        <w:rPr>
          <w:sz w:val="26"/>
          <w:szCs w:val="26"/>
        </w:rPr>
        <w:t>Le cadre du Détail quantitatif et estimatif ;</w:t>
      </w:r>
    </w:p>
    <w:p w:rsidR="00465DA6" w:rsidRPr="00DB213B" w:rsidRDefault="00147C62" w:rsidP="00F001B3">
      <w:pPr>
        <w:pStyle w:val="Paragraphedeliste"/>
        <w:numPr>
          <w:ilvl w:val="0"/>
          <w:numId w:val="2"/>
        </w:numPr>
        <w:jc w:val="both"/>
        <w:rPr>
          <w:sz w:val="26"/>
          <w:szCs w:val="26"/>
        </w:rPr>
      </w:pPr>
      <w:r w:rsidRPr="00DB213B">
        <w:rPr>
          <w:sz w:val="26"/>
          <w:szCs w:val="26"/>
        </w:rPr>
        <w:t>Le cadre du sous détail des prix</w:t>
      </w:r>
      <w:r w:rsidR="002508C3" w:rsidRPr="00DB213B">
        <w:rPr>
          <w:sz w:val="26"/>
          <w:szCs w:val="26"/>
        </w:rPr>
        <w:t xml:space="preserve"> unitaires</w:t>
      </w:r>
      <w:r w:rsidRPr="00DB213B">
        <w:rPr>
          <w:sz w:val="26"/>
          <w:szCs w:val="26"/>
        </w:rPr>
        <w:t> ;</w:t>
      </w:r>
    </w:p>
    <w:p w:rsidR="00465DA6" w:rsidRPr="00DB213B" w:rsidRDefault="002003B2" w:rsidP="00F001B3">
      <w:pPr>
        <w:pStyle w:val="Paragraphedeliste"/>
        <w:numPr>
          <w:ilvl w:val="0"/>
          <w:numId w:val="2"/>
        </w:numPr>
        <w:jc w:val="both"/>
        <w:rPr>
          <w:sz w:val="26"/>
          <w:szCs w:val="26"/>
        </w:rPr>
      </w:pPr>
      <w:r w:rsidRPr="00DB213B">
        <w:rPr>
          <w:sz w:val="26"/>
          <w:szCs w:val="26"/>
        </w:rPr>
        <w:t xml:space="preserve"> Documents  graphiques  et  autres  éléments  du dossier technique ;</w:t>
      </w:r>
    </w:p>
    <w:p w:rsidR="00465DA6" w:rsidRPr="00DB213B" w:rsidRDefault="002508C3" w:rsidP="00F001B3">
      <w:pPr>
        <w:pStyle w:val="Paragraphedeliste"/>
        <w:numPr>
          <w:ilvl w:val="0"/>
          <w:numId w:val="2"/>
        </w:numPr>
        <w:jc w:val="both"/>
        <w:rPr>
          <w:sz w:val="26"/>
          <w:szCs w:val="26"/>
        </w:rPr>
      </w:pPr>
      <w:r w:rsidRPr="00DB213B">
        <w:rPr>
          <w:sz w:val="26"/>
          <w:szCs w:val="26"/>
        </w:rPr>
        <w:t xml:space="preserve"> Modèle de Marché ;</w:t>
      </w:r>
    </w:p>
    <w:p w:rsidR="00927B74" w:rsidRPr="00DB213B" w:rsidRDefault="002508C3" w:rsidP="00F001B3">
      <w:pPr>
        <w:pStyle w:val="Paragraphedeliste"/>
        <w:numPr>
          <w:ilvl w:val="0"/>
          <w:numId w:val="2"/>
        </w:numPr>
        <w:jc w:val="both"/>
        <w:rPr>
          <w:sz w:val="26"/>
          <w:szCs w:val="26"/>
        </w:rPr>
      </w:pPr>
      <w:r w:rsidRPr="00DB213B">
        <w:rPr>
          <w:sz w:val="26"/>
          <w:szCs w:val="26"/>
        </w:rPr>
        <w:t>Autres mod</w:t>
      </w:r>
      <w:r w:rsidR="002003B2" w:rsidRPr="00DB213B">
        <w:rPr>
          <w:sz w:val="26"/>
          <w:szCs w:val="26"/>
        </w:rPr>
        <w:t xml:space="preserve">èle de </w:t>
      </w:r>
      <w:r w:rsidR="00650D66" w:rsidRPr="00DB213B">
        <w:rPr>
          <w:sz w:val="26"/>
          <w:szCs w:val="26"/>
        </w:rPr>
        <w:t>pièces ;</w:t>
      </w:r>
    </w:p>
    <w:p w:rsidR="00147C62" w:rsidRPr="00DB213B" w:rsidRDefault="00147C62" w:rsidP="00F001B3">
      <w:pPr>
        <w:pStyle w:val="Paragraphedeliste"/>
        <w:numPr>
          <w:ilvl w:val="0"/>
          <w:numId w:val="2"/>
        </w:numPr>
        <w:jc w:val="both"/>
        <w:rPr>
          <w:color w:val="000000" w:themeColor="text1"/>
          <w:sz w:val="26"/>
          <w:szCs w:val="26"/>
        </w:rPr>
      </w:pPr>
      <w:r w:rsidRPr="00DB213B">
        <w:rPr>
          <w:color w:val="000000" w:themeColor="text1"/>
          <w:sz w:val="26"/>
          <w:szCs w:val="26"/>
        </w:rPr>
        <w:t>La liste des banques et organisme financiers  de 1</w:t>
      </w:r>
      <w:r w:rsidRPr="00DB213B">
        <w:rPr>
          <w:color w:val="000000" w:themeColor="text1"/>
          <w:sz w:val="26"/>
          <w:szCs w:val="26"/>
          <w:vertAlign w:val="superscript"/>
        </w:rPr>
        <w:t>er</w:t>
      </w:r>
      <w:r w:rsidR="00D84841" w:rsidRPr="00DB213B">
        <w:rPr>
          <w:color w:val="000000" w:themeColor="text1"/>
          <w:sz w:val="26"/>
          <w:szCs w:val="26"/>
        </w:rPr>
        <w:t xml:space="preserve"> rang agrée</w:t>
      </w:r>
      <w:r w:rsidRPr="00DB213B">
        <w:rPr>
          <w:color w:val="000000" w:themeColor="text1"/>
          <w:sz w:val="26"/>
          <w:szCs w:val="26"/>
        </w:rPr>
        <w:t xml:space="preserve"> par le Ministre en charge des finances autorisés à émettre des cautions</w:t>
      </w:r>
      <w:r w:rsidR="00650D66" w:rsidRPr="00DB213B">
        <w:rPr>
          <w:color w:val="000000" w:themeColor="text1"/>
          <w:sz w:val="26"/>
          <w:szCs w:val="26"/>
        </w:rPr>
        <w:t>.</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 xml:space="preserve">8.2. Le  Soumissionnaire  doit  examiner  l’ensemble des règlements, formulaires, conditions et spécifications contenus dans le DAO. Il lui appartient   de   fournir   tous   les   renseignements demandés et de préparer une offre conforme à tous égards audit dossier. </w:t>
      </w:r>
    </w:p>
    <w:p w:rsidR="002003B2" w:rsidRPr="00DB213B" w:rsidRDefault="002003B2">
      <w:pPr>
        <w:jc w:val="both"/>
        <w:rPr>
          <w:sz w:val="26"/>
          <w:szCs w:val="26"/>
        </w:rPr>
      </w:pPr>
    </w:p>
    <w:p w:rsidR="002003B2" w:rsidRPr="00DB213B" w:rsidRDefault="002003B2">
      <w:pPr>
        <w:jc w:val="both"/>
        <w:rPr>
          <w:b/>
          <w:sz w:val="26"/>
          <w:szCs w:val="26"/>
        </w:rPr>
      </w:pPr>
      <w:r w:rsidRPr="00DB213B">
        <w:rPr>
          <w:b/>
          <w:sz w:val="26"/>
          <w:szCs w:val="26"/>
        </w:rPr>
        <w:t>Article 9 :Eclaircissements apportés au Dossier d’Appel d’Offres et recours</w:t>
      </w:r>
    </w:p>
    <w:p w:rsidR="002003B2" w:rsidRPr="00DB213B" w:rsidRDefault="002003B2">
      <w:pPr>
        <w:jc w:val="both"/>
        <w:rPr>
          <w:sz w:val="26"/>
          <w:szCs w:val="26"/>
        </w:rPr>
      </w:pPr>
    </w:p>
    <w:p w:rsidR="00173CCB" w:rsidRPr="00DB213B" w:rsidRDefault="002003B2" w:rsidP="00F001B3">
      <w:pPr>
        <w:numPr>
          <w:ilvl w:val="1"/>
          <w:numId w:val="9"/>
        </w:numPr>
        <w:tabs>
          <w:tab w:val="left" w:pos="0"/>
          <w:tab w:val="left" w:pos="142"/>
          <w:tab w:val="left" w:pos="993"/>
        </w:tabs>
        <w:ind w:left="0" w:right="-2" w:firstLine="425"/>
        <w:jc w:val="both"/>
        <w:rPr>
          <w:sz w:val="26"/>
          <w:szCs w:val="26"/>
        </w:rPr>
      </w:pPr>
      <w:r w:rsidRPr="00DB213B">
        <w:rPr>
          <w:sz w:val="26"/>
          <w:szCs w:val="26"/>
        </w:rPr>
        <w:t xml:space="preserve">9.1.  </w:t>
      </w:r>
      <w:r w:rsidRPr="00DB213B">
        <w:rPr>
          <w:color w:val="000000" w:themeColor="text1"/>
          <w:sz w:val="26"/>
          <w:szCs w:val="26"/>
        </w:rPr>
        <w:t>Tout   soumissionnaire   désirant   obtenir   des éclaircissements sur le Dossier d’Appel d’Offre</w:t>
      </w:r>
      <w:r w:rsidR="00E14223" w:rsidRPr="00DB213B">
        <w:rPr>
          <w:color w:val="000000" w:themeColor="text1"/>
          <w:sz w:val="26"/>
          <w:szCs w:val="26"/>
        </w:rPr>
        <w:t>s  peut  en  faire  la  demande</w:t>
      </w:r>
      <w:r w:rsidR="00173CCB" w:rsidRPr="00DB213B">
        <w:rPr>
          <w:color w:val="000000" w:themeColor="text1"/>
          <w:sz w:val="26"/>
          <w:szCs w:val="26"/>
        </w:rPr>
        <w:t xml:space="preserve"> à </w:t>
      </w:r>
      <w:r w:rsidR="00173CCB" w:rsidRPr="00DB213B">
        <w:rPr>
          <w:sz w:val="26"/>
          <w:szCs w:val="26"/>
        </w:rPr>
        <w:t>l’Autorité Contractante</w:t>
      </w:r>
      <w:r w:rsidR="00922600">
        <w:rPr>
          <w:sz w:val="26"/>
          <w:szCs w:val="26"/>
        </w:rPr>
        <w:t xml:space="preserve"> </w:t>
      </w:r>
      <w:r w:rsidR="00173CCB" w:rsidRPr="00DB213B">
        <w:rPr>
          <w:sz w:val="26"/>
          <w:szCs w:val="26"/>
        </w:rPr>
        <w:t xml:space="preserve">par écrit ou par </w:t>
      </w:r>
      <w:r w:rsidR="00173CCB" w:rsidRPr="00DB213B">
        <w:rPr>
          <w:sz w:val="26"/>
          <w:szCs w:val="26"/>
        </w:rPr>
        <w:lastRenderedPageBreak/>
        <w:t>courrier électronique (Télécopie ou e-ma</w:t>
      </w:r>
      <w:r w:rsidR="00057D80" w:rsidRPr="00DB213B">
        <w:rPr>
          <w:sz w:val="26"/>
          <w:szCs w:val="26"/>
        </w:rPr>
        <w:t>il) à l’adresse  de l’Autorité C</w:t>
      </w:r>
      <w:r w:rsidR="00173CCB" w:rsidRPr="00DB213B">
        <w:rPr>
          <w:sz w:val="26"/>
          <w:szCs w:val="26"/>
        </w:rPr>
        <w:t>ontractante indiquée dans le RPAO, avec copie à l’Administration Bénéficiaire.</w:t>
      </w:r>
    </w:p>
    <w:p w:rsidR="00173CCB" w:rsidRPr="00DB213B" w:rsidRDefault="00173CCB" w:rsidP="00173CCB">
      <w:pPr>
        <w:tabs>
          <w:tab w:val="left" w:pos="0"/>
          <w:tab w:val="left" w:pos="142"/>
          <w:tab w:val="left" w:pos="709"/>
        </w:tabs>
        <w:ind w:right="-2"/>
        <w:jc w:val="both"/>
        <w:rPr>
          <w:sz w:val="26"/>
          <w:szCs w:val="26"/>
        </w:rPr>
      </w:pPr>
      <w:r w:rsidRPr="00DB213B">
        <w:rPr>
          <w:sz w:val="26"/>
          <w:szCs w:val="26"/>
        </w:rPr>
        <w:tab/>
      </w:r>
      <w:r w:rsidRPr="00DB213B">
        <w:rPr>
          <w:sz w:val="26"/>
          <w:szCs w:val="26"/>
        </w:rPr>
        <w:tab/>
        <w:t>L’Autorité contractante répondra par écrit à toute demande d’éclaircissement reçue au moins quatorze (14) jours pour les (AON), et vingt et un (21) jours pour les (AOI) avant la date limite de dépôt des offres.</w:t>
      </w:r>
    </w:p>
    <w:p w:rsidR="00173CCB" w:rsidRPr="00DB213B" w:rsidRDefault="00173CCB" w:rsidP="00173CCB">
      <w:pPr>
        <w:tabs>
          <w:tab w:val="left" w:pos="0"/>
        </w:tabs>
        <w:ind w:right="-2"/>
        <w:jc w:val="both"/>
        <w:rPr>
          <w:sz w:val="26"/>
          <w:szCs w:val="26"/>
        </w:rPr>
      </w:pPr>
      <w:r w:rsidRPr="00DB213B">
        <w:rPr>
          <w:sz w:val="26"/>
          <w:szCs w:val="26"/>
        </w:rPr>
        <w:tab/>
        <w:t>Une cop</w:t>
      </w:r>
      <w:r w:rsidR="00057D80" w:rsidRPr="00DB213B">
        <w:rPr>
          <w:sz w:val="26"/>
          <w:szCs w:val="26"/>
        </w:rPr>
        <w:t>ie de la réponse de l’Autorité C</w:t>
      </w:r>
      <w:r w:rsidRPr="00DB213B">
        <w:rPr>
          <w:sz w:val="26"/>
          <w:szCs w:val="26"/>
        </w:rPr>
        <w:t>ontractante indiquant la question posée mais ne mentionnant pas son auteur, est adressée à tous les soumissionnaires ayant acheté le dossier d ‘Appel d’Offres.</w:t>
      </w:r>
    </w:p>
    <w:p w:rsidR="002003B2" w:rsidRPr="00DB213B" w:rsidRDefault="002003B2" w:rsidP="00173CCB">
      <w:pPr>
        <w:jc w:val="both"/>
        <w:rPr>
          <w:sz w:val="26"/>
          <w:szCs w:val="26"/>
        </w:rPr>
      </w:pPr>
    </w:p>
    <w:p w:rsidR="002003B2" w:rsidRPr="00DB213B" w:rsidRDefault="002003B2">
      <w:pPr>
        <w:jc w:val="both"/>
        <w:rPr>
          <w:sz w:val="26"/>
          <w:szCs w:val="26"/>
        </w:rPr>
      </w:pPr>
      <w:r w:rsidRPr="00DB213B">
        <w:rPr>
          <w:sz w:val="26"/>
          <w:szCs w:val="26"/>
        </w:rPr>
        <w:t xml:space="preserve">9.2.  Entre la publication de l’Avis </w:t>
      </w:r>
      <w:r w:rsidR="004C644C" w:rsidRPr="00DB213B">
        <w:rPr>
          <w:sz w:val="26"/>
          <w:szCs w:val="26"/>
        </w:rPr>
        <w:t>d’Appel d’Offres y compris la phase de   pré qualification</w:t>
      </w:r>
      <w:r w:rsidRPr="00DB213B">
        <w:rPr>
          <w:sz w:val="26"/>
          <w:szCs w:val="26"/>
        </w:rPr>
        <w:t xml:space="preserve"> des candidats et l’ouverture des plis, tout soumissionnaire </w:t>
      </w:r>
      <w:r w:rsidR="00FE43A2" w:rsidRPr="00DB213B">
        <w:rPr>
          <w:sz w:val="26"/>
          <w:szCs w:val="26"/>
        </w:rPr>
        <w:t xml:space="preserve">potentiel </w:t>
      </w:r>
      <w:r w:rsidRPr="00DB213B">
        <w:rPr>
          <w:sz w:val="26"/>
          <w:szCs w:val="26"/>
        </w:rPr>
        <w:t>qui s’est</w:t>
      </w:r>
      <w:r w:rsidR="004C644C" w:rsidRPr="00DB213B">
        <w:rPr>
          <w:sz w:val="26"/>
          <w:szCs w:val="26"/>
        </w:rPr>
        <w:t>ime lésé dans la procédure de</w:t>
      </w:r>
      <w:r w:rsidRPr="00DB213B">
        <w:rPr>
          <w:sz w:val="26"/>
          <w:szCs w:val="26"/>
        </w:rPr>
        <w:t xml:space="preserve"> passation  des  marchés  publics  peut  introduire</w:t>
      </w:r>
      <w:r w:rsidR="00902143" w:rsidRPr="00DB213B">
        <w:rPr>
          <w:sz w:val="26"/>
          <w:szCs w:val="26"/>
        </w:rPr>
        <w:t xml:space="preserve"> une requête auprès </w:t>
      </w:r>
      <w:r w:rsidR="00057D80" w:rsidRPr="00DB213B">
        <w:rPr>
          <w:sz w:val="26"/>
          <w:szCs w:val="26"/>
        </w:rPr>
        <w:t>de l’Autorité C</w:t>
      </w:r>
      <w:r w:rsidR="00FE43A2" w:rsidRPr="00DB213B">
        <w:rPr>
          <w:sz w:val="26"/>
          <w:szCs w:val="26"/>
        </w:rPr>
        <w:t>ontractante</w:t>
      </w:r>
      <w:r w:rsidR="0033307D" w:rsidRPr="00DB213B">
        <w:rPr>
          <w:color w:val="FF0000"/>
          <w:sz w:val="26"/>
          <w:szCs w:val="26"/>
        </w:rPr>
        <w:t>.</w:t>
      </w:r>
    </w:p>
    <w:p w:rsidR="002003B2" w:rsidRPr="00DB213B" w:rsidRDefault="002003B2">
      <w:pPr>
        <w:rPr>
          <w:sz w:val="26"/>
          <w:szCs w:val="26"/>
        </w:rPr>
      </w:pPr>
    </w:p>
    <w:p w:rsidR="002003B2" w:rsidRPr="00DB213B" w:rsidRDefault="00E52484">
      <w:pPr>
        <w:jc w:val="both"/>
        <w:rPr>
          <w:sz w:val="26"/>
          <w:szCs w:val="26"/>
        </w:rPr>
      </w:pPr>
      <w:r w:rsidRPr="00DB213B">
        <w:rPr>
          <w:sz w:val="26"/>
          <w:szCs w:val="26"/>
        </w:rPr>
        <w:t>9.3.  Le</w:t>
      </w:r>
      <w:r w:rsidR="002003B2" w:rsidRPr="00DB213B">
        <w:rPr>
          <w:sz w:val="26"/>
          <w:szCs w:val="26"/>
        </w:rPr>
        <w:t xml:space="preserve"> recour</w:t>
      </w:r>
      <w:r w:rsidRPr="00DB213B">
        <w:rPr>
          <w:sz w:val="26"/>
          <w:szCs w:val="26"/>
        </w:rPr>
        <w:t xml:space="preserve">s doit être adressé </w:t>
      </w:r>
      <w:r w:rsidR="00057D80" w:rsidRPr="00DB213B">
        <w:rPr>
          <w:sz w:val="26"/>
          <w:szCs w:val="26"/>
        </w:rPr>
        <w:t xml:space="preserve">à l’Autorité Contractante </w:t>
      </w:r>
      <w:r w:rsidR="002003B2" w:rsidRPr="00DB213B">
        <w:rPr>
          <w:sz w:val="26"/>
          <w:szCs w:val="26"/>
        </w:rPr>
        <w:t>avec copies à l’organisme chargé de la régulation des marchés publics et au Président de la Commission.</w:t>
      </w:r>
    </w:p>
    <w:p w:rsidR="002003B2" w:rsidRPr="00DB213B" w:rsidRDefault="002003B2">
      <w:pPr>
        <w:jc w:val="both"/>
        <w:rPr>
          <w:sz w:val="26"/>
          <w:szCs w:val="26"/>
        </w:rPr>
      </w:pPr>
    </w:p>
    <w:p w:rsidR="002003B2" w:rsidRPr="00DB213B" w:rsidRDefault="00057D80">
      <w:pPr>
        <w:jc w:val="both"/>
        <w:rPr>
          <w:sz w:val="26"/>
          <w:szCs w:val="26"/>
        </w:rPr>
      </w:pPr>
      <w:r w:rsidRPr="00DB213B">
        <w:rPr>
          <w:sz w:val="26"/>
          <w:szCs w:val="26"/>
        </w:rPr>
        <w:t xml:space="preserve">Il doit parvenir à  l’Autorité Contractante </w:t>
      </w:r>
      <w:r w:rsidR="002003B2" w:rsidRPr="00DB213B">
        <w:rPr>
          <w:sz w:val="26"/>
          <w:szCs w:val="26"/>
        </w:rPr>
        <w:t>au plus tard quatorze (14) jours avant la date d’ouverture des offres.</w:t>
      </w:r>
    </w:p>
    <w:p w:rsidR="002003B2" w:rsidRPr="00DB213B" w:rsidRDefault="002003B2">
      <w:pPr>
        <w:jc w:val="both"/>
        <w:rPr>
          <w:sz w:val="26"/>
          <w:szCs w:val="26"/>
        </w:rPr>
      </w:pPr>
    </w:p>
    <w:p w:rsidR="00327DF1" w:rsidRPr="00DB213B" w:rsidRDefault="00902143" w:rsidP="00327DF1">
      <w:pPr>
        <w:jc w:val="both"/>
        <w:rPr>
          <w:sz w:val="26"/>
          <w:szCs w:val="26"/>
        </w:rPr>
      </w:pPr>
      <w:r w:rsidRPr="00DB213B">
        <w:rPr>
          <w:sz w:val="26"/>
          <w:szCs w:val="26"/>
        </w:rPr>
        <w:t xml:space="preserve">9.4.  </w:t>
      </w:r>
      <w:r w:rsidR="00057D80" w:rsidRPr="00DB213B">
        <w:rPr>
          <w:sz w:val="26"/>
          <w:szCs w:val="26"/>
        </w:rPr>
        <w:t xml:space="preserve">L’Autorité Contractante </w:t>
      </w:r>
      <w:r w:rsidR="002003B2" w:rsidRPr="00DB213B">
        <w:rPr>
          <w:sz w:val="26"/>
          <w:szCs w:val="26"/>
        </w:rPr>
        <w:t>dispose de cinq (05) jours pour réagir. La copie de la réaction est transmise à l’organisme  chargé  de  la  régulation  des  marchés publics ;</w:t>
      </w:r>
    </w:p>
    <w:p w:rsidR="00327DF1" w:rsidRPr="00DB213B" w:rsidRDefault="00327DF1" w:rsidP="00327DF1">
      <w:pPr>
        <w:jc w:val="both"/>
        <w:rPr>
          <w:sz w:val="26"/>
          <w:szCs w:val="26"/>
        </w:rPr>
      </w:pPr>
    </w:p>
    <w:p w:rsidR="002003B2" w:rsidRPr="00DB213B" w:rsidRDefault="002003B2">
      <w:pPr>
        <w:rPr>
          <w:sz w:val="26"/>
          <w:szCs w:val="26"/>
        </w:rPr>
      </w:pPr>
      <w:r w:rsidRPr="00DB213B">
        <w:rPr>
          <w:b/>
          <w:sz w:val="26"/>
          <w:szCs w:val="26"/>
        </w:rPr>
        <w:t>Article 10 :Modification   du   Dossier   d’Appel d’Offres</w:t>
      </w:r>
    </w:p>
    <w:p w:rsidR="002003B2" w:rsidRPr="00DB213B" w:rsidRDefault="002003B2">
      <w:pPr>
        <w:rPr>
          <w:sz w:val="26"/>
          <w:szCs w:val="26"/>
        </w:rPr>
      </w:pPr>
    </w:p>
    <w:p w:rsidR="002003B2" w:rsidRPr="00DB213B" w:rsidRDefault="00E14223">
      <w:pPr>
        <w:jc w:val="both"/>
        <w:rPr>
          <w:sz w:val="26"/>
          <w:szCs w:val="26"/>
        </w:rPr>
      </w:pPr>
      <w:r w:rsidRPr="00DB213B">
        <w:rPr>
          <w:sz w:val="26"/>
          <w:szCs w:val="26"/>
        </w:rPr>
        <w:t xml:space="preserve">10.1.  </w:t>
      </w:r>
      <w:r w:rsidR="00057D80" w:rsidRPr="00DB213B">
        <w:rPr>
          <w:sz w:val="26"/>
          <w:szCs w:val="26"/>
        </w:rPr>
        <w:t xml:space="preserve">L’Autorité Contractante </w:t>
      </w:r>
      <w:r w:rsidR="002003B2" w:rsidRPr="00DB213B">
        <w:rPr>
          <w:sz w:val="26"/>
          <w:szCs w:val="26"/>
        </w:rPr>
        <w:t>peut,  à  tout  moment avant la date limite de dépôt des offres et pour tout  motif,  que  ce  soit  à  son  initiative  ou  en réponse  à  une  demande  d’éclaircissements formulée  par  un  soumissionnaire,  modifier  le Dossier d’Appel d’Offres en publiant un additif.</w:t>
      </w:r>
    </w:p>
    <w:p w:rsidR="002003B2" w:rsidRPr="00DB213B" w:rsidRDefault="002003B2">
      <w:pPr>
        <w:jc w:val="both"/>
        <w:rPr>
          <w:sz w:val="26"/>
          <w:szCs w:val="26"/>
        </w:rPr>
      </w:pPr>
    </w:p>
    <w:p w:rsidR="002003B2" w:rsidRPr="00DB213B" w:rsidRDefault="002003B2" w:rsidP="00D42063">
      <w:pPr>
        <w:jc w:val="both"/>
        <w:rPr>
          <w:sz w:val="26"/>
          <w:szCs w:val="26"/>
        </w:rPr>
      </w:pPr>
      <w:r w:rsidRPr="00DB213B">
        <w:rPr>
          <w:sz w:val="26"/>
          <w:szCs w:val="26"/>
        </w:rPr>
        <w:t>10.2.  Tout additif ainsi publié fera partie intégrante du  Dossier  d’Appel  d’Offres  conformément  à l’Article 8.1 du RGAO et doit être communiqué par  écrit  ou  signifié</w:t>
      </w:r>
      <w:r w:rsidRPr="00DB213B">
        <w:rPr>
          <w:sz w:val="26"/>
          <w:szCs w:val="26"/>
        </w:rPr>
        <w:tab/>
        <w:t>à</w:t>
      </w:r>
      <w:r w:rsidR="00CB479C">
        <w:rPr>
          <w:sz w:val="26"/>
          <w:szCs w:val="26"/>
        </w:rPr>
        <w:t xml:space="preserve"> </w:t>
      </w:r>
      <w:r w:rsidRPr="00DB213B">
        <w:rPr>
          <w:sz w:val="26"/>
          <w:szCs w:val="26"/>
        </w:rPr>
        <w:t>tous</w:t>
      </w:r>
      <w:r w:rsidR="00CB479C">
        <w:rPr>
          <w:sz w:val="26"/>
          <w:szCs w:val="26"/>
        </w:rPr>
        <w:t xml:space="preserve"> </w:t>
      </w:r>
      <w:r w:rsidRPr="00DB213B">
        <w:rPr>
          <w:sz w:val="26"/>
          <w:szCs w:val="26"/>
        </w:rPr>
        <w:t>les  soumissionnaires   qui   ont   a</w:t>
      </w:r>
      <w:r w:rsidR="00057D80" w:rsidRPr="00DB213B">
        <w:rPr>
          <w:sz w:val="26"/>
          <w:szCs w:val="26"/>
        </w:rPr>
        <w:t>cquis</w:t>
      </w:r>
      <w:r w:rsidRPr="00DB213B">
        <w:rPr>
          <w:sz w:val="26"/>
          <w:szCs w:val="26"/>
        </w:rPr>
        <w:t xml:space="preserve"> le   Dossier   d’Appel d’Offres. Ces derniers accuseront réception de chacun des a</w:t>
      </w:r>
      <w:r w:rsidR="0043136D" w:rsidRPr="00DB213B">
        <w:rPr>
          <w:sz w:val="26"/>
          <w:szCs w:val="26"/>
        </w:rPr>
        <w:t xml:space="preserve">dditifs </w:t>
      </w:r>
      <w:r w:rsidR="00057D80" w:rsidRPr="00DB213B">
        <w:rPr>
          <w:sz w:val="26"/>
          <w:szCs w:val="26"/>
        </w:rPr>
        <w:t xml:space="preserve">à  l’Autorité Contractante </w:t>
      </w:r>
      <w:r w:rsidRPr="00DB213B">
        <w:rPr>
          <w:sz w:val="26"/>
          <w:szCs w:val="26"/>
        </w:rPr>
        <w:t>par écrit.</w:t>
      </w:r>
    </w:p>
    <w:p w:rsidR="002003B2" w:rsidRPr="00DB213B" w:rsidRDefault="002003B2">
      <w:pPr>
        <w:jc w:val="both"/>
        <w:rPr>
          <w:sz w:val="26"/>
          <w:szCs w:val="26"/>
        </w:rPr>
      </w:pPr>
    </w:p>
    <w:p w:rsidR="008B6630" w:rsidRPr="00DB213B" w:rsidRDefault="00F02BBA" w:rsidP="005346E8">
      <w:pPr>
        <w:jc w:val="both"/>
        <w:rPr>
          <w:sz w:val="26"/>
          <w:szCs w:val="26"/>
        </w:rPr>
      </w:pPr>
      <w:r w:rsidRPr="00DB213B">
        <w:rPr>
          <w:sz w:val="26"/>
          <w:szCs w:val="26"/>
        </w:rPr>
        <w:t xml:space="preserve">10.3.  Afin  aux </w:t>
      </w:r>
      <w:r w:rsidR="002003B2" w:rsidRPr="00DB213B">
        <w:rPr>
          <w:sz w:val="26"/>
          <w:szCs w:val="26"/>
        </w:rPr>
        <w:t>soumissionnaires suffisamment de temps pour tenir compte de l’additif dans la</w:t>
      </w:r>
      <w:r w:rsidR="0043136D" w:rsidRPr="00DB213B">
        <w:rPr>
          <w:sz w:val="26"/>
          <w:szCs w:val="26"/>
        </w:rPr>
        <w:t xml:space="preserve"> préparation de leurs </w:t>
      </w:r>
      <w:r w:rsidR="00CB479C" w:rsidRPr="00DB213B">
        <w:rPr>
          <w:sz w:val="26"/>
          <w:szCs w:val="26"/>
        </w:rPr>
        <w:t>offres, l’Autorité</w:t>
      </w:r>
      <w:r w:rsidR="00DE1303" w:rsidRPr="00DB213B">
        <w:rPr>
          <w:sz w:val="26"/>
          <w:szCs w:val="26"/>
        </w:rPr>
        <w:t xml:space="preserve"> C</w:t>
      </w:r>
      <w:r w:rsidR="00057D80" w:rsidRPr="00DB213B">
        <w:rPr>
          <w:sz w:val="26"/>
          <w:szCs w:val="26"/>
        </w:rPr>
        <w:t xml:space="preserve">ontractante </w:t>
      </w:r>
      <w:r w:rsidR="002003B2" w:rsidRPr="00DB213B">
        <w:rPr>
          <w:sz w:val="26"/>
          <w:szCs w:val="26"/>
        </w:rPr>
        <w:t>pourra reporter, autant que nécessaire, la date limite de dépôt des offres, conformément aux dispositions de l’Article 22 du RGAO.</w:t>
      </w:r>
    </w:p>
    <w:p w:rsidR="002003B2" w:rsidRPr="00DB213B" w:rsidRDefault="007D25B4" w:rsidP="007D25B4">
      <w:pPr>
        <w:jc w:val="center"/>
        <w:rPr>
          <w:b/>
          <w:sz w:val="26"/>
          <w:szCs w:val="26"/>
        </w:rPr>
      </w:pPr>
      <w:r w:rsidRPr="00DB213B">
        <w:rPr>
          <w:b/>
          <w:sz w:val="26"/>
          <w:szCs w:val="26"/>
        </w:rPr>
        <w:t xml:space="preserve">C. </w:t>
      </w:r>
      <w:r w:rsidR="002003B2" w:rsidRPr="00DB213B">
        <w:rPr>
          <w:b/>
          <w:sz w:val="26"/>
          <w:szCs w:val="26"/>
        </w:rPr>
        <w:t>Préparation des offres</w:t>
      </w:r>
    </w:p>
    <w:p w:rsidR="002003B2" w:rsidRPr="00DB213B" w:rsidRDefault="002003B2">
      <w:pPr>
        <w:rPr>
          <w:sz w:val="26"/>
          <w:szCs w:val="26"/>
        </w:rPr>
      </w:pPr>
    </w:p>
    <w:p w:rsidR="002003B2" w:rsidRPr="00DB213B" w:rsidRDefault="002003B2">
      <w:pPr>
        <w:rPr>
          <w:sz w:val="26"/>
          <w:szCs w:val="26"/>
        </w:rPr>
      </w:pPr>
      <w:r w:rsidRPr="00DB213B">
        <w:rPr>
          <w:b/>
          <w:sz w:val="26"/>
          <w:szCs w:val="26"/>
        </w:rPr>
        <w:t>Article 11 :Frais de soumission</w:t>
      </w:r>
    </w:p>
    <w:p w:rsidR="002003B2" w:rsidRPr="00DB213B" w:rsidRDefault="002003B2">
      <w:pPr>
        <w:rPr>
          <w:sz w:val="26"/>
          <w:szCs w:val="26"/>
        </w:rPr>
      </w:pPr>
    </w:p>
    <w:p w:rsidR="002003B2" w:rsidRPr="00DB213B" w:rsidRDefault="00D42063">
      <w:pPr>
        <w:jc w:val="both"/>
        <w:rPr>
          <w:sz w:val="26"/>
          <w:szCs w:val="26"/>
        </w:rPr>
      </w:pPr>
      <w:r w:rsidRPr="00DB213B">
        <w:rPr>
          <w:sz w:val="26"/>
          <w:szCs w:val="26"/>
        </w:rPr>
        <w:tab/>
      </w:r>
      <w:r w:rsidR="002003B2" w:rsidRPr="00DB213B">
        <w:rPr>
          <w:sz w:val="26"/>
          <w:szCs w:val="26"/>
        </w:rPr>
        <w:t>Le candidat supportera tous les frais afférents à la préparation  et  à  la  pré</w:t>
      </w:r>
      <w:r w:rsidRPr="00DB213B">
        <w:rPr>
          <w:sz w:val="26"/>
          <w:szCs w:val="26"/>
        </w:rPr>
        <w:t>sentation  de  son  offre. L</w:t>
      </w:r>
      <w:r w:rsidR="00DE1303" w:rsidRPr="00DB213B">
        <w:rPr>
          <w:sz w:val="26"/>
          <w:szCs w:val="26"/>
        </w:rPr>
        <w:t xml:space="preserve">’Autorité Contractante </w:t>
      </w:r>
      <w:r w:rsidR="002003B2" w:rsidRPr="00DB213B">
        <w:rPr>
          <w:sz w:val="26"/>
          <w:szCs w:val="26"/>
        </w:rPr>
        <w:t>n’est  en  aucun  cas  responsable de ces frais, ni tenu de les régler, quel que soit le déroulement  ou  l’issue  de  la  procédure  d’appel d’offres.</w:t>
      </w:r>
    </w:p>
    <w:p w:rsidR="005C2F2C" w:rsidRPr="00DB213B" w:rsidRDefault="005C2F2C">
      <w:pPr>
        <w:rPr>
          <w:sz w:val="26"/>
          <w:szCs w:val="26"/>
        </w:rPr>
      </w:pPr>
    </w:p>
    <w:p w:rsidR="002003B2" w:rsidRPr="00DB213B" w:rsidRDefault="002003B2">
      <w:pPr>
        <w:rPr>
          <w:sz w:val="26"/>
          <w:szCs w:val="26"/>
        </w:rPr>
      </w:pPr>
      <w:r w:rsidRPr="00DB213B">
        <w:rPr>
          <w:b/>
          <w:sz w:val="26"/>
          <w:szCs w:val="26"/>
        </w:rPr>
        <w:t>Article 12 :</w:t>
      </w:r>
      <w:r w:rsidR="00624838">
        <w:rPr>
          <w:b/>
          <w:sz w:val="26"/>
          <w:szCs w:val="26"/>
        </w:rPr>
        <w:t xml:space="preserve"> </w:t>
      </w:r>
      <w:r w:rsidRPr="00DB213B">
        <w:rPr>
          <w:b/>
          <w:sz w:val="26"/>
          <w:szCs w:val="26"/>
        </w:rPr>
        <w:t>Langue de l’offre</w:t>
      </w:r>
    </w:p>
    <w:p w:rsidR="002003B2" w:rsidRPr="00DB213B" w:rsidRDefault="002003B2">
      <w:pPr>
        <w:rPr>
          <w:sz w:val="26"/>
          <w:szCs w:val="26"/>
        </w:rPr>
      </w:pPr>
    </w:p>
    <w:p w:rsidR="002003B2" w:rsidRPr="00DB213B" w:rsidRDefault="00D42063">
      <w:pPr>
        <w:jc w:val="both"/>
        <w:rPr>
          <w:sz w:val="26"/>
          <w:szCs w:val="26"/>
        </w:rPr>
      </w:pPr>
      <w:r w:rsidRPr="00DB213B">
        <w:rPr>
          <w:sz w:val="26"/>
          <w:szCs w:val="26"/>
        </w:rPr>
        <w:tab/>
      </w:r>
      <w:r w:rsidR="002003B2" w:rsidRPr="00DB213B">
        <w:rPr>
          <w:sz w:val="26"/>
          <w:szCs w:val="26"/>
        </w:rPr>
        <w:t xml:space="preserve">L’offre   ainsi   que   toute   correspondance   et   tout document,  échangé  entre  le  Soumissionnaire  et  </w:t>
      </w:r>
      <w:r w:rsidR="00DE1303" w:rsidRPr="00DB213B">
        <w:rPr>
          <w:sz w:val="26"/>
          <w:szCs w:val="26"/>
        </w:rPr>
        <w:t xml:space="preserve">l’Autorité Contractante </w:t>
      </w:r>
      <w:r w:rsidR="002003B2" w:rsidRPr="00DB213B">
        <w:rPr>
          <w:sz w:val="26"/>
          <w:szCs w:val="26"/>
        </w:rPr>
        <w:t xml:space="preserve">seront rédigés en français ou en anglais.  Les  </w:t>
      </w:r>
      <w:r w:rsidR="002003B2" w:rsidRPr="00DB213B">
        <w:rPr>
          <w:sz w:val="26"/>
          <w:szCs w:val="26"/>
        </w:rPr>
        <w:lastRenderedPageBreak/>
        <w:t>documents  complémentaires  et  les imprimés  fournis  par  le  soumissionnaire  peuvent être  rédigés  dans  une  autre  langue  à  condition d’être  accompagnés  d’une  traduction  précise  en français  ou  en  anglais  ;  auquel  cas  et  aux  fins d’interprétation de l’offre, la traduction fera foi.</w:t>
      </w:r>
    </w:p>
    <w:p w:rsidR="002003B2" w:rsidRPr="00DB213B" w:rsidRDefault="002003B2">
      <w:pPr>
        <w:rPr>
          <w:sz w:val="26"/>
          <w:szCs w:val="26"/>
        </w:rPr>
      </w:pPr>
    </w:p>
    <w:p w:rsidR="002003B2" w:rsidRPr="00DB213B" w:rsidRDefault="002003B2">
      <w:pPr>
        <w:rPr>
          <w:sz w:val="26"/>
          <w:szCs w:val="26"/>
        </w:rPr>
      </w:pPr>
      <w:r w:rsidRPr="00DB213B">
        <w:rPr>
          <w:b/>
          <w:sz w:val="26"/>
          <w:szCs w:val="26"/>
        </w:rPr>
        <w:t>Article 13 :</w:t>
      </w:r>
      <w:r w:rsidR="00624838">
        <w:rPr>
          <w:b/>
          <w:sz w:val="26"/>
          <w:szCs w:val="26"/>
        </w:rPr>
        <w:t xml:space="preserve"> </w:t>
      </w:r>
      <w:r w:rsidRPr="00DB213B">
        <w:rPr>
          <w:b/>
          <w:sz w:val="26"/>
          <w:szCs w:val="26"/>
        </w:rPr>
        <w:t>Documents constituant l’offre</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 xml:space="preserve">13.1. </w:t>
      </w:r>
      <w:r w:rsidR="00BF7BBD" w:rsidRPr="00DB213B">
        <w:rPr>
          <w:sz w:val="26"/>
          <w:szCs w:val="26"/>
        </w:rPr>
        <w:t>L’offre présentée par le</w:t>
      </w:r>
      <w:r w:rsidRPr="00DB213B">
        <w:rPr>
          <w:sz w:val="26"/>
          <w:szCs w:val="26"/>
        </w:rPr>
        <w:t xml:space="preserve"> soumissionnaire comprendra   les   documents   détaillés   au RPAO,  dûment  remplis  et  regroupés  en  trois volumes :</w:t>
      </w:r>
    </w:p>
    <w:p w:rsidR="002003B2" w:rsidRPr="00DB213B" w:rsidRDefault="002003B2">
      <w:pPr>
        <w:rPr>
          <w:sz w:val="26"/>
          <w:szCs w:val="26"/>
        </w:rPr>
      </w:pPr>
    </w:p>
    <w:p w:rsidR="002003B2" w:rsidRPr="00DB213B" w:rsidRDefault="002003B2">
      <w:pPr>
        <w:rPr>
          <w:b/>
          <w:sz w:val="26"/>
          <w:szCs w:val="26"/>
        </w:rPr>
      </w:pPr>
      <w:r w:rsidRPr="00DB213B">
        <w:rPr>
          <w:b/>
          <w:sz w:val="26"/>
          <w:szCs w:val="26"/>
        </w:rPr>
        <w:t>a. Volume 1 : Dossier administratif</w:t>
      </w:r>
    </w:p>
    <w:p w:rsidR="002003B2" w:rsidRPr="00DB213B" w:rsidRDefault="002003B2">
      <w:pPr>
        <w:rPr>
          <w:sz w:val="26"/>
          <w:szCs w:val="26"/>
        </w:rPr>
      </w:pPr>
    </w:p>
    <w:p w:rsidR="002003B2" w:rsidRPr="00DB213B" w:rsidRDefault="002003B2">
      <w:pPr>
        <w:rPr>
          <w:sz w:val="26"/>
          <w:szCs w:val="26"/>
        </w:rPr>
      </w:pPr>
      <w:r w:rsidRPr="00DB213B">
        <w:rPr>
          <w:sz w:val="26"/>
          <w:szCs w:val="26"/>
        </w:rPr>
        <w:t>Il comprend :</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i. Tous les documents attestant que le soumissionnaire :</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   A souscrit les déclarations prévues par les lois et règlements en vigueur ;</w:t>
      </w:r>
    </w:p>
    <w:p w:rsidR="002003B2" w:rsidRPr="00DB213B" w:rsidRDefault="002003B2">
      <w:pPr>
        <w:jc w:val="both"/>
        <w:rPr>
          <w:sz w:val="26"/>
          <w:szCs w:val="26"/>
        </w:rPr>
      </w:pPr>
      <w:r w:rsidRPr="00DB213B">
        <w:rPr>
          <w:sz w:val="26"/>
          <w:szCs w:val="26"/>
        </w:rPr>
        <w:t>-   A  acquitté  les  droits,  taxes,  impôts,  cotisations, contributions,  redevances  ou  prélèvements  de quelque nature que ce soit ;</w:t>
      </w:r>
    </w:p>
    <w:p w:rsidR="00327DF1" w:rsidRPr="00DB213B" w:rsidRDefault="002003B2" w:rsidP="00D42063">
      <w:pPr>
        <w:jc w:val="both"/>
        <w:rPr>
          <w:sz w:val="26"/>
          <w:szCs w:val="26"/>
        </w:rPr>
      </w:pPr>
      <w:r w:rsidRPr="00DB213B">
        <w:rPr>
          <w:sz w:val="26"/>
          <w:szCs w:val="26"/>
        </w:rPr>
        <w:t>-   N’est  pas  en  état  de  liquidation  judiciaire  ou  en faillite ;</w:t>
      </w:r>
    </w:p>
    <w:p w:rsidR="002003B2" w:rsidRPr="00DB213B" w:rsidRDefault="00D42063">
      <w:pPr>
        <w:jc w:val="both"/>
        <w:rPr>
          <w:sz w:val="26"/>
          <w:szCs w:val="26"/>
        </w:rPr>
      </w:pPr>
      <w:r w:rsidRPr="00DB213B">
        <w:rPr>
          <w:sz w:val="26"/>
          <w:szCs w:val="26"/>
        </w:rPr>
        <w:t xml:space="preserve">-   N’est  pas  frappé  de  l’une  des  interdictions  ou </w:t>
      </w:r>
      <w:r w:rsidR="003D570D" w:rsidRPr="00DB213B">
        <w:rPr>
          <w:sz w:val="26"/>
          <w:szCs w:val="26"/>
        </w:rPr>
        <w:t>d’échéances</w:t>
      </w:r>
      <w:r w:rsidRPr="00DB213B">
        <w:rPr>
          <w:sz w:val="26"/>
          <w:szCs w:val="26"/>
        </w:rPr>
        <w:t xml:space="preserve"> prévues par la législation en vigueur.</w:t>
      </w:r>
    </w:p>
    <w:p w:rsidR="00D42063" w:rsidRPr="00DB213B" w:rsidRDefault="00D42063">
      <w:pPr>
        <w:jc w:val="both"/>
        <w:rPr>
          <w:sz w:val="26"/>
          <w:szCs w:val="26"/>
        </w:rPr>
      </w:pPr>
    </w:p>
    <w:p w:rsidR="002003B2" w:rsidRPr="00DB213B" w:rsidRDefault="002003B2">
      <w:pPr>
        <w:jc w:val="both"/>
        <w:rPr>
          <w:sz w:val="26"/>
          <w:szCs w:val="26"/>
        </w:rPr>
      </w:pPr>
      <w:r w:rsidRPr="00DB213B">
        <w:rPr>
          <w:sz w:val="26"/>
          <w:szCs w:val="26"/>
        </w:rPr>
        <w:t>ii.  La caution de soumission établie conformément aux dispositions de l’article 17 du</w:t>
      </w:r>
      <w:r w:rsidRPr="00DB213B">
        <w:rPr>
          <w:sz w:val="26"/>
          <w:szCs w:val="26"/>
        </w:rPr>
        <w:tab/>
        <w:t>RGAO ;</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iii. La  confirmation  écrite  habilitant  le  signataire  de l’offre  à  engager  le  Soumissionnaire,  conformé- ment aux dispositions de l’article 6.1 du RGAO ;</w:t>
      </w:r>
    </w:p>
    <w:p w:rsidR="002003B2" w:rsidRPr="00DB213B" w:rsidRDefault="002003B2">
      <w:pPr>
        <w:jc w:val="both"/>
        <w:rPr>
          <w:sz w:val="26"/>
          <w:szCs w:val="26"/>
        </w:rPr>
      </w:pPr>
    </w:p>
    <w:p w:rsidR="002003B2" w:rsidRPr="00DB213B" w:rsidRDefault="002003B2">
      <w:pPr>
        <w:jc w:val="both"/>
        <w:rPr>
          <w:b/>
          <w:sz w:val="26"/>
          <w:szCs w:val="26"/>
        </w:rPr>
      </w:pPr>
      <w:r w:rsidRPr="00DB213B">
        <w:rPr>
          <w:b/>
          <w:sz w:val="26"/>
          <w:szCs w:val="26"/>
        </w:rPr>
        <w:t>b. Volume 2 : Offre technique</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b.1. Les renseignements sur les qualifications</w:t>
      </w:r>
    </w:p>
    <w:p w:rsidR="002003B2" w:rsidRPr="00DB213B" w:rsidRDefault="002003B2">
      <w:pPr>
        <w:jc w:val="both"/>
        <w:rPr>
          <w:sz w:val="26"/>
          <w:szCs w:val="26"/>
        </w:rPr>
      </w:pPr>
    </w:p>
    <w:p w:rsidR="002003B2" w:rsidRPr="00DB213B" w:rsidRDefault="0012616E">
      <w:pPr>
        <w:jc w:val="both"/>
        <w:rPr>
          <w:sz w:val="26"/>
          <w:szCs w:val="26"/>
        </w:rPr>
      </w:pPr>
      <w:r w:rsidRPr="00DB213B">
        <w:rPr>
          <w:sz w:val="26"/>
          <w:szCs w:val="26"/>
        </w:rPr>
        <w:tab/>
      </w:r>
      <w:r w:rsidR="002003B2" w:rsidRPr="00DB213B">
        <w:rPr>
          <w:sz w:val="26"/>
          <w:szCs w:val="26"/>
        </w:rPr>
        <w:t>Le  RPAO  précise  la  liste  des  documents  à  fournir par les soumissionnaires pour justifier les critères de qualification mentionnées à l’article 6.1 du RPAO.</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b.2. Méthodologie</w:t>
      </w:r>
    </w:p>
    <w:p w:rsidR="002003B2" w:rsidRPr="00DB213B" w:rsidRDefault="002003B2">
      <w:pPr>
        <w:jc w:val="both"/>
        <w:rPr>
          <w:sz w:val="26"/>
          <w:szCs w:val="26"/>
        </w:rPr>
      </w:pPr>
    </w:p>
    <w:p w:rsidR="002003B2" w:rsidRPr="00DB213B" w:rsidRDefault="0012616E">
      <w:pPr>
        <w:jc w:val="both"/>
        <w:rPr>
          <w:sz w:val="26"/>
          <w:szCs w:val="26"/>
        </w:rPr>
      </w:pPr>
      <w:r w:rsidRPr="00DB213B">
        <w:rPr>
          <w:sz w:val="26"/>
          <w:szCs w:val="26"/>
        </w:rPr>
        <w:tab/>
      </w:r>
      <w:r w:rsidR="002003B2" w:rsidRPr="00DB213B">
        <w:rPr>
          <w:sz w:val="26"/>
          <w:szCs w:val="26"/>
        </w:rPr>
        <w:t xml:space="preserve">Le  RPAO  précise  les  éléments  constitutifs  de  la proposition technique des soumissionnaires, notamment  :  une  note  méthodologique  portant  sur une analyse des travaux et précisant l’organisation et  le  programme  que le  soumissionnaire  compte mettre  en  place  ou  en  œuvre  pour  les  réaliser (installations,  planning, </w:t>
      </w:r>
      <w:r w:rsidR="00D56BBC" w:rsidRPr="00DB213B">
        <w:rPr>
          <w:sz w:val="26"/>
          <w:szCs w:val="26"/>
        </w:rPr>
        <w:t>Plan d’Assurance Qualité</w:t>
      </w:r>
      <w:r w:rsidR="002003B2" w:rsidRPr="00DB213B">
        <w:rPr>
          <w:sz w:val="26"/>
          <w:szCs w:val="26"/>
        </w:rPr>
        <w:t>,  sous-traitance,  attestation de visite du site le cas échéant, etc.).</w:t>
      </w:r>
    </w:p>
    <w:p w:rsidR="00F6106F" w:rsidRPr="00DB213B" w:rsidRDefault="00F6106F">
      <w:pPr>
        <w:jc w:val="both"/>
        <w:rPr>
          <w:sz w:val="26"/>
          <w:szCs w:val="26"/>
        </w:rPr>
      </w:pPr>
    </w:p>
    <w:p w:rsidR="002003B2" w:rsidRPr="00DB213B" w:rsidRDefault="002003B2">
      <w:pPr>
        <w:jc w:val="both"/>
        <w:rPr>
          <w:sz w:val="26"/>
          <w:szCs w:val="26"/>
        </w:rPr>
      </w:pPr>
      <w:r w:rsidRPr="00DB213B">
        <w:rPr>
          <w:sz w:val="26"/>
          <w:szCs w:val="26"/>
        </w:rPr>
        <w:t>b.3.  Les preuves d’acceptations des conditions du marché</w:t>
      </w:r>
    </w:p>
    <w:p w:rsidR="002003B2" w:rsidRPr="00DB213B" w:rsidRDefault="0012616E">
      <w:pPr>
        <w:jc w:val="both"/>
        <w:rPr>
          <w:sz w:val="26"/>
          <w:szCs w:val="26"/>
        </w:rPr>
      </w:pPr>
      <w:r w:rsidRPr="00DB213B">
        <w:rPr>
          <w:sz w:val="26"/>
          <w:szCs w:val="26"/>
        </w:rPr>
        <w:tab/>
      </w:r>
      <w:r w:rsidR="002003B2" w:rsidRPr="00DB213B">
        <w:rPr>
          <w:sz w:val="26"/>
          <w:szCs w:val="26"/>
        </w:rPr>
        <w:t>Le soumissionnaire remettra les copies dûment paraphées des documents à  caractères  administratif et technique régissant le marché, à savoir :</w:t>
      </w:r>
    </w:p>
    <w:p w:rsidR="002003B2" w:rsidRPr="00DB213B" w:rsidRDefault="002003B2">
      <w:pPr>
        <w:jc w:val="both"/>
        <w:rPr>
          <w:sz w:val="26"/>
          <w:szCs w:val="26"/>
        </w:rPr>
      </w:pPr>
    </w:p>
    <w:p w:rsidR="002003B2" w:rsidRPr="00DB213B" w:rsidRDefault="00D42063">
      <w:pPr>
        <w:jc w:val="both"/>
        <w:rPr>
          <w:sz w:val="26"/>
          <w:szCs w:val="26"/>
        </w:rPr>
      </w:pPr>
      <w:r w:rsidRPr="00DB213B">
        <w:rPr>
          <w:sz w:val="26"/>
          <w:szCs w:val="26"/>
        </w:rPr>
        <w:t>1.  Le</w:t>
      </w:r>
      <w:r w:rsidRPr="00DB213B">
        <w:rPr>
          <w:sz w:val="26"/>
          <w:szCs w:val="26"/>
        </w:rPr>
        <w:tab/>
        <w:t>Cahier</w:t>
      </w:r>
      <w:r w:rsidRPr="00DB213B">
        <w:rPr>
          <w:sz w:val="26"/>
          <w:szCs w:val="26"/>
        </w:rPr>
        <w:tab/>
        <w:t xml:space="preserve">des Clauses </w:t>
      </w:r>
      <w:r w:rsidR="002003B2" w:rsidRPr="00DB213B">
        <w:rPr>
          <w:sz w:val="26"/>
          <w:szCs w:val="26"/>
        </w:rPr>
        <w:t>Administratives Particulières (CCAP) ;</w:t>
      </w:r>
    </w:p>
    <w:p w:rsidR="002003B2" w:rsidRPr="00DB213B" w:rsidRDefault="002003B2">
      <w:pPr>
        <w:jc w:val="both"/>
        <w:rPr>
          <w:sz w:val="26"/>
          <w:szCs w:val="26"/>
        </w:rPr>
      </w:pPr>
      <w:r w:rsidRPr="00DB213B">
        <w:rPr>
          <w:sz w:val="26"/>
          <w:szCs w:val="26"/>
        </w:rPr>
        <w:t>2.  Le  Cahier  des  Clauses  Techniques  Particulières (CCTP).</w:t>
      </w:r>
    </w:p>
    <w:p w:rsidR="00F6106F" w:rsidRPr="00DB213B" w:rsidRDefault="00F6106F">
      <w:pPr>
        <w:jc w:val="both"/>
        <w:rPr>
          <w:sz w:val="26"/>
          <w:szCs w:val="26"/>
        </w:rPr>
      </w:pPr>
    </w:p>
    <w:p w:rsidR="00F6106F" w:rsidRPr="00DB213B" w:rsidRDefault="00F6106F" w:rsidP="00F6106F">
      <w:pPr>
        <w:tabs>
          <w:tab w:val="left" w:pos="0"/>
        </w:tabs>
        <w:ind w:right="-2"/>
        <w:jc w:val="both"/>
        <w:rPr>
          <w:sz w:val="26"/>
          <w:szCs w:val="26"/>
        </w:rPr>
      </w:pPr>
      <w:r w:rsidRPr="00DB213B">
        <w:rPr>
          <w:sz w:val="26"/>
          <w:szCs w:val="26"/>
        </w:rPr>
        <w:t>b.4- : Commentaire (facultatif).</w:t>
      </w:r>
    </w:p>
    <w:p w:rsidR="00F6106F" w:rsidRPr="00DB213B" w:rsidRDefault="00F6106F" w:rsidP="0026545F">
      <w:pPr>
        <w:tabs>
          <w:tab w:val="left" w:pos="0"/>
        </w:tabs>
        <w:ind w:right="-2"/>
        <w:jc w:val="both"/>
        <w:rPr>
          <w:sz w:val="26"/>
          <w:szCs w:val="26"/>
        </w:rPr>
      </w:pPr>
      <w:r w:rsidRPr="00DB213B">
        <w:rPr>
          <w:sz w:val="26"/>
          <w:szCs w:val="26"/>
        </w:rPr>
        <w:tab/>
        <w:t>Un commentaire des choix techniques du projet et d’éventuelles propositions.</w:t>
      </w:r>
    </w:p>
    <w:p w:rsidR="002003B2" w:rsidRPr="00DB213B" w:rsidRDefault="002003B2">
      <w:pPr>
        <w:jc w:val="both"/>
        <w:rPr>
          <w:b/>
          <w:sz w:val="26"/>
          <w:szCs w:val="26"/>
        </w:rPr>
      </w:pPr>
      <w:r w:rsidRPr="00DB213B">
        <w:rPr>
          <w:b/>
          <w:sz w:val="26"/>
          <w:szCs w:val="26"/>
        </w:rPr>
        <w:t>c. Volume 3 : Offre financière</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Le   RPAO   précise   les   éléments   permettant   de justifier le coût des travaux, à savoir :</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1.  La soumission proprement dite, en original rédigé selon le modèle joint, timbré au tarif en vigueur, signée et datée ;</w:t>
      </w:r>
    </w:p>
    <w:p w:rsidR="002003B2" w:rsidRPr="00DB213B" w:rsidRDefault="002003B2">
      <w:pPr>
        <w:jc w:val="both"/>
        <w:rPr>
          <w:sz w:val="26"/>
          <w:szCs w:val="26"/>
        </w:rPr>
      </w:pPr>
      <w:r w:rsidRPr="00DB213B">
        <w:rPr>
          <w:sz w:val="26"/>
          <w:szCs w:val="26"/>
        </w:rPr>
        <w:t>2.  Le bordereau des prix unitaires dûment rempli ;</w:t>
      </w:r>
    </w:p>
    <w:p w:rsidR="002003B2" w:rsidRPr="00DB213B" w:rsidRDefault="002003B2">
      <w:pPr>
        <w:jc w:val="both"/>
        <w:rPr>
          <w:sz w:val="26"/>
          <w:szCs w:val="26"/>
        </w:rPr>
      </w:pPr>
      <w:r w:rsidRPr="00DB213B">
        <w:rPr>
          <w:sz w:val="26"/>
          <w:szCs w:val="26"/>
        </w:rPr>
        <w:t>3.  Le détail estimatif dûment rempli ;</w:t>
      </w:r>
    </w:p>
    <w:p w:rsidR="002003B2" w:rsidRPr="00DB213B" w:rsidRDefault="002003B2">
      <w:pPr>
        <w:jc w:val="both"/>
        <w:rPr>
          <w:sz w:val="26"/>
          <w:szCs w:val="26"/>
        </w:rPr>
      </w:pPr>
      <w:r w:rsidRPr="00DB213B">
        <w:rPr>
          <w:sz w:val="26"/>
          <w:szCs w:val="26"/>
        </w:rPr>
        <w:t>4.  La  capacité de l’autofinancement ;</w:t>
      </w:r>
    </w:p>
    <w:p w:rsidR="002003B2" w:rsidRPr="00DB213B" w:rsidRDefault="002003B2">
      <w:pPr>
        <w:jc w:val="both"/>
        <w:rPr>
          <w:sz w:val="26"/>
          <w:szCs w:val="26"/>
        </w:rPr>
      </w:pPr>
      <w:r w:rsidRPr="00DB213B">
        <w:rPr>
          <w:sz w:val="26"/>
          <w:szCs w:val="26"/>
        </w:rPr>
        <w:t>5.  L’échéancier  prévisionnel  de  paiements  le  cas échéant.</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Les   soumissionnaires   utiliseront   à   cet   effet   les pièces  et  modèles  prévus  dans  le  Dossier  d’Appel d’Offres,  sous  réserve  des  dispositions  de  l’Article 17.2   du   RGAO   concernant   les   autres   formes possibles de Caution de Soumission.</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13.2. Si, conformément aux dispositions des RPAO, les  soumissionnaires  présentent  des  offres pour plusieurs lots du même Appel d’offres, ils pourront  indiquer  les  rabais  offerts  en  cas d’attribution de plus d’un marché.</w:t>
      </w:r>
    </w:p>
    <w:p w:rsidR="002003B2" w:rsidRPr="00DB213B" w:rsidRDefault="002003B2">
      <w:pPr>
        <w:jc w:val="both"/>
        <w:rPr>
          <w:sz w:val="26"/>
          <w:szCs w:val="26"/>
        </w:rPr>
      </w:pPr>
    </w:p>
    <w:p w:rsidR="002003B2" w:rsidRPr="00DB213B" w:rsidRDefault="002003B2">
      <w:pPr>
        <w:jc w:val="both"/>
        <w:rPr>
          <w:sz w:val="26"/>
          <w:szCs w:val="26"/>
        </w:rPr>
      </w:pPr>
      <w:r w:rsidRPr="00DB213B">
        <w:rPr>
          <w:b/>
          <w:sz w:val="26"/>
          <w:szCs w:val="26"/>
        </w:rPr>
        <w:t>Article 14 :Montant de l’offre</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14.1.  Sauf   indication   contraire   figurant   dans   le Dossier   d’Appel   d’Offres,   le   montant   du marché   couvrira   l’ensemble   des   travaux décrits  dans  l’Article  1.1  du  RGAO,  sur  la base  du  Bordereau  des  Prix  et  du  Détail Quantitatif et Estimatif chiffrés présentés par le soumissionnaire.</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14.2.  Le soumissionnaire remplira les prix unitaires et totaux de tous les postes du bordereau de prix et du Détail quantitatif et estimatif.</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14.3.  Sous   réserve   de   dispositions   contraires prévues dans le RPAO et au CCAP, tous les droits,   impôts   et   taxes   payables   par   le soumissionnaire au titre du futur Marché, ou à tout autre titre, trente (30) jours avant la date limite de dépôt des offres seront inclus dans les prix et dans le montant total de son offre.</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14.4.  Si les clauses de révision et/ou d’actualisation des  prix  sont  prévues  au  marché,  la  date d’établissement des prix initiaux, ainsi que les modalités   de   révision   et/ou   d’actualisation desdits   prix   doivent   être   préci</w:t>
      </w:r>
      <w:r w:rsidR="00736751" w:rsidRPr="00DB213B">
        <w:rPr>
          <w:sz w:val="26"/>
          <w:szCs w:val="26"/>
        </w:rPr>
        <w:t>sées.   Etant entendu que tout M</w:t>
      </w:r>
      <w:r w:rsidRPr="00DB213B">
        <w:rPr>
          <w:sz w:val="26"/>
          <w:szCs w:val="26"/>
        </w:rPr>
        <w:t>arché dont la durée d’exécution est au plus égale à un (1) an ne peut faire l’objet de révision de prix.</w:t>
      </w:r>
    </w:p>
    <w:p w:rsidR="00736751" w:rsidRPr="00DB213B" w:rsidRDefault="00736751">
      <w:pPr>
        <w:jc w:val="both"/>
        <w:rPr>
          <w:sz w:val="26"/>
          <w:szCs w:val="26"/>
        </w:rPr>
      </w:pPr>
    </w:p>
    <w:p w:rsidR="00736751" w:rsidRPr="00DB213B" w:rsidRDefault="00736751" w:rsidP="00736751">
      <w:pPr>
        <w:tabs>
          <w:tab w:val="left" w:pos="0"/>
          <w:tab w:val="left" w:pos="851"/>
        </w:tabs>
        <w:ind w:right="-2"/>
        <w:jc w:val="both"/>
        <w:rPr>
          <w:b/>
          <w:bCs/>
          <w:sz w:val="26"/>
          <w:szCs w:val="26"/>
        </w:rPr>
      </w:pPr>
      <w:r w:rsidRPr="00DB213B">
        <w:rPr>
          <w:sz w:val="26"/>
          <w:szCs w:val="26"/>
        </w:rPr>
        <w:t>14.5-</w:t>
      </w:r>
      <w:r w:rsidRPr="00DB213B">
        <w:rPr>
          <w:sz w:val="26"/>
          <w:szCs w:val="26"/>
        </w:rPr>
        <w:tab/>
        <w:t>Tous les Prix unitaires assortis de quantités doivent être justifiés par des sous-détails  dument établi</w:t>
      </w:r>
      <w:r w:rsidR="00EE5F25" w:rsidRPr="00DB213B">
        <w:rPr>
          <w:sz w:val="26"/>
          <w:szCs w:val="26"/>
        </w:rPr>
        <w:t>s</w:t>
      </w:r>
      <w:r w:rsidRPr="00DB213B">
        <w:rPr>
          <w:sz w:val="26"/>
          <w:szCs w:val="26"/>
        </w:rPr>
        <w:t>.</w:t>
      </w:r>
    </w:p>
    <w:p w:rsidR="00736751" w:rsidRPr="00DB213B" w:rsidRDefault="00736751">
      <w:pPr>
        <w:jc w:val="both"/>
        <w:rPr>
          <w:sz w:val="26"/>
          <w:szCs w:val="26"/>
        </w:rPr>
      </w:pPr>
    </w:p>
    <w:p w:rsidR="002003B2" w:rsidRPr="00DB213B" w:rsidRDefault="002003B2">
      <w:pPr>
        <w:jc w:val="both"/>
        <w:rPr>
          <w:sz w:val="26"/>
          <w:szCs w:val="26"/>
        </w:rPr>
      </w:pPr>
      <w:r w:rsidRPr="00DB213B">
        <w:rPr>
          <w:b/>
          <w:sz w:val="26"/>
          <w:szCs w:val="26"/>
        </w:rPr>
        <w:t>Article 15 :Monnaies  de  soumission  et  de règlement</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15.1.  En  cas  d’Appel  d’Offres  Internationaux,  les monnaies de l’offre devront suivre les dispositions  soit  de  l’Option  A  ou  de  l’Option  B ci-dessous;   l’option   applicable   étant   celle retenue dans le RPAO.</w:t>
      </w:r>
    </w:p>
    <w:p w:rsidR="002003B2" w:rsidRPr="00DB213B" w:rsidRDefault="002003B2">
      <w:pPr>
        <w:jc w:val="both"/>
        <w:rPr>
          <w:sz w:val="26"/>
          <w:szCs w:val="26"/>
        </w:rPr>
      </w:pPr>
    </w:p>
    <w:p w:rsidR="002003B2" w:rsidRPr="00DB213B" w:rsidRDefault="002003B2" w:rsidP="00736751">
      <w:pPr>
        <w:jc w:val="both"/>
        <w:rPr>
          <w:sz w:val="26"/>
          <w:szCs w:val="26"/>
        </w:rPr>
      </w:pPr>
      <w:r w:rsidRPr="00DB213B">
        <w:rPr>
          <w:sz w:val="26"/>
          <w:szCs w:val="26"/>
        </w:rPr>
        <w:t xml:space="preserve">15.2.  Option  </w:t>
      </w:r>
      <w:r w:rsidR="000935F4" w:rsidRPr="00DB213B">
        <w:rPr>
          <w:sz w:val="26"/>
          <w:szCs w:val="26"/>
        </w:rPr>
        <w:t>A : le</w:t>
      </w:r>
      <w:r w:rsidRPr="00DB213B">
        <w:rPr>
          <w:sz w:val="26"/>
          <w:szCs w:val="26"/>
        </w:rPr>
        <w:t xml:space="preserve">  montant  de  la  soumission  est libellé entièrement en monnaie nationale</w:t>
      </w:r>
    </w:p>
    <w:p w:rsidR="002003B2" w:rsidRPr="00DB213B" w:rsidRDefault="002003B2">
      <w:pPr>
        <w:jc w:val="both"/>
        <w:rPr>
          <w:sz w:val="26"/>
          <w:szCs w:val="26"/>
        </w:rPr>
      </w:pPr>
      <w:r w:rsidRPr="00DB213B">
        <w:rPr>
          <w:sz w:val="26"/>
          <w:szCs w:val="26"/>
        </w:rPr>
        <w:t>Le  montant  de  la  soumission,  les  prix  unitaires  du bordereau des prix et les prix du détail quantitatif et estimatif sont libellés entièrement en francs CFA de la manière suivante :</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a.  Les   prix   seront   entièrement   libellés   dans   la monnaie   nationale.   Le   soumissionnaire   qui compte  engager  des  dépenses  dans  d’autres monnaies  pour  la  réalisation  des  Travaux,  indiquera  en  annexe  à  la  soumission  le  ou  les</w:t>
      </w:r>
      <w:r w:rsidR="00D734E3" w:rsidRPr="00DB213B">
        <w:rPr>
          <w:sz w:val="26"/>
          <w:szCs w:val="26"/>
        </w:rPr>
        <w:t xml:space="preserve"> p</w:t>
      </w:r>
      <w:r w:rsidRPr="00DB213B">
        <w:rPr>
          <w:sz w:val="26"/>
          <w:szCs w:val="26"/>
        </w:rPr>
        <w:t>ourcentages  du  montant  de  l’offre  nécessaires pour couvrir les besoins en monnaies étrangères, sans excéder un maximum de trois monnaies de pays membres de l’institution de financement du marché.</w:t>
      </w:r>
    </w:p>
    <w:p w:rsidR="002003B2" w:rsidRPr="00DB213B" w:rsidRDefault="002003B2">
      <w:pPr>
        <w:jc w:val="both"/>
        <w:rPr>
          <w:sz w:val="26"/>
          <w:szCs w:val="26"/>
        </w:rPr>
      </w:pPr>
    </w:p>
    <w:p w:rsidR="002003B2" w:rsidRPr="00DB213B" w:rsidRDefault="009335F1">
      <w:pPr>
        <w:jc w:val="both"/>
        <w:rPr>
          <w:sz w:val="26"/>
          <w:szCs w:val="26"/>
        </w:rPr>
      </w:pPr>
      <w:r w:rsidRPr="00DB213B">
        <w:rPr>
          <w:sz w:val="26"/>
          <w:szCs w:val="26"/>
        </w:rPr>
        <w:t xml:space="preserve">b.  Les taux de change utilisés par le Soumissionnaire </w:t>
      </w:r>
      <w:r w:rsidR="002003B2" w:rsidRPr="00DB213B">
        <w:rPr>
          <w:sz w:val="26"/>
          <w:szCs w:val="26"/>
        </w:rPr>
        <w:t>pour   convertir   son   offre   en monnaie nationale seront spécifiés par le soumissionnaire en annexe à la soumission.   Ils seront appliqués pour tout paiement au titre du Marché, pour qu’aucun risque de change ne soit supporté par le Soumissionnaire retenu.</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15.3.  Option  B  :  Le  montant  de  la  soumission  est directement  libellé  en  monnaie  nationale  et étrangère aux taux fixés dans le RPAO.</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Le  soumissionnaire  libellera  les  prix  unitaires  du bordereau des prix et les prix du Détail quantitatif et estimatif de la manière suivante :</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 xml:space="preserve">a.  Les prix des intrants nécessaires aux Travaux que le  Soumissionnaire  compte  se  procurer  dans  le pays </w:t>
      </w:r>
      <w:r w:rsidR="00481701" w:rsidRPr="00DB213B">
        <w:rPr>
          <w:sz w:val="26"/>
          <w:szCs w:val="26"/>
        </w:rPr>
        <w:t>de l’Autorité Contractante</w:t>
      </w:r>
      <w:r w:rsidRPr="00DB213B">
        <w:rPr>
          <w:sz w:val="26"/>
          <w:szCs w:val="26"/>
        </w:rPr>
        <w:t xml:space="preserve"> seront libellés dans la monnaie du pays du Maître d’Ouvrage Délégué spécifiée aux RPAO et dénommée “monnaie nationale”.</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 xml:space="preserve">b.  Les prix des intrants nécessaires aux Travaux que le soumissionnaire compte se procurer en dehors du pays </w:t>
      </w:r>
      <w:r w:rsidR="00481701" w:rsidRPr="00DB213B">
        <w:rPr>
          <w:sz w:val="26"/>
          <w:szCs w:val="26"/>
        </w:rPr>
        <w:t xml:space="preserve">de l’Autorité Contractante </w:t>
      </w:r>
      <w:r w:rsidRPr="00DB213B">
        <w:rPr>
          <w:sz w:val="26"/>
          <w:szCs w:val="26"/>
        </w:rPr>
        <w:t>seront libellés  dans la  monnaie  du  pays  du  soumissionnaire  ou  de celle d’un pays membre éligible largement utilisée dans le commerce international.</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 xml:space="preserve">15.4.  </w:t>
      </w:r>
      <w:r w:rsidR="00481701" w:rsidRPr="00DB213B">
        <w:rPr>
          <w:sz w:val="26"/>
          <w:szCs w:val="26"/>
        </w:rPr>
        <w:t xml:space="preserve">L’Autorité Contractante </w:t>
      </w:r>
      <w:r w:rsidR="00D734E3" w:rsidRPr="00DB213B">
        <w:rPr>
          <w:sz w:val="26"/>
          <w:szCs w:val="26"/>
        </w:rPr>
        <w:t>peut demander</w:t>
      </w:r>
      <w:r w:rsidRPr="00DB213B">
        <w:rPr>
          <w:sz w:val="26"/>
          <w:szCs w:val="26"/>
        </w:rPr>
        <w:t xml:space="preserve"> aux soumissionnaires d’ex</w:t>
      </w:r>
      <w:r w:rsidR="00481701" w:rsidRPr="00DB213B">
        <w:rPr>
          <w:sz w:val="26"/>
          <w:szCs w:val="26"/>
        </w:rPr>
        <w:t>primer</w:t>
      </w:r>
      <w:r w:rsidR="00272F6C" w:rsidRPr="00DB213B">
        <w:rPr>
          <w:sz w:val="26"/>
          <w:szCs w:val="26"/>
        </w:rPr>
        <w:t xml:space="preserve"> leurs besoins en monnaie</w:t>
      </w:r>
      <w:r w:rsidRPr="00DB213B">
        <w:rPr>
          <w:sz w:val="26"/>
          <w:szCs w:val="26"/>
        </w:rPr>
        <w:t xml:space="preserve"> nationale et étrangère et de justifier que les montants inclus dans les prix unitaires et   totaux,   </w:t>
      </w:r>
      <w:r w:rsidR="00D734E3" w:rsidRPr="00DB213B">
        <w:rPr>
          <w:sz w:val="26"/>
          <w:szCs w:val="26"/>
        </w:rPr>
        <w:t>et   indiqués   en   annexe   à</w:t>
      </w:r>
      <w:r w:rsidRPr="00DB213B">
        <w:rPr>
          <w:sz w:val="26"/>
          <w:szCs w:val="26"/>
        </w:rPr>
        <w:t xml:space="preserve"> la soumission, sont raisonnables; à cette fin, un état  détaillé  de  ses  besoins  en  monnaies étrangères sera fourni par le soumissionnaire.</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15.5.  Durant l’exécution des travaux, la plupart des monnaies  étrangères  restant  à  payer  sur  le montant  du  marché  peut  être  rév</w:t>
      </w:r>
      <w:r w:rsidR="00D734E3" w:rsidRPr="00DB213B">
        <w:rPr>
          <w:sz w:val="26"/>
          <w:szCs w:val="26"/>
        </w:rPr>
        <w:t>isée  d’un commun  accord  par</w:t>
      </w:r>
      <w:r w:rsidR="00CB479C">
        <w:rPr>
          <w:sz w:val="26"/>
          <w:szCs w:val="26"/>
        </w:rPr>
        <w:t xml:space="preserve"> </w:t>
      </w:r>
      <w:r w:rsidR="002A3BB8" w:rsidRPr="00DB213B">
        <w:rPr>
          <w:sz w:val="26"/>
          <w:szCs w:val="26"/>
        </w:rPr>
        <w:t xml:space="preserve">l’Autorité Contractante </w:t>
      </w:r>
      <w:r w:rsidRPr="00DB213B">
        <w:rPr>
          <w:sz w:val="26"/>
          <w:szCs w:val="26"/>
        </w:rPr>
        <w:t>et l’entrepreneur  de  façon  à  tenir  compte  de toute modification survenue dans les besoins en devises au titre du marché.</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15.6.  Pour   les   Appels   d’Offres   Nationaux,   la monnaie utilisée est le franc CFA.</w:t>
      </w:r>
    </w:p>
    <w:p w:rsidR="002003B2" w:rsidRPr="00DB213B" w:rsidRDefault="002003B2">
      <w:pPr>
        <w:jc w:val="both"/>
        <w:rPr>
          <w:sz w:val="26"/>
          <w:szCs w:val="26"/>
        </w:rPr>
      </w:pPr>
    </w:p>
    <w:p w:rsidR="002003B2" w:rsidRPr="00DB213B" w:rsidRDefault="002003B2">
      <w:pPr>
        <w:jc w:val="both"/>
        <w:rPr>
          <w:sz w:val="26"/>
          <w:szCs w:val="26"/>
        </w:rPr>
      </w:pPr>
      <w:r w:rsidRPr="00DB213B">
        <w:rPr>
          <w:b/>
          <w:sz w:val="26"/>
          <w:szCs w:val="26"/>
        </w:rPr>
        <w:t>Article 16 :Validité des offres</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16.1.  Les offres doivent demeurer valables pendant la   période   spécifiée   dans   le   Règlement Particulier de l'Appel d'Offres à compter de la date</w:t>
      </w:r>
      <w:r w:rsidR="00D734E3" w:rsidRPr="00DB213B">
        <w:rPr>
          <w:sz w:val="26"/>
          <w:szCs w:val="26"/>
        </w:rPr>
        <w:t xml:space="preserve"> de remise des offres fixée par</w:t>
      </w:r>
      <w:r w:rsidR="00CB479C">
        <w:rPr>
          <w:sz w:val="26"/>
          <w:szCs w:val="26"/>
        </w:rPr>
        <w:t xml:space="preserve"> </w:t>
      </w:r>
      <w:r w:rsidR="002A3BB8" w:rsidRPr="00DB213B">
        <w:rPr>
          <w:sz w:val="26"/>
          <w:szCs w:val="26"/>
        </w:rPr>
        <w:t>l’Autorité Contractante</w:t>
      </w:r>
      <w:r w:rsidRPr="00DB213B">
        <w:rPr>
          <w:sz w:val="26"/>
          <w:szCs w:val="26"/>
        </w:rPr>
        <w:t>,  en  application  de  l'article  22  du RGAO.  Une  offre  valable  pour  une  période plus   courte   sera   rejetée   par</w:t>
      </w:r>
      <w:r w:rsidR="00CB479C">
        <w:rPr>
          <w:sz w:val="26"/>
          <w:szCs w:val="26"/>
        </w:rPr>
        <w:t xml:space="preserve"> </w:t>
      </w:r>
      <w:r w:rsidR="006B5711" w:rsidRPr="00DB213B">
        <w:rPr>
          <w:sz w:val="26"/>
          <w:szCs w:val="26"/>
        </w:rPr>
        <w:t xml:space="preserve">l’Autorité Contractante </w:t>
      </w:r>
      <w:r w:rsidRPr="00DB213B">
        <w:rPr>
          <w:sz w:val="26"/>
          <w:szCs w:val="26"/>
        </w:rPr>
        <w:t>comme non conforme.</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16.2.  Dans   des   c</w:t>
      </w:r>
      <w:r w:rsidR="00D734E3" w:rsidRPr="00DB213B">
        <w:rPr>
          <w:sz w:val="26"/>
          <w:szCs w:val="26"/>
        </w:rPr>
        <w:t xml:space="preserve">irconstances   </w:t>
      </w:r>
      <w:r w:rsidR="00CB479C" w:rsidRPr="00DB213B">
        <w:rPr>
          <w:sz w:val="26"/>
          <w:szCs w:val="26"/>
        </w:rPr>
        <w:t>exceptionnelles, l’Autorité</w:t>
      </w:r>
      <w:r w:rsidR="00D0068D" w:rsidRPr="00DB213B">
        <w:rPr>
          <w:sz w:val="26"/>
          <w:szCs w:val="26"/>
        </w:rPr>
        <w:t xml:space="preserve"> Contractante </w:t>
      </w:r>
      <w:r w:rsidRPr="00DB213B">
        <w:rPr>
          <w:sz w:val="26"/>
          <w:szCs w:val="26"/>
        </w:rPr>
        <w:t>peut solliciter le conse</w:t>
      </w:r>
      <w:r w:rsidR="00D734E3" w:rsidRPr="00DB213B">
        <w:rPr>
          <w:sz w:val="26"/>
          <w:szCs w:val="26"/>
        </w:rPr>
        <w:t>ntement du soumissionnaire à une</w:t>
      </w:r>
      <w:r w:rsidRPr="00DB213B">
        <w:rPr>
          <w:sz w:val="26"/>
          <w:szCs w:val="26"/>
        </w:rPr>
        <w:t xml:space="preserve"> prolongation du délai de validité. La demande et les réponses  qui  lui  seront  faites  le  seront  par écrit  (ou  par  télécopie).  La  validité  de  la caution de soumission prévue à l'article 17 du RGAO  sera  de  même  prolongée  pour  une durée correspondante.  Un  Soumissionnaire peut  refuser  de  prolonger  la  validité  de  son offre  sans  perdre  sa  caution  de  soumission. Un   soumissionnaire   qui   consent   à   une prolongation  ne  se  verra  pas  demander  de modifier  son  offre,  ni  ne  sera  autorisé  à  le faire.</w:t>
      </w:r>
    </w:p>
    <w:p w:rsidR="002003B2" w:rsidRPr="00DB213B" w:rsidRDefault="002003B2">
      <w:pPr>
        <w:jc w:val="both"/>
        <w:rPr>
          <w:sz w:val="26"/>
          <w:szCs w:val="26"/>
        </w:rPr>
      </w:pPr>
    </w:p>
    <w:p w:rsidR="0026545F" w:rsidRPr="00DB213B" w:rsidRDefault="002003B2">
      <w:pPr>
        <w:jc w:val="both"/>
        <w:rPr>
          <w:sz w:val="26"/>
          <w:szCs w:val="26"/>
        </w:rPr>
      </w:pPr>
      <w:r w:rsidRPr="00DB213B">
        <w:rPr>
          <w:sz w:val="26"/>
          <w:szCs w:val="26"/>
        </w:rPr>
        <w:t>16.3. Lorsque le marché ne comporte pas d’article de  révision  de  prix  et  que  la  période  de validité  des  offres  est  prorogée  de  plus  de soixante (60) jours, les montants payables au soumissionnaire retenu, seront actualisés par application de la formule y relative figurant à la  demande  de  proroga</w:t>
      </w:r>
      <w:r w:rsidR="00F00735" w:rsidRPr="00DB213B">
        <w:rPr>
          <w:sz w:val="26"/>
          <w:szCs w:val="26"/>
        </w:rPr>
        <w:t>tion  que  l’Autorité C</w:t>
      </w:r>
      <w:r w:rsidR="00327DF1" w:rsidRPr="00DB213B">
        <w:rPr>
          <w:sz w:val="26"/>
          <w:szCs w:val="26"/>
        </w:rPr>
        <w:t>ontractante adresser</w:t>
      </w:r>
      <w:r w:rsidRPr="00DB213B">
        <w:rPr>
          <w:sz w:val="26"/>
          <w:szCs w:val="26"/>
        </w:rPr>
        <w:t>a au(x)</w:t>
      </w:r>
      <w:r w:rsidRPr="00DB213B">
        <w:rPr>
          <w:sz w:val="26"/>
          <w:szCs w:val="26"/>
        </w:rPr>
        <w:tab/>
        <w:t>soumissionnaire(s).La  période  d’actualisation  ira  de  la date de dépassement des soixante (60) jours à  la  date  de  notification  du  marché  ou  de l’ordre de service de démarrage des travaux au soumissionnaire retenu, tel que prévu par le  CCAP.  L’effet  de  l’actualisation  n’est  pas pris en considération aux fins de l’évaluation.</w:t>
      </w:r>
    </w:p>
    <w:p w:rsidR="0026545F" w:rsidRPr="00DB213B" w:rsidRDefault="0026545F">
      <w:pPr>
        <w:jc w:val="both"/>
        <w:rPr>
          <w:sz w:val="26"/>
          <w:szCs w:val="26"/>
        </w:rPr>
      </w:pPr>
    </w:p>
    <w:p w:rsidR="002003B2" w:rsidRPr="00DB213B" w:rsidRDefault="002003B2">
      <w:pPr>
        <w:jc w:val="both"/>
        <w:rPr>
          <w:sz w:val="26"/>
          <w:szCs w:val="26"/>
        </w:rPr>
      </w:pPr>
      <w:r w:rsidRPr="00DB213B">
        <w:rPr>
          <w:b/>
          <w:sz w:val="26"/>
          <w:szCs w:val="26"/>
        </w:rPr>
        <w:t>Article 17 :Caution de soumission</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17.1.  En   application   de   l'article   13   du   RGAO, le  soumissionnaire  fournira  une  caution  de soumission   du   montant   spécifié   dans   le Règlement   Particulier   de   l'Appel   d'Offres, laquelle fera partie intégrante de son offre.</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 xml:space="preserve">17.2.  La  caution  de  soumission  </w:t>
      </w:r>
      <w:r w:rsidRPr="00DB213B">
        <w:rPr>
          <w:color w:val="000000" w:themeColor="text1"/>
          <w:sz w:val="26"/>
          <w:szCs w:val="26"/>
        </w:rPr>
        <w:t>sera  conforme  au modèle  présenté  dans  le  Dossier  d’Appel d’Offres; d’autres modèles peuvent être autorisés, sous réserv</w:t>
      </w:r>
      <w:r w:rsidR="00D734E3" w:rsidRPr="00DB213B">
        <w:rPr>
          <w:color w:val="000000" w:themeColor="text1"/>
          <w:sz w:val="26"/>
          <w:szCs w:val="26"/>
        </w:rPr>
        <w:t xml:space="preserve">e de l’approbation préalable </w:t>
      </w:r>
      <w:r w:rsidR="00B258FB" w:rsidRPr="00DB213B">
        <w:rPr>
          <w:sz w:val="26"/>
          <w:szCs w:val="26"/>
        </w:rPr>
        <w:t>de l’Autorité Contractante</w:t>
      </w:r>
      <w:r w:rsidRPr="00DB213B">
        <w:rPr>
          <w:color w:val="000000" w:themeColor="text1"/>
          <w:sz w:val="26"/>
          <w:szCs w:val="26"/>
        </w:rPr>
        <w:t>. La Caution de soumission demeurera valide pendant trente (30) jours au-delà de la date limite originale</w:t>
      </w:r>
      <w:r w:rsidR="00551BB6" w:rsidRPr="00DB213B">
        <w:rPr>
          <w:color w:val="000000" w:themeColor="text1"/>
          <w:sz w:val="26"/>
          <w:szCs w:val="26"/>
        </w:rPr>
        <w:t xml:space="preserve"> initiale</w:t>
      </w:r>
      <w:r w:rsidRPr="00DB213B">
        <w:rPr>
          <w:color w:val="000000" w:themeColor="text1"/>
          <w:sz w:val="26"/>
          <w:szCs w:val="26"/>
        </w:rPr>
        <w:t xml:space="preserve"> de validité des offres, ou de toute nouvelle date lim</w:t>
      </w:r>
      <w:r w:rsidR="00D734E3" w:rsidRPr="00DB213B">
        <w:rPr>
          <w:color w:val="000000" w:themeColor="text1"/>
          <w:sz w:val="26"/>
          <w:szCs w:val="26"/>
        </w:rPr>
        <w:t xml:space="preserve">ite  de  validité  demandée par l’Autorité contractante </w:t>
      </w:r>
      <w:r w:rsidRPr="00DB213B">
        <w:rPr>
          <w:color w:val="000000" w:themeColor="text1"/>
          <w:sz w:val="26"/>
          <w:szCs w:val="26"/>
        </w:rPr>
        <w:t>et accep</w:t>
      </w:r>
      <w:r w:rsidR="004B1A85" w:rsidRPr="00DB213B">
        <w:rPr>
          <w:color w:val="000000" w:themeColor="text1"/>
          <w:sz w:val="26"/>
          <w:szCs w:val="26"/>
        </w:rPr>
        <w:t xml:space="preserve">tée par le  soumissionnaire, </w:t>
      </w:r>
      <w:r w:rsidRPr="00DB213B">
        <w:rPr>
          <w:color w:val="000000" w:themeColor="text1"/>
          <w:sz w:val="26"/>
          <w:szCs w:val="26"/>
        </w:rPr>
        <w:t>conformément aux dispositions de</w:t>
      </w:r>
      <w:r w:rsidRPr="00DB213B">
        <w:rPr>
          <w:sz w:val="26"/>
          <w:szCs w:val="26"/>
        </w:rPr>
        <w:t xml:space="preserve"> l’Article 16.2 du RGAO.</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 xml:space="preserve">17.3.  Toute offre non accompagnée d’une Caution de Soumission acceptable sera rejetée par la Commission de Passation </w:t>
      </w:r>
      <w:r w:rsidR="00AF03AA" w:rsidRPr="00DB213B">
        <w:rPr>
          <w:sz w:val="26"/>
          <w:szCs w:val="26"/>
        </w:rPr>
        <w:t xml:space="preserve">des Marchés comme non conforme. </w:t>
      </w:r>
      <w:r w:rsidRPr="00DB213B">
        <w:rPr>
          <w:sz w:val="26"/>
          <w:szCs w:val="26"/>
        </w:rPr>
        <w:t>La</w:t>
      </w:r>
      <w:r w:rsidR="00CB479C">
        <w:rPr>
          <w:sz w:val="26"/>
          <w:szCs w:val="26"/>
        </w:rPr>
        <w:t xml:space="preserve"> </w:t>
      </w:r>
      <w:r w:rsidRPr="00DB213B">
        <w:rPr>
          <w:sz w:val="26"/>
          <w:szCs w:val="26"/>
        </w:rPr>
        <w:t>Caution de soumission d’un   groupement   d’entreprises doit   être   établie   au   nom   du   mandataire soumettant  l’offre  et  mentionner  chacun  des membres du groupement.</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17.4.  Les   cautions   de   soumission   et   les   offres des   soumissionnaires   non   retenus   seront restituées dans un délai de quinze (15) jours à  compter  de  la  date  de  publication  des résultats.</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17.5.  La caution de soumission de l’attributaire du Marché sera libérée dès que ce dernier aura signé  le  marché  et  fourni  le  Cautionnement définitif requis.</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17.6.  La caution de soumission peut être saisie :</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a.  Si  le  soumissionnaire  retire  son  offre  durant  la période de validité ;</w:t>
      </w:r>
    </w:p>
    <w:p w:rsidR="002003B2" w:rsidRPr="00DB213B" w:rsidRDefault="002003B2">
      <w:pPr>
        <w:jc w:val="both"/>
        <w:rPr>
          <w:sz w:val="26"/>
          <w:szCs w:val="26"/>
        </w:rPr>
      </w:pPr>
      <w:r w:rsidRPr="00DB213B">
        <w:rPr>
          <w:sz w:val="26"/>
          <w:szCs w:val="26"/>
        </w:rPr>
        <w:t>b.  Si, le soumissionnaire retenu :</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i. Manque à son obligation de souscrire le marché en application de l’article 37 du RGAO, ou</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ii. Manque  à  son  obligation  de  fournir  le  cautionnement  définitif  en  application  de  l’article  38  du RGAO.</w:t>
      </w:r>
    </w:p>
    <w:p w:rsidR="002003B2" w:rsidRPr="00DB213B" w:rsidRDefault="002003B2">
      <w:pPr>
        <w:jc w:val="both"/>
        <w:rPr>
          <w:sz w:val="26"/>
          <w:szCs w:val="26"/>
        </w:rPr>
      </w:pPr>
      <w:r w:rsidRPr="00DB213B">
        <w:rPr>
          <w:b/>
          <w:sz w:val="26"/>
          <w:szCs w:val="26"/>
        </w:rPr>
        <w:t>Article 18 :</w:t>
      </w:r>
      <w:r w:rsidR="00624838">
        <w:rPr>
          <w:b/>
          <w:sz w:val="26"/>
          <w:szCs w:val="26"/>
        </w:rPr>
        <w:t xml:space="preserve"> </w:t>
      </w:r>
      <w:r w:rsidRPr="00DB213B">
        <w:rPr>
          <w:b/>
          <w:sz w:val="26"/>
          <w:szCs w:val="26"/>
        </w:rPr>
        <w:t>Propositions variantes des soumissionnaires</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18.1. Lorsque  les  travaux  peuvent  être  exécutés dans   des   délais   d’exécution   variables,   le RPAO  précisera  ces  délais,  et  indiquera  la méthode  retenue  pour  l’évaluation  du  délai d’achèvement proposé par le soumissionnaire à  l’intérieur  des  délais  spécifiés.   Les  offres proposant   des   délais   au-delà   de   ceux spécifiés   seront   considérées   comme   non conformes.</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 xml:space="preserve">18.2. Excepté dans le cas mentionné à l’Article 18.3 ci-dessous,  les  soumissionnaires  souhaitant offrir des variantes techniques doivent d’abord chiffrer   la   solution   de   base </w:t>
      </w:r>
      <w:r w:rsidR="008D5683" w:rsidRPr="00DB213B">
        <w:rPr>
          <w:sz w:val="26"/>
          <w:szCs w:val="26"/>
        </w:rPr>
        <w:t xml:space="preserve">de l’Autorité Contractante </w:t>
      </w:r>
      <w:r w:rsidRPr="00DB213B">
        <w:rPr>
          <w:sz w:val="26"/>
          <w:szCs w:val="26"/>
        </w:rPr>
        <w:t xml:space="preserve">telle  que  décrite  dans  le  Dossier d’Appel   d’Offres,   et   fournir   en   outre   tous les renseignements dont le </w:t>
      </w:r>
      <w:r w:rsidR="006B1EFE" w:rsidRPr="00DB213B">
        <w:rPr>
          <w:sz w:val="26"/>
          <w:szCs w:val="26"/>
        </w:rPr>
        <w:t xml:space="preserve">Maître d’Ouvrage a besoin pour procéder à </w:t>
      </w:r>
      <w:r w:rsidRPr="00DB213B">
        <w:rPr>
          <w:sz w:val="26"/>
          <w:szCs w:val="26"/>
        </w:rPr>
        <w:t>l’évaluation complète de la variante proposée, y compris les   plans,   notes   de   calcul,   spécifications techniques, sous  détails de prix et méthodes de  construction  proposées,  et  tous  autres détails utiles.   Le Maître d’Ouvrage n’examinera  que  les  variantes  techniques,  le  cas échéant,   du   soumissionnaire   dont   l’offre conforme à la solution de base a été évaluée la moins-disante.</w:t>
      </w:r>
    </w:p>
    <w:p w:rsidR="002003B2" w:rsidRPr="00DB213B" w:rsidRDefault="002003B2">
      <w:pPr>
        <w:jc w:val="both"/>
        <w:rPr>
          <w:sz w:val="26"/>
          <w:szCs w:val="26"/>
        </w:rPr>
      </w:pPr>
    </w:p>
    <w:p w:rsidR="0026545F" w:rsidRPr="00DB213B" w:rsidRDefault="002003B2">
      <w:pPr>
        <w:jc w:val="both"/>
        <w:rPr>
          <w:sz w:val="26"/>
          <w:szCs w:val="26"/>
        </w:rPr>
      </w:pPr>
      <w:r w:rsidRPr="00DB213B">
        <w:rPr>
          <w:sz w:val="26"/>
          <w:szCs w:val="26"/>
        </w:rPr>
        <w:t>18.3.  Quand  les  soumissionnaires  sont  autorisés, suivant  le  RPAO,  à  soumettre  directement des variantes techniques pour certaines parties  des  travaux,  ces  parties  de  travaux  doivent   être   décrites   dans   l</w:t>
      </w:r>
      <w:r w:rsidR="00AF03AA" w:rsidRPr="00DB213B">
        <w:rPr>
          <w:sz w:val="26"/>
          <w:szCs w:val="26"/>
        </w:rPr>
        <w:t xml:space="preserve">es   Spécifications techniques. </w:t>
      </w:r>
      <w:r w:rsidRPr="00DB213B">
        <w:rPr>
          <w:sz w:val="26"/>
          <w:szCs w:val="26"/>
        </w:rPr>
        <w:t>De</w:t>
      </w:r>
      <w:r w:rsidR="00CB479C">
        <w:rPr>
          <w:sz w:val="26"/>
          <w:szCs w:val="26"/>
        </w:rPr>
        <w:t xml:space="preserve"> </w:t>
      </w:r>
      <w:r w:rsidRPr="00DB213B">
        <w:rPr>
          <w:sz w:val="26"/>
          <w:szCs w:val="26"/>
        </w:rPr>
        <w:t>telles</w:t>
      </w:r>
      <w:r w:rsidR="00CB479C">
        <w:rPr>
          <w:sz w:val="26"/>
          <w:szCs w:val="26"/>
        </w:rPr>
        <w:t xml:space="preserve"> </w:t>
      </w:r>
      <w:r w:rsidRPr="00DB213B">
        <w:rPr>
          <w:sz w:val="26"/>
          <w:szCs w:val="26"/>
        </w:rPr>
        <w:t>variantes</w:t>
      </w:r>
      <w:r w:rsidR="00CB479C">
        <w:rPr>
          <w:sz w:val="26"/>
          <w:szCs w:val="26"/>
        </w:rPr>
        <w:t xml:space="preserve"> </w:t>
      </w:r>
      <w:r w:rsidRPr="00DB213B">
        <w:rPr>
          <w:sz w:val="26"/>
          <w:szCs w:val="26"/>
        </w:rPr>
        <w:t>seront évaluées suivant leur mérite propre en accord avec  les  dispositions  de  l’Article  3</w:t>
      </w:r>
      <w:r w:rsidR="008D5683" w:rsidRPr="00DB213B">
        <w:rPr>
          <w:sz w:val="26"/>
          <w:szCs w:val="26"/>
        </w:rPr>
        <w:t>2</w:t>
      </w:r>
      <w:r w:rsidRPr="00DB213B">
        <w:rPr>
          <w:sz w:val="26"/>
          <w:szCs w:val="26"/>
        </w:rPr>
        <w:t>.2  (g)  du RGAO.</w:t>
      </w:r>
    </w:p>
    <w:p w:rsidR="00276C75" w:rsidRPr="00DB213B" w:rsidRDefault="00276C75">
      <w:pPr>
        <w:jc w:val="both"/>
        <w:rPr>
          <w:sz w:val="26"/>
          <w:szCs w:val="26"/>
        </w:rPr>
      </w:pPr>
    </w:p>
    <w:p w:rsidR="002003B2" w:rsidRPr="00DB213B" w:rsidRDefault="002003B2">
      <w:pPr>
        <w:jc w:val="both"/>
        <w:rPr>
          <w:sz w:val="26"/>
          <w:szCs w:val="26"/>
        </w:rPr>
      </w:pPr>
      <w:r w:rsidRPr="00DB213B">
        <w:rPr>
          <w:b/>
          <w:sz w:val="26"/>
          <w:szCs w:val="26"/>
        </w:rPr>
        <w:t>Article 19 :Réunion préparatoire à l’établissement des offres</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19.1.  A  moins  que  le  RPAO  n’en  dispose  autre- ment,  le  Soumissionnaire  peut  être  invité  à assister  à  une  réunion  préparatoire  qui  se tiendra  aux  lieu  et  date  indiqués  dans  le RPAO.</w:t>
      </w:r>
    </w:p>
    <w:p w:rsidR="002003B2" w:rsidRPr="00DB213B" w:rsidRDefault="002003B2">
      <w:pPr>
        <w:jc w:val="both"/>
        <w:rPr>
          <w:sz w:val="26"/>
          <w:szCs w:val="26"/>
        </w:rPr>
      </w:pPr>
      <w:r w:rsidRPr="00DB213B">
        <w:rPr>
          <w:sz w:val="26"/>
          <w:szCs w:val="26"/>
        </w:rPr>
        <w:t>19.2.  La  réunion  préparatoire  aura  pour  objet  de fournir des éclaircissements et de répondre à toute question qui pourrait être soulevée à ce stade.</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19.3.  Il  est  demandé  au  soumissionnaire,  autant que possible, de soumettre tou</w:t>
      </w:r>
      <w:r w:rsidR="002F071A" w:rsidRPr="00DB213B">
        <w:rPr>
          <w:sz w:val="26"/>
          <w:szCs w:val="26"/>
        </w:rPr>
        <w:t>te question par écrit</w:t>
      </w:r>
      <w:r w:rsidRPr="00DB213B">
        <w:rPr>
          <w:sz w:val="26"/>
          <w:szCs w:val="26"/>
        </w:rPr>
        <w:t>,  de  façon  qu’elle  parvienne</w:t>
      </w:r>
      <w:r w:rsidR="008306C3" w:rsidRPr="00DB213B">
        <w:rPr>
          <w:sz w:val="26"/>
          <w:szCs w:val="26"/>
        </w:rPr>
        <w:t xml:space="preserve"> </w:t>
      </w:r>
      <w:r w:rsidR="006F3052" w:rsidRPr="00DB213B">
        <w:rPr>
          <w:sz w:val="26"/>
          <w:szCs w:val="26"/>
        </w:rPr>
        <w:t>à</w:t>
      </w:r>
      <w:r w:rsidR="008306C3" w:rsidRPr="00DB213B">
        <w:rPr>
          <w:sz w:val="26"/>
          <w:szCs w:val="26"/>
        </w:rPr>
        <w:t xml:space="preserve"> </w:t>
      </w:r>
      <w:r w:rsidR="006F3052" w:rsidRPr="00DB213B">
        <w:rPr>
          <w:color w:val="000000" w:themeColor="text1"/>
          <w:sz w:val="26"/>
          <w:szCs w:val="26"/>
        </w:rPr>
        <w:t xml:space="preserve">l’Autorité contractante </w:t>
      </w:r>
      <w:r w:rsidRPr="00DB213B">
        <w:rPr>
          <w:sz w:val="26"/>
          <w:szCs w:val="26"/>
        </w:rPr>
        <w:t>au   moins   une   semaine avant la réunio</w:t>
      </w:r>
      <w:r w:rsidR="00161CD8" w:rsidRPr="00DB213B">
        <w:rPr>
          <w:sz w:val="26"/>
          <w:szCs w:val="26"/>
        </w:rPr>
        <w:t>n préparatoire. Il se peut que</w:t>
      </w:r>
      <w:r w:rsidR="008306C3" w:rsidRPr="00DB213B">
        <w:rPr>
          <w:sz w:val="26"/>
          <w:szCs w:val="26"/>
        </w:rPr>
        <w:t xml:space="preserve"> </w:t>
      </w:r>
      <w:r w:rsidR="006F3052" w:rsidRPr="00DB213B">
        <w:rPr>
          <w:color w:val="000000" w:themeColor="text1"/>
          <w:sz w:val="26"/>
          <w:szCs w:val="26"/>
        </w:rPr>
        <w:t xml:space="preserve">l’Autorité contractante </w:t>
      </w:r>
      <w:r w:rsidR="00161CD8" w:rsidRPr="00DB213B">
        <w:rPr>
          <w:sz w:val="26"/>
          <w:szCs w:val="26"/>
        </w:rPr>
        <w:t>ne puisse répondre</w:t>
      </w:r>
      <w:r w:rsidRPr="00DB213B">
        <w:rPr>
          <w:sz w:val="26"/>
          <w:szCs w:val="26"/>
        </w:rPr>
        <w:t xml:space="preserve"> au cours de la réunion aux questions reçues trop tard. Dans ce cas, le</w:t>
      </w:r>
      <w:r w:rsidR="00F66CF1" w:rsidRPr="00DB213B">
        <w:rPr>
          <w:sz w:val="26"/>
          <w:szCs w:val="26"/>
        </w:rPr>
        <w:t>s questions et réponses seront transmises selon  les modalités</w:t>
      </w:r>
      <w:r w:rsidRPr="00DB213B">
        <w:rPr>
          <w:sz w:val="26"/>
          <w:szCs w:val="26"/>
        </w:rPr>
        <w:t xml:space="preserve"> de l’Article 19.4 ci-dessous.</w:t>
      </w:r>
    </w:p>
    <w:p w:rsidR="002003B2" w:rsidRPr="00DB213B" w:rsidRDefault="002003B2">
      <w:pPr>
        <w:rPr>
          <w:sz w:val="26"/>
          <w:szCs w:val="26"/>
        </w:rPr>
      </w:pPr>
    </w:p>
    <w:p w:rsidR="00045685" w:rsidRPr="00DB213B" w:rsidRDefault="002003B2" w:rsidP="00045685">
      <w:pPr>
        <w:tabs>
          <w:tab w:val="left" w:pos="0"/>
        </w:tabs>
        <w:ind w:right="-2"/>
        <w:jc w:val="both"/>
        <w:rPr>
          <w:bCs/>
          <w:sz w:val="26"/>
          <w:szCs w:val="26"/>
        </w:rPr>
      </w:pPr>
      <w:r w:rsidRPr="00DB213B">
        <w:rPr>
          <w:sz w:val="26"/>
          <w:szCs w:val="26"/>
        </w:rPr>
        <w:t>19.4. Le  procès-verbal  de  la  réunion,  incluant  le texte des questions posées et de</w:t>
      </w:r>
      <w:r w:rsidR="000A588B" w:rsidRPr="00DB213B">
        <w:rPr>
          <w:sz w:val="26"/>
          <w:szCs w:val="26"/>
        </w:rPr>
        <w:t>s réponses données, y</w:t>
      </w:r>
      <w:r w:rsidRPr="00DB213B">
        <w:rPr>
          <w:sz w:val="26"/>
          <w:szCs w:val="26"/>
        </w:rPr>
        <w:t xml:space="preserve"> compris  les  réponses  préparées après la réunion, s</w:t>
      </w:r>
      <w:r w:rsidR="000A588B" w:rsidRPr="00DB213B">
        <w:rPr>
          <w:sz w:val="26"/>
          <w:szCs w:val="26"/>
        </w:rPr>
        <w:t xml:space="preserve">era transmis sans délai à tous </w:t>
      </w:r>
      <w:r w:rsidRPr="00DB213B">
        <w:rPr>
          <w:sz w:val="26"/>
          <w:szCs w:val="26"/>
        </w:rPr>
        <w:t xml:space="preserve">ceux  qui  ont  acheté </w:t>
      </w:r>
      <w:r w:rsidR="000A588B" w:rsidRPr="00DB213B">
        <w:rPr>
          <w:sz w:val="26"/>
          <w:szCs w:val="26"/>
        </w:rPr>
        <w:t xml:space="preserve"> le  Dossier  d’Appel d’Offres.</w:t>
      </w:r>
      <w:r w:rsidRPr="00DB213B">
        <w:rPr>
          <w:sz w:val="26"/>
          <w:szCs w:val="26"/>
        </w:rPr>
        <w:t xml:space="preserve"> Toute  modification  des  documents d’appel  d’</w:t>
      </w:r>
      <w:r w:rsidR="000A588B" w:rsidRPr="00DB213B">
        <w:rPr>
          <w:sz w:val="26"/>
          <w:szCs w:val="26"/>
        </w:rPr>
        <w:t>offres  énumérés  à  l’Article 8</w:t>
      </w:r>
      <w:r w:rsidRPr="00DB213B">
        <w:rPr>
          <w:sz w:val="26"/>
          <w:szCs w:val="26"/>
        </w:rPr>
        <w:t xml:space="preserve"> du RGAO qui pourrait s’avérer nécessaire à l’issue de la réunion préparatoire sera f</w:t>
      </w:r>
      <w:r w:rsidR="00D734E3" w:rsidRPr="00DB213B">
        <w:rPr>
          <w:sz w:val="26"/>
          <w:szCs w:val="26"/>
        </w:rPr>
        <w:t>aite par</w:t>
      </w:r>
      <w:r w:rsidR="008306C3" w:rsidRPr="00DB213B">
        <w:rPr>
          <w:sz w:val="26"/>
          <w:szCs w:val="26"/>
        </w:rPr>
        <w:t xml:space="preserve"> </w:t>
      </w:r>
      <w:r w:rsidR="006F3052" w:rsidRPr="00DB213B">
        <w:rPr>
          <w:color w:val="000000" w:themeColor="text1"/>
          <w:sz w:val="26"/>
          <w:szCs w:val="26"/>
        </w:rPr>
        <w:t xml:space="preserve">l’Autorité contractante </w:t>
      </w:r>
      <w:r w:rsidRPr="00DB213B">
        <w:rPr>
          <w:sz w:val="26"/>
          <w:szCs w:val="26"/>
        </w:rPr>
        <w:t xml:space="preserve">en   publiant   un   additif conformément aux dispositions de l’Article 10 du RGAO, </w:t>
      </w:r>
      <w:r w:rsidR="00045685" w:rsidRPr="00DB213B">
        <w:rPr>
          <w:bCs/>
          <w:sz w:val="26"/>
          <w:szCs w:val="26"/>
        </w:rPr>
        <w:t>le procès-verbal de la réunion préparatoire ne pouvant en tenir lieu.</w:t>
      </w:r>
    </w:p>
    <w:p w:rsidR="002003B2" w:rsidRPr="00DB213B" w:rsidRDefault="002003B2" w:rsidP="00045685">
      <w:pPr>
        <w:jc w:val="both"/>
        <w:rPr>
          <w:sz w:val="26"/>
          <w:szCs w:val="26"/>
        </w:rPr>
      </w:pPr>
    </w:p>
    <w:p w:rsidR="002003B2" w:rsidRPr="00DB213B" w:rsidRDefault="002003B2">
      <w:pPr>
        <w:jc w:val="both"/>
        <w:rPr>
          <w:sz w:val="26"/>
          <w:szCs w:val="26"/>
        </w:rPr>
      </w:pPr>
      <w:r w:rsidRPr="00DB213B">
        <w:rPr>
          <w:sz w:val="26"/>
          <w:szCs w:val="26"/>
        </w:rPr>
        <w:lastRenderedPageBreak/>
        <w:t>19.5. Le fait qu’un soumissionnaire n’assiste pas à la réunion préparatoire à l’établissement des offres ne sera pas un motif de disqualification.</w:t>
      </w:r>
    </w:p>
    <w:p w:rsidR="00A022F4" w:rsidRPr="00DB213B" w:rsidRDefault="00A022F4">
      <w:pPr>
        <w:rPr>
          <w:sz w:val="26"/>
          <w:szCs w:val="26"/>
        </w:rPr>
      </w:pPr>
    </w:p>
    <w:p w:rsidR="002003B2" w:rsidRPr="00DB213B" w:rsidRDefault="002003B2">
      <w:pPr>
        <w:rPr>
          <w:sz w:val="26"/>
          <w:szCs w:val="26"/>
        </w:rPr>
      </w:pPr>
      <w:r w:rsidRPr="00DB213B">
        <w:rPr>
          <w:b/>
          <w:sz w:val="26"/>
          <w:szCs w:val="26"/>
        </w:rPr>
        <w:t>Article 20 :Forme et signature de l’offre</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20.1.  Le Soumissionnaire préparera un original des documents   constit</w:t>
      </w:r>
      <w:r w:rsidR="000A588B" w:rsidRPr="00DB213B">
        <w:rPr>
          <w:sz w:val="26"/>
          <w:szCs w:val="26"/>
        </w:rPr>
        <w:t>utifs   de   l’offre décrits</w:t>
      </w:r>
      <w:r w:rsidRPr="00DB213B">
        <w:rPr>
          <w:sz w:val="26"/>
          <w:szCs w:val="26"/>
        </w:rPr>
        <w:t xml:space="preserve"> à l’Article  13  du  RGAO,  en  un  volume  portant clairement  l’indication  “ORIGINAL”.  De  plus, le  Soumissionnaire  soumettra  le  nombre  de copies requis dans les RPAO, portant l’indication “COPIE”. En cas de divergence entre l’original et les copies, l’original fera foi.</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20.2. L’original et toutes les copies de l’offre devront être dactylographiés ou écrits à l’encre  indélébile  (dans  le  cas  des  copies,  de</w:t>
      </w:r>
      <w:r w:rsidR="000A588B" w:rsidRPr="00DB213B">
        <w:rPr>
          <w:sz w:val="26"/>
          <w:szCs w:val="26"/>
        </w:rPr>
        <w:t xml:space="preserve">s photocopies  sont  également </w:t>
      </w:r>
      <w:r w:rsidRPr="00DB213B">
        <w:rPr>
          <w:sz w:val="26"/>
          <w:szCs w:val="26"/>
        </w:rPr>
        <w:t>accep</w:t>
      </w:r>
      <w:r w:rsidR="000A588B" w:rsidRPr="00DB213B">
        <w:rPr>
          <w:sz w:val="26"/>
          <w:szCs w:val="26"/>
        </w:rPr>
        <w:t>tables)</w:t>
      </w:r>
      <w:r w:rsidRPr="00DB213B">
        <w:rPr>
          <w:sz w:val="26"/>
          <w:szCs w:val="26"/>
        </w:rPr>
        <w:t xml:space="preserve"> et seront signés par la ou les personnes dûment habilitées à</w:t>
      </w:r>
      <w:r w:rsidRPr="00DB213B">
        <w:rPr>
          <w:sz w:val="26"/>
          <w:szCs w:val="26"/>
        </w:rPr>
        <w:tab/>
        <w:t>signer</w:t>
      </w:r>
      <w:r w:rsidRPr="00DB213B">
        <w:rPr>
          <w:sz w:val="26"/>
          <w:szCs w:val="26"/>
        </w:rPr>
        <w:tab/>
        <w:t xml:space="preserve">au nom du Soumissionnaire, conformément à l’Article 6.1 (a) ou </w:t>
      </w:r>
      <w:r w:rsidR="000A588B" w:rsidRPr="00DB213B">
        <w:rPr>
          <w:sz w:val="26"/>
          <w:szCs w:val="26"/>
        </w:rPr>
        <w:t xml:space="preserve">6.2 (c) du RGAO, selon le cas. </w:t>
      </w:r>
      <w:r w:rsidRPr="00DB213B">
        <w:rPr>
          <w:sz w:val="26"/>
          <w:szCs w:val="26"/>
        </w:rPr>
        <w:t>Toutes les pages de l’offre comprenant des s</w:t>
      </w:r>
      <w:r w:rsidR="000A588B" w:rsidRPr="00DB213B">
        <w:rPr>
          <w:sz w:val="26"/>
          <w:szCs w:val="26"/>
        </w:rPr>
        <w:t>urcharges  ou  des  changements seront</w:t>
      </w:r>
      <w:r w:rsidRPr="00DB213B">
        <w:rPr>
          <w:sz w:val="26"/>
          <w:szCs w:val="26"/>
        </w:rPr>
        <w:t xml:space="preserve"> paraphées par le ou les signataires de l’offre.</w:t>
      </w:r>
    </w:p>
    <w:p w:rsidR="002003B2" w:rsidRPr="00DB213B" w:rsidRDefault="002003B2">
      <w:pPr>
        <w:rPr>
          <w:sz w:val="26"/>
          <w:szCs w:val="26"/>
        </w:rPr>
      </w:pPr>
    </w:p>
    <w:p w:rsidR="002003B2" w:rsidRPr="00DB213B" w:rsidRDefault="002003B2" w:rsidP="00327DF1">
      <w:pPr>
        <w:jc w:val="both"/>
        <w:rPr>
          <w:sz w:val="26"/>
          <w:szCs w:val="26"/>
        </w:rPr>
      </w:pPr>
      <w:r w:rsidRPr="00DB213B">
        <w:rPr>
          <w:sz w:val="26"/>
          <w:szCs w:val="26"/>
        </w:rPr>
        <w:t>20.3. L’offre ne doit comporter aucune modification, suppression</w:t>
      </w:r>
      <w:r w:rsidR="000A588B" w:rsidRPr="00DB213B">
        <w:rPr>
          <w:sz w:val="26"/>
          <w:szCs w:val="26"/>
        </w:rPr>
        <w:t xml:space="preserve"> ni  surcharge,  à moins que </w:t>
      </w:r>
      <w:r w:rsidRPr="00DB213B">
        <w:rPr>
          <w:sz w:val="26"/>
          <w:szCs w:val="26"/>
        </w:rPr>
        <w:t>de telles corrections ne soient paraphées par le ou les signataires de la soumission.</w:t>
      </w:r>
    </w:p>
    <w:p w:rsidR="005346E8" w:rsidRPr="00DB213B" w:rsidRDefault="005346E8" w:rsidP="00327DF1">
      <w:pPr>
        <w:jc w:val="both"/>
        <w:rPr>
          <w:sz w:val="26"/>
          <w:szCs w:val="26"/>
        </w:rPr>
      </w:pPr>
    </w:p>
    <w:p w:rsidR="002003B2" w:rsidRPr="00DB213B" w:rsidRDefault="001F01B1" w:rsidP="007D25B4">
      <w:pPr>
        <w:jc w:val="center"/>
        <w:rPr>
          <w:b/>
          <w:sz w:val="26"/>
          <w:szCs w:val="26"/>
        </w:rPr>
      </w:pPr>
      <w:r w:rsidRPr="00DB213B">
        <w:rPr>
          <w:b/>
          <w:sz w:val="26"/>
          <w:szCs w:val="26"/>
        </w:rPr>
        <w:t>D. DÉPÔT DES OFFRES</w:t>
      </w:r>
    </w:p>
    <w:p w:rsidR="002003B2" w:rsidRPr="00DB213B" w:rsidRDefault="002003B2">
      <w:pPr>
        <w:rPr>
          <w:sz w:val="26"/>
          <w:szCs w:val="26"/>
        </w:rPr>
      </w:pPr>
    </w:p>
    <w:p w:rsidR="002003B2" w:rsidRPr="00DB213B" w:rsidRDefault="002003B2">
      <w:pPr>
        <w:rPr>
          <w:sz w:val="26"/>
          <w:szCs w:val="26"/>
        </w:rPr>
      </w:pPr>
      <w:r w:rsidRPr="00DB213B">
        <w:rPr>
          <w:b/>
          <w:sz w:val="26"/>
          <w:szCs w:val="26"/>
        </w:rPr>
        <w:t>Article 21 :Cachetage et marquage des Offres</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21.1.  Le  soumissionnaire  placera  l’original  et  les copies  des  documents  constitutifs  de  l’offre dans  deux  enveloppes  séparées  et  scellées portant la mention «ORIGINAL» et «COPIE», selon le cas. Ces enveloppes seront ensuite placées  dans  une  enveloppe  extérieure  qui devra  également  être  scellée,  mais  qui  ne devra  donner  aucune  indication  sur  l’identité du soumissionnaire.</w:t>
      </w:r>
    </w:p>
    <w:p w:rsidR="00045685" w:rsidRPr="00DB213B" w:rsidRDefault="00045685">
      <w:pPr>
        <w:rPr>
          <w:sz w:val="26"/>
          <w:szCs w:val="26"/>
        </w:rPr>
      </w:pPr>
    </w:p>
    <w:p w:rsidR="002003B2" w:rsidRPr="00DB213B" w:rsidRDefault="002003B2">
      <w:pPr>
        <w:rPr>
          <w:sz w:val="26"/>
          <w:szCs w:val="26"/>
        </w:rPr>
      </w:pPr>
      <w:r w:rsidRPr="00DB213B">
        <w:rPr>
          <w:sz w:val="26"/>
          <w:szCs w:val="26"/>
        </w:rPr>
        <w:t>21.2.  Les enveloppes intérieures et extérieures :</w:t>
      </w:r>
    </w:p>
    <w:p w:rsidR="002003B2" w:rsidRPr="00DB213B" w:rsidRDefault="002003B2">
      <w:pPr>
        <w:rPr>
          <w:sz w:val="26"/>
          <w:szCs w:val="26"/>
        </w:rPr>
      </w:pPr>
    </w:p>
    <w:p w:rsidR="002003B2" w:rsidRPr="00DB213B" w:rsidRDefault="00045685">
      <w:pPr>
        <w:jc w:val="both"/>
        <w:rPr>
          <w:sz w:val="26"/>
          <w:szCs w:val="26"/>
        </w:rPr>
      </w:pPr>
      <w:r w:rsidRPr="00DB213B">
        <w:rPr>
          <w:sz w:val="26"/>
          <w:szCs w:val="26"/>
        </w:rPr>
        <w:t xml:space="preserve">a. Seront   adressées à l’Autorité Contractante </w:t>
      </w:r>
      <w:r w:rsidR="002003B2" w:rsidRPr="00DB213B">
        <w:rPr>
          <w:sz w:val="26"/>
          <w:szCs w:val="26"/>
        </w:rPr>
        <w:t>à l’adresse indiquée dans le Règlement Particulier de l'Appel d'Offres ;</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b. Porteront le nom du projet ainsi que l’objet et le numéro de l’Avis d’Appel d’Offres indiqués dans le RPAO,  et  la  mention  “</w:t>
      </w:r>
      <w:r w:rsidRPr="00DB213B">
        <w:rPr>
          <w:b/>
          <w:sz w:val="26"/>
          <w:szCs w:val="26"/>
        </w:rPr>
        <w:t>A  N'OUVRIR  QU'EN SEANCE DE DEPOUILLEMENT”.</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21.3. Les enveloppes intérieures porteront également le nom</w:t>
      </w:r>
      <w:r w:rsidR="00922600">
        <w:rPr>
          <w:sz w:val="26"/>
          <w:szCs w:val="26"/>
        </w:rPr>
        <w:t xml:space="preserve"> </w:t>
      </w:r>
      <w:r w:rsidRPr="00DB213B">
        <w:rPr>
          <w:sz w:val="26"/>
          <w:szCs w:val="26"/>
        </w:rPr>
        <w:t xml:space="preserve">et l’adresse du Soumissionnaire  de  façon  à  permettre  </w:t>
      </w:r>
      <w:r w:rsidR="00045685" w:rsidRPr="00DB213B">
        <w:rPr>
          <w:sz w:val="26"/>
          <w:szCs w:val="26"/>
        </w:rPr>
        <w:t xml:space="preserve">à l’Autorité Contractante </w:t>
      </w:r>
      <w:r w:rsidRPr="00DB213B">
        <w:rPr>
          <w:sz w:val="26"/>
          <w:szCs w:val="26"/>
        </w:rPr>
        <w:t>de renvoyer l’offre scellée si elle a été déclarée hors délai conformément aux  dispositions  de  l'article  23  du  RGAO  ou pour satisfaire les dispositions de l’article 24 du RGAO.</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21.4.  Si l’enveloppe extérieure n’est pas scellée et marquée comme indiqué aux ar</w:t>
      </w:r>
      <w:r w:rsidR="000B5283" w:rsidRPr="00DB213B">
        <w:rPr>
          <w:sz w:val="26"/>
          <w:szCs w:val="26"/>
        </w:rPr>
        <w:t xml:space="preserve">ticles </w:t>
      </w:r>
      <w:r w:rsidR="00A1236E" w:rsidRPr="00DB213B">
        <w:rPr>
          <w:sz w:val="26"/>
          <w:szCs w:val="26"/>
        </w:rPr>
        <w:t xml:space="preserve">21.1 et 21.2 </w:t>
      </w:r>
      <w:r w:rsidR="000B5283" w:rsidRPr="00DB213B">
        <w:rPr>
          <w:sz w:val="26"/>
          <w:szCs w:val="26"/>
        </w:rPr>
        <w:t>susvisés,</w:t>
      </w:r>
      <w:r w:rsidR="00CB479C">
        <w:rPr>
          <w:sz w:val="26"/>
          <w:szCs w:val="26"/>
        </w:rPr>
        <w:t xml:space="preserve"> </w:t>
      </w:r>
      <w:r w:rsidR="00A70CFD" w:rsidRPr="00DB213B">
        <w:rPr>
          <w:sz w:val="26"/>
          <w:szCs w:val="26"/>
        </w:rPr>
        <w:t>l’Autorité</w:t>
      </w:r>
      <w:r w:rsidR="00CB479C">
        <w:rPr>
          <w:sz w:val="26"/>
          <w:szCs w:val="26"/>
        </w:rPr>
        <w:t xml:space="preserve"> </w:t>
      </w:r>
      <w:r w:rsidR="00A70CFD" w:rsidRPr="00DB213B">
        <w:rPr>
          <w:sz w:val="26"/>
          <w:szCs w:val="26"/>
        </w:rPr>
        <w:t>Contractante</w:t>
      </w:r>
      <w:r w:rsidR="00CB479C">
        <w:rPr>
          <w:sz w:val="26"/>
          <w:szCs w:val="26"/>
        </w:rPr>
        <w:t xml:space="preserve"> </w:t>
      </w:r>
      <w:r w:rsidRPr="00DB213B">
        <w:rPr>
          <w:sz w:val="26"/>
          <w:szCs w:val="26"/>
        </w:rPr>
        <w:t>ne  sera nullement responsable si l’offre est égarée ou ouverte prématurément.</w:t>
      </w:r>
    </w:p>
    <w:p w:rsidR="002003B2" w:rsidRPr="00DB213B" w:rsidRDefault="002003B2">
      <w:pPr>
        <w:rPr>
          <w:sz w:val="26"/>
          <w:szCs w:val="26"/>
        </w:rPr>
      </w:pPr>
    </w:p>
    <w:p w:rsidR="002003B2" w:rsidRPr="00DB213B" w:rsidRDefault="002003B2">
      <w:pPr>
        <w:rPr>
          <w:sz w:val="26"/>
          <w:szCs w:val="26"/>
        </w:rPr>
      </w:pPr>
      <w:r w:rsidRPr="00DB213B">
        <w:rPr>
          <w:b/>
          <w:sz w:val="26"/>
          <w:szCs w:val="26"/>
        </w:rPr>
        <w:t>Article 22 :Date et heure limites de dépôt des Offres</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22.1.  Les  offr</w:t>
      </w:r>
      <w:r w:rsidR="000B5283" w:rsidRPr="00DB213B">
        <w:rPr>
          <w:sz w:val="26"/>
          <w:szCs w:val="26"/>
        </w:rPr>
        <w:t xml:space="preserve">es  doivent  être  reçues  par  </w:t>
      </w:r>
      <w:r w:rsidR="00AB5B4F" w:rsidRPr="00DB213B">
        <w:rPr>
          <w:sz w:val="26"/>
          <w:szCs w:val="26"/>
        </w:rPr>
        <w:t xml:space="preserve">l’Autorité Contractante </w:t>
      </w:r>
      <w:r w:rsidRPr="00DB213B">
        <w:rPr>
          <w:sz w:val="26"/>
          <w:szCs w:val="26"/>
        </w:rPr>
        <w:t>à l’adresse spécifiée à l'article 21.2 du RPAO au plus tard à la date et à l’heure spécifiées  dans  le  Règlement  Particulier  de l'Appel d'Offres.</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 xml:space="preserve">22.2.  </w:t>
      </w:r>
      <w:r w:rsidR="00AB5B4F" w:rsidRPr="00DB213B">
        <w:rPr>
          <w:sz w:val="26"/>
          <w:szCs w:val="26"/>
        </w:rPr>
        <w:t xml:space="preserve">L’Autorité Contractante </w:t>
      </w:r>
      <w:r w:rsidRPr="00DB213B">
        <w:rPr>
          <w:sz w:val="26"/>
          <w:szCs w:val="26"/>
        </w:rPr>
        <w:t xml:space="preserve">peut, à son gré, reporter la date limite fixée pour le dépôt des offres en publiant  un  additif  conformément  aux  dispositions de l'article 10 du RGAO. Dans ce cas, tous   les   droits   et   </w:t>
      </w:r>
      <w:r w:rsidR="00064C21" w:rsidRPr="00DB213B">
        <w:rPr>
          <w:sz w:val="26"/>
          <w:szCs w:val="26"/>
        </w:rPr>
        <w:t>obligations</w:t>
      </w:r>
      <w:r w:rsidR="00CB479C">
        <w:rPr>
          <w:sz w:val="26"/>
          <w:szCs w:val="26"/>
        </w:rPr>
        <w:t xml:space="preserve"> </w:t>
      </w:r>
      <w:r w:rsidR="006F3052" w:rsidRPr="00DB213B">
        <w:rPr>
          <w:sz w:val="26"/>
          <w:szCs w:val="26"/>
        </w:rPr>
        <w:t>de</w:t>
      </w:r>
      <w:r w:rsidR="00CB479C">
        <w:rPr>
          <w:sz w:val="26"/>
          <w:szCs w:val="26"/>
        </w:rPr>
        <w:t xml:space="preserve"> </w:t>
      </w:r>
      <w:r w:rsidR="006F3052" w:rsidRPr="00DB213B">
        <w:rPr>
          <w:color w:val="000000" w:themeColor="text1"/>
          <w:sz w:val="26"/>
          <w:szCs w:val="26"/>
        </w:rPr>
        <w:t xml:space="preserve">l’Autorité contractante </w:t>
      </w:r>
      <w:r w:rsidR="00064C21" w:rsidRPr="00DB213B">
        <w:rPr>
          <w:sz w:val="26"/>
          <w:szCs w:val="26"/>
        </w:rPr>
        <w:t>et des soumissionnaires</w:t>
      </w:r>
      <w:r w:rsidRPr="00DB213B">
        <w:rPr>
          <w:sz w:val="26"/>
          <w:szCs w:val="26"/>
        </w:rPr>
        <w:t xml:space="preserve"> précédemment régis par la date limite initiale seront régis par la nouvelle date limite.</w:t>
      </w:r>
    </w:p>
    <w:p w:rsidR="002003B2" w:rsidRPr="00DB213B" w:rsidRDefault="002003B2">
      <w:pPr>
        <w:rPr>
          <w:sz w:val="26"/>
          <w:szCs w:val="26"/>
        </w:rPr>
      </w:pPr>
    </w:p>
    <w:p w:rsidR="002003B2" w:rsidRPr="00DB213B" w:rsidRDefault="002003B2">
      <w:pPr>
        <w:rPr>
          <w:sz w:val="26"/>
          <w:szCs w:val="26"/>
        </w:rPr>
      </w:pPr>
      <w:r w:rsidRPr="00DB213B">
        <w:rPr>
          <w:b/>
          <w:sz w:val="26"/>
          <w:szCs w:val="26"/>
        </w:rPr>
        <w:t>Article 23 :Offres hors délai</w:t>
      </w:r>
    </w:p>
    <w:p w:rsidR="002003B2" w:rsidRPr="00DB213B" w:rsidRDefault="002003B2">
      <w:pPr>
        <w:rPr>
          <w:sz w:val="26"/>
          <w:szCs w:val="26"/>
        </w:rPr>
      </w:pPr>
    </w:p>
    <w:p w:rsidR="002003B2" w:rsidRPr="00DB213B" w:rsidRDefault="003E7747">
      <w:pPr>
        <w:jc w:val="both"/>
        <w:rPr>
          <w:sz w:val="26"/>
          <w:szCs w:val="26"/>
        </w:rPr>
      </w:pPr>
      <w:r w:rsidRPr="00DB213B">
        <w:rPr>
          <w:sz w:val="26"/>
          <w:szCs w:val="26"/>
        </w:rPr>
        <w:tab/>
      </w:r>
      <w:r w:rsidR="002003B2" w:rsidRPr="00DB213B">
        <w:rPr>
          <w:sz w:val="26"/>
          <w:szCs w:val="26"/>
        </w:rPr>
        <w:t xml:space="preserve">Toute offre parvenue </w:t>
      </w:r>
      <w:r w:rsidR="00145F64" w:rsidRPr="00DB213B">
        <w:rPr>
          <w:color w:val="000000" w:themeColor="text1"/>
          <w:sz w:val="26"/>
          <w:szCs w:val="26"/>
        </w:rPr>
        <w:t>à l’Autorité contractante</w:t>
      </w:r>
      <w:r w:rsidR="00CB479C">
        <w:rPr>
          <w:color w:val="000000" w:themeColor="text1"/>
          <w:sz w:val="26"/>
          <w:szCs w:val="26"/>
        </w:rPr>
        <w:t xml:space="preserve"> </w:t>
      </w:r>
      <w:r w:rsidR="002003B2" w:rsidRPr="00DB213B">
        <w:rPr>
          <w:sz w:val="26"/>
          <w:szCs w:val="26"/>
        </w:rPr>
        <w:t>après</w:t>
      </w:r>
      <w:r w:rsidR="00CB479C">
        <w:rPr>
          <w:sz w:val="26"/>
          <w:szCs w:val="26"/>
        </w:rPr>
        <w:t xml:space="preserve"> </w:t>
      </w:r>
      <w:r w:rsidR="006C6D4E" w:rsidRPr="00DB213B">
        <w:rPr>
          <w:sz w:val="26"/>
          <w:szCs w:val="26"/>
        </w:rPr>
        <w:t>les dates</w:t>
      </w:r>
      <w:r w:rsidR="002003B2" w:rsidRPr="00DB213B">
        <w:rPr>
          <w:sz w:val="26"/>
          <w:szCs w:val="26"/>
        </w:rPr>
        <w:t xml:space="preserve"> et heure limites fixées pour le dépôt des offres conformément à l’Article 22 du RGAO sera déclarée hors délai et, par conséquent, rejetée.</w:t>
      </w:r>
    </w:p>
    <w:p w:rsidR="002003B2" w:rsidRPr="00DB213B" w:rsidRDefault="002003B2">
      <w:pPr>
        <w:rPr>
          <w:sz w:val="26"/>
          <w:szCs w:val="26"/>
        </w:rPr>
      </w:pPr>
    </w:p>
    <w:p w:rsidR="002003B2" w:rsidRPr="00DB213B" w:rsidRDefault="002003B2">
      <w:pPr>
        <w:rPr>
          <w:sz w:val="26"/>
          <w:szCs w:val="26"/>
        </w:rPr>
      </w:pPr>
      <w:r w:rsidRPr="00DB213B">
        <w:rPr>
          <w:b/>
          <w:sz w:val="26"/>
          <w:szCs w:val="26"/>
        </w:rPr>
        <w:t>Article 24 :Modification,  substitution  et  retrait des offres</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 xml:space="preserve">24.1.  Un soumissionnaire peut modifier, remplacer ou  retirer  son  offre  après  l’avoir  déposée,  à condition que la notification écrite de la modification ou du retrait, soit reçue par </w:t>
      </w:r>
      <w:r w:rsidR="00492F7D" w:rsidRPr="00DB213B">
        <w:rPr>
          <w:sz w:val="26"/>
          <w:szCs w:val="26"/>
        </w:rPr>
        <w:t xml:space="preserve">l’Autorité Contractante </w:t>
      </w:r>
      <w:r w:rsidRPr="00DB213B">
        <w:rPr>
          <w:sz w:val="26"/>
          <w:szCs w:val="26"/>
        </w:rPr>
        <w:t>avant   l’achèvement   du   délai prescrit pour le dépôt des offres. Ladite notification  doit  être  signée  par  un  représentant habilité  en  application  de  l’article  20.2  du RGAO.  La  modification  ou  l’offre  de  remplacement  correspondante  doit  être  jointe  à  la notification   écrite.   Les   enveloppes   doivent porter  clairement  selon  le  cas,  la  mention «  RETRAIT  »  et  «  OFFRE  DE  REMPLACEMENT » ou « MODIFICATION ».</w:t>
      </w:r>
    </w:p>
    <w:p w:rsidR="002003B2" w:rsidRPr="00DB213B" w:rsidRDefault="002003B2">
      <w:pPr>
        <w:rPr>
          <w:sz w:val="26"/>
          <w:szCs w:val="26"/>
        </w:rPr>
      </w:pPr>
    </w:p>
    <w:p w:rsidR="002003B2" w:rsidRPr="00DB213B" w:rsidRDefault="005C10FE">
      <w:pPr>
        <w:jc w:val="both"/>
        <w:rPr>
          <w:sz w:val="26"/>
          <w:szCs w:val="26"/>
        </w:rPr>
      </w:pPr>
      <w:r w:rsidRPr="00DB213B">
        <w:rPr>
          <w:sz w:val="26"/>
          <w:szCs w:val="26"/>
        </w:rPr>
        <w:t>24.2.  La  notification</w:t>
      </w:r>
      <w:r w:rsidR="002003B2" w:rsidRPr="00DB213B">
        <w:rPr>
          <w:sz w:val="26"/>
          <w:szCs w:val="26"/>
        </w:rPr>
        <w:t xml:space="preserve"> de  modification,  </w:t>
      </w:r>
      <w:r w:rsidR="00492F7D" w:rsidRPr="00DB213B">
        <w:rPr>
          <w:sz w:val="26"/>
          <w:szCs w:val="26"/>
        </w:rPr>
        <w:t>du</w:t>
      </w:r>
      <w:r w:rsidR="002003B2" w:rsidRPr="00DB213B">
        <w:rPr>
          <w:sz w:val="26"/>
          <w:szCs w:val="26"/>
        </w:rPr>
        <w:t xml:space="preserve">  remplac</w:t>
      </w:r>
      <w:r w:rsidR="00492F7D" w:rsidRPr="00DB213B">
        <w:rPr>
          <w:sz w:val="26"/>
          <w:szCs w:val="26"/>
        </w:rPr>
        <w:t>ement   ou   du</w:t>
      </w:r>
      <w:r w:rsidRPr="00DB213B">
        <w:rPr>
          <w:sz w:val="26"/>
          <w:szCs w:val="26"/>
        </w:rPr>
        <w:t xml:space="preserve">   retrait   de</w:t>
      </w:r>
      <w:r w:rsidR="002003B2" w:rsidRPr="00DB213B">
        <w:rPr>
          <w:sz w:val="26"/>
          <w:szCs w:val="26"/>
        </w:rPr>
        <w:t xml:space="preserve"> l’offre   par   le Soumissionnaire   sera   préparée,   cachetée, marquée   et   envoyée   conformément   aux dispositions de l'article 21 du RGAO. Le retrait peut également être notifié par télécopie, mais devra  dan</w:t>
      </w:r>
      <w:r w:rsidR="00D06695" w:rsidRPr="00DB213B">
        <w:rPr>
          <w:sz w:val="26"/>
          <w:szCs w:val="26"/>
        </w:rPr>
        <w:t>s  ce  cas  être  confirmé  par</w:t>
      </w:r>
      <w:r w:rsidR="002003B2" w:rsidRPr="00DB213B">
        <w:rPr>
          <w:sz w:val="26"/>
          <w:szCs w:val="26"/>
        </w:rPr>
        <w:t xml:space="preserve"> une not</w:t>
      </w:r>
      <w:r w:rsidR="00D06695" w:rsidRPr="00DB213B">
        <w:rPr>
          <w:sz w:val="26"/>
          <w:szCs w:val="26"/>
        </w:rPr>
        <w:t>ification écrite dûment</w:t>
      </w:r>
      <w:r w:rsidR="002003B2" w:rsidRPr="00DB213B">
        <w:rPr>
          <w:sz w:val="26"/>
          <w:szCs w:val="26"/>
        </w:rPr>
        <w:t xml:space="preserve"> signée,  et  dont  la date, le cachet postal faisant foi, ne sera pas postérieure à la date limite fixée pour le dépôt des offres.</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 xml:space="preserve">24.3. Les </w:t>
      </w:r>
      <w:r w:rsidR="00032840" w:rsidRPr="00DB213B">
        <w:rPr>
          <w:sz w:val="26"/>
          <w:szCs w:val="26"/>
        </w:rPr>
        <w:t>offres dont les soumissionnaires demandent le retrait en application de l’article 24.1 leur seront envoyées sans avoir été ouvertes.</w:t>
      </w:r>
    </w:p>
    <w:p w:rsidR="002003B2" w:rsidRPr="00DB213B" w:rsidRDefault="002003B2">
      <w:pPr>
        <w:jc w:val="both"/>
        <w:rPr>
          <w:sz w:val="26"/>
          <w:szCs w:val="26"/>
        </w:rPr>
      </w:pPr>
    </w:p>
    <w:p w:rsidR="002003B2" w:rsidRPr="00DB213B" w:rsidRDefault="002003B2" w:rsidP="00327DF1">
      <w:pPr>
        <w:jc w:val="both"/>
        <w:rPr>
          <w:sz w:val="26"/>
          <w:szCs w:val="26"/>
        </w:rPr>
      </w:pPr>
      <w:r w:rsidRPr="00DB213B">
        <w:rPr>
          <w:sz w:val="26"/>
          <w:szCs w:val="26"/>
        </w:rPr>
        <w:t>24.4.  Aucune   offre   ne   peut   être   retirée   dans l’intervalle  compris  entre  la  date  limite  de dépôt des offres et l’expiration de la période de validité de l’offre spécifiée par le modèle de soumission.  Le  retrait  de  son  offre  par  un Soumissionnaire  pendant  cet  intervalle  entraîne  la  confiscation  de  la  caution  de soumission  conformément  aux  dispositions de l'article 17.6 du RGAO.</w:t>
      </w:r>
    </w:p>
    <w:p w:rsidR="002003B2" w:rsidRPr="00DB213B" w:rsidRDefault="002003B2" w:rsidP="007D25B4">
      <w:pPr>
        <w:jc w:val="center"/>
        <w:rPr>
          <w:b/>
          <w:sz w:val="26"/>
          <w:szCs w:val="26"/>
        </w:rPr>
      </w:pPr>
      <w:r w:rsidRPr="00DB213B">
        <w:rPr>
          <w:b/>
          <w:sz w:val="26"/>
          <w:szCs w:val="26"/>
        </w:rPr>
        <w:t>E. Ouverture des plis et évaluation des offres</w:t>
      </w:r>
    </w:p>
    <w:p w:rsidR="002003B2" w:rsidRPr="00DB213B" w:rsidRDefault="002003B2">
      <w:pPr>
        <w:rPr>
          <w:sz w:val="26"/>
          <w:szCs w:val="26"/>
        </w:rPr>
      </w:pPr>
    </w:p>
    <w:p w:rsidR="002003B2" w:rsidRPr="00DB213B" w:rsidRDefault="002003B2">
      <w:pPr>
        <w:rPr>
          <w:sz w:val="26"/>
          <w:szCs w:val="26"/>
        </w:rPr>
      </w:pPr>
      <w:r w:rsidRPr="00DB213B">
        <w:rPr>
          <w:b/>
          <w:sz w:val="26"/>
          <w:szCs w:val="26"/>
        </w:rPr>
        <w:t>Article 25 :Ouverture des plis et recours</w:t>
      </w:r>
    </w:p>
    <w:p w:rsidR="002003B2" w:rsidRPr="00DB213B" w:rsidRDefault="002003B2">
      <w:pPr>
        <w:rPr>
          <w:sz w:val="26"/>
          <w:szCs w:val="26"/>
        </w:rPr>
      </w:pPr>
    </w:p>
    <w:p w:rsidR="002003B2" w:rsidRPr="00DB213B" w:rsidRDefault="002003B2" w:rsidP="00ED4E4A">
      <w:pPr>
        <w:jc w:val="both"/>
        <w:rPr>
          <w:sz w:val="26"/>
          <w:szCs w:val="26"/>
        </w:rPr>
      </w:pPr>
      <w:r w:rsidRPr="00DB213B">
        <w:rPr>
          <w:sz w:val="26"/>
          <w:szCs w:val="26"/>
        </w:rPr>
        <w:t>25.1. La  Commission</w:t>
      </w:r>
      <w:r w:rsidR="00CB479C">
        <w:rPr>
          <w:sz w:val="26"/>
          <w:szCs w:val="26"/>
        </w:rPr>
        <w:t xml:space="preserve"> </w:t>
      </w:r>
      <w:r w:rsidR="00131A2C" w:rsidRPr="00DB213B">
        <w:rPr>
          <w:color w:val="000000" w:themeColor="text1"/>
          <w:sz w:val="26"/>
          <w:szCs w:val="26"/>
        </w:rPr>
        <w:t>Départementale</w:t>
      </w:r>
      <w:r w:rsidR="00CB479C">
        <w:rPr>
          <w:color w:val="000000" w:themeColor="text1"/>
          <w:sz w:val="26"/>
          <w:szCs w:val="26"/>
        </w:rPr>
        <w:t xml:space="preserve"> </w:t>
      </w:r>
      <w:r w:rsidR="00064C21" w:rsidRPr="00DB213B">
        <w:rPr>
          <w:sz w:val="26"/>
          <w:szCs w:val="26"/>
        </w:rPr>
        <w:t>de</w:t>
      </w:r>
      <w:r w:rsidR="00CB479C">
        <w:rPr>
          <w:sz w:val="26"/>
          <w:szCs w:val="26"/>
        </w:rPr>
        <w:t xml:space="preserve"> </w:t>
      </w:r>
      <w:r w:rsidRPr="00DB213B">
        <w:rPr>
          <w:sz w:val="26"/>
          <w:szCs w:val="26"/>
        </w:rPr>
        <w:t>Passation  des  Marchés compétente  procédera  à  l’ouverture  des  plis en  un  ou  deux  temps  et  en  présence  des repr</w:t>
      </w:r>
      <w:r w:rsidR="00ED4E4A" w:rsidRPr="00DB213B">
        <w:rPr>
          <w:sz w:val="26"/>
          <w:szCs w:val="26"/>
        </w:rPr>
        <w:t>ésentants</w:t>
      </w:r>
      <w:r w:rsidR="00ED4E4A" w:rsidRPr="00DB213B">
        <w:rPr>
          <w:sz w:val="26"/>
          <w:szCs w:val="26"/>
        </w:rPr>
        <w:tab/>
        <w:t xml:space="preserve">des </w:t>
      </w:r>
      <w:r w:rsidRPr="00DB213B">
        <w:rPr>
          <w:sz w:val="26"/>
          <w:szCs w:val="26"/>
        </w:rPr>
        <w:t>soumissionnaires</w:t>
      </w:r>
      <w:r w:rsidRPr="00DB213B">
        <w:rPr>
          <w:sz w:val="26"/>
          <w:szCs w:val="26"/>
        </w:rPr>
        <w:tab/>
        <w:t xml:space="preserve">qui souhaitent y assister, à la date, à l’heure et à l’adresse indiquée dans </w:t>
      </w:r>
      <w:r w:rsidRPr="00DB213B">
        <w:rPr>
          <w:sz w:val="26"/>
          <w:szCs w:val="26"/>
        </w:rPr>
        <w:lastRenderedPageBreak/>
        <w:t>le RPAO. Les représentants   des   soumissionnaires   qui   sont présents signeront un registre ou une feuille attestant leur présence.</w:t>
      </w:r>
    </w:p>
    <w:p w:rsidR="002003B2" w:rsidRPr="00DB213B" w:rsidRDefault="002003B2" w:rsidP="00ED4E4A">
      <w:pPr>
        <w:jc w:val="both"/>
        <w:rPr>
          <w:sz w:val="26"/>
          <w:szCs w:val="26"/>
        </w:rPr>
      </w:pPr>
    </w:p>
    <w:p w:rsidR="002003B2" w:rsidRPr="00DB213B" w:rsidRDefault="002003B2">
      <w:pPr>
        <w:jc w:val="both"/>
        <w:rPr>
          <w:sz w:val="26"/>
          <w:szCs w:val="26"/>
        </w:rPr>
      </w:pPr>
      <w:r w:rsidRPr="00DB213B">
        <w:rPr>
          <w:sz w:val="26"/>
          <w:szCs w:val="26"/>
        </w:rPr>
        <w:t>25.2. Dans   un   premier   temps,   les   enveloppes marquées « Retrait » seront ouvertes et leur contenu  annoncé  à  haute  voix,  tandis  que l’enveloppe  contenant  l’offre  correspondante sera renvoyée au Soumissionnaire sans avoir été  ouverte.  Le  retrait  d’une  offre  ne  sera autorisé que si la notification correspondante contient une habilitation valide du signataire à demander le retrait et si cette notification est lue à haute voix. Ensuite, les enveloppes marquées  «  Offre  de  Remplacement  »  seront ouvertes et annoncées à haute voix et la nouvelle  offre  correspondante  substituée  à  l</w:t>
      </w:r>
      <w:r w:rsidR="000A588B" w:rsidRPr="00DB213B">
        <w:rPr>
          <w:sz w:val="26"/>
          <w:szCs w:val="26"/>
        </w:rPr>
        <w:t>a précédente,</w:t>
      </w:r>
      <w:r w:rsidR="000A588B" w:rsidRPr="00DB213B">
        <w:rPr>
          <w:sz w:val="26"/>
          <w:szCs w:val="26"/>
        </w:rPr>
        <w:tab/>
        <w:t xml:space="preserve">qui sera renvoyée </w:t>
      </w:r>
      <w:r w:rsidRPr="00DB213B">
        <w:rPr>
          <w:sz w:val="26"/>
          <w:szCs w:val="26"/>
        </w:rPr>
        <w:t xml:space="preserve">au Soumissionnaire   concerné   sans   avoir   été ouverte.  </w:t>
      </w:r>
    </w:p>
    <w:p w:rsidR="002003B2" w:rsidRPr="00DB213B" w:rsidRDefault="002003B2">
      <w:pPr>
        <w:jc w:val="both"/>
        <w:rPr>
          <w:sz w:val="26"/>
          <w:szCs w:val="26"/>
        </w:rPr>
      </w:pPr>
    </w:p>
    <w:p w:rsidR="002003B2" w:rsidRPr="00DB213B" w:rsidRDefault="003E7747">
      <w:pPr>
        <w:jc w:val="both"/>
        <w:rPr>
          <w:sz w:val="26"/>
          <w:szCs w:val="26"/>
        </w:rPr>
      </w:pPr>
      <w:r w:rsidRPr="00DB213B">
        <w:rPr>
          <w:sz w:val="26"/>
          <w:szCs w:val="26"/>
        </w:rPr>
        <w:tab/>
      </w:r>
      <w:r w:rsidR="000A588B" w:rsidRPr="00DB213B">
        <w:rPr>
          <w:sz w:val="26"/>
          <w:szCs w:val="26"/>
        </w:rPr>
        <w:t xml:space="preserve">Le  remplacement </w:t>
      </w:r>
      <w:r w:rsidR="002003B2" w:rsidRPr="00DB213B">
        <w:rPr>
          <w:sz w:val="26"/>
          <w:szCs w:val="26"/>
        </w:rPr>
        <w:t xml:space="preserve">d’offre ne  sera autorisé que si la notification correspondante contient une habilitation valide  du  signataire à  demander   le   remplacement   et est lue à </w:t>
      </w:r>
      <w:r w:rsidR="000A588B" w:rsidRPr="00DB213B">
        <w:rPr>
          <w:sz w:val="26"/>
          <w:szCs w:val="26"/>
        </w:rPr>
        <w:t xml:space="preserve">haute </w:t>
      </w:r>
      <w:r w:rsidR="002003B2" w:rsidRPr="00DB213B">
        <w:rPr>
          <w:sz w:val="26"/>
          <w:szCs w:val="26"/>
        </w:rPr>
        <w:t>voix. Enfin, les enveloppes marquées «modification » seront ouvertes et leur contenu lu à haute voix avec l’offre correspondante. La  modification d’offre ne sera autorisée que si la notification correspondante contient une habilitation valide du signataire à demander la modification et est lue à haute voix. Seules les offres qui ont été   ouvertes   et   annoncées   à   haute   voix lors  de  l’ouverture  des  plis  seront  ensuite évaluées.</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25.3.  Toutes  les  enveloppes  seront  ouvertes  l’une après  l’autre  et  le  nom  du  soumissionnaire annoncé  à  haute  voix  ainsi  que  la  mention éventuelle d’une modification , le prix de l’offre, y compris tout rabais [en cas d’ouve</w:t>
      </w:r>
      <w:r w:rsidR="00145F64" w:rsidRPr="00DB213B">
        <w:rPr>
          <w:sz w:val="26"/>
          <w:szCs w:val="26"/>
        </w:rPr>
        <w:t>rture des offres   financières]</w:t>
      </w:r>
      <w:r w:rsidRPr="00DB213B">
        <w:rPr>
          <w:sz w:val="26"/>
          <w:szCs w:val="26"/>
        </w:rPr>
        <w:t xml:space="preserve"> et   toute   variante   le   cas échéant,  l’existence  d’une  garantie  d’offre  si elle  est  exigée,  et  tout  autre  détail  que  le Maître d’Ouvrage peut juger utile de mentionner.  Seuls  les  rabais  et  variantes  de  l’offre annoncés à haute voix lors de l’ouverture des plis seront soumis à évaluation.</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25.4.   Les offres (et les modifications reçues conformément  aux  dispositions  de  l'article  24  du RGAO)  qui  n’ont  pas  été  ouvertes  et  lues  à haute  voix  durant  la  séance  d’ouverture des plis, quelle qu’en soit la raison, ne seront pas soumises à évaluation.</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 xml:space="preserve">25.5.  Il est établi, séance tenante un </w:t>
      </w:r>
      <w:r w:rsidR="003D570D" w:rsidRPr="00DB213B">
        <w:rPr>
          <w:sz w:val="26"/>
          <w:szCs w:val="26"/>
        </w:rPr>
        <w:t>procès-verbal</w:t>
      </w:r>
      <w:r w:rsidRPr="00DB213B">
        <w:rPr>
          <w:sz w:val="26"/>
          <w:szCs w:val="26"/>
        </w:rPr>
        <w:t xml:space="preserve"> d’ouverture  des plis qui mentionne la recevabilité des offres, leur régularité administrative, leurs  prix,  leurs  rabais,  et  leurs  délais  ainsi que  la  composition  de  la  sous-  commission d’analyse.  Une  copie  dudit  </w:t>
      </w:r>
      <w:r w:rsidR="003D570D" w:rsidRPr="00DB213B">
        <w:rPr>
          <w:sz w:val="26"/>
          <w:szCs w:val="26"/>
        </w:rPr>
        <w:t>procès-verbal</w:t>
      </w:r>
      <w:r w:rsidRPr="00DB213B">
        <w:rPr>
          <w:sz w:val="26"/>
          <w:szCs w:val="26"/>
        </w:rPr>
        <w:t xml:space="preserve">  à laquelle est annexée la feuille de présence est remise   à tous les participants à la fin de la séance.</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 xml:space="preserve">25.6.  </w:t>
      </w:r>
      <w:r w:rsidR="000935F4" w:rsidRPr="00DB213B">
        <w:rPr>
          <w:sz w:val="26"/>
          <w:szCs w:val="26"/>
        </w:rPr>
        <w:t>A la fin</w:t>
      </w:r>
      <w:r w:rsidRPr="00DB213B">
        <w:rPr>
          <w:sz w:val="26"/>
          <w:szCs w:val="26"/>
        </w:rPr>
        <w:t xml:space="preserve"> de   chaque   séance   d’ouverture des  plis,  le  président  de  la  commission  met immédiatement à la disposition du point focal désigné par l’ARMP, une copie paraphée des offres des soumissionnaires.</w:t>
      </w:r>
    </w:p>
    <w:p w:rsidR="002003B2" w:rsidRPr="00DB213B" w:rsidRDefault="002003B2">
      <w:pPr>
        <w:rPr>
          <w:sz w:val="26"/>
          <w:szCs w:val="26"/>
        </w:rPr>
      </w:pPr>
    </w:p>
    <w:p w:rsidR="002003B2" w:rsidRPr="00DB213B" w:rsidRDefault="002003B2" w:rsidP="00ED4E4A">
      <w:pPr>
        <w:jc w:val="both"/>
        <w:rPr>
          <w:sz w:val="26"/>
          <w:szCs w:val="26"/>
        </w:rPr>
      </w:pPr>
      <w:r w:rsidRPr="00DB213B">
        <w:rPr>
          <w:sz w:val="26"/>
          <w:szCs w:val="26"/>
        </w:rPr>
        <w:t>25.7.  En cas de recours, tel que prévu par le Code des  Marchés  Publics,</w:t>
      </w:r>
      <w:r w:rsidR="006A56A4" w:rsidRPr="00DB213B">
        <w:rPr>
          <w:sz w:val="26"/>
          <w:szCs w:val="26"/>
        </w:rPr>
        <w:t xml:space="preserve">  il  doit  être  adressé  à l’A</w:t>
      </w:r>
      <w:r w:rsidRPr="00DB213B">
        <w:rPr>
          <w:sz w:val="26"/>
          <w:szCs w:val="26"/>
        </w:rPr>
        <w:t xml:space="preserve">utorité  chargée  des  marchés  publics  avec copies à l’organisme chargé de la régulation des marchés publics et </w:t>
      </w:r>
      <w:r w:rsidR="00ED4E4A" w:rsidRPr="00DB213B">
        <w:rPr>
          <w:sz w:val="26"/>
          <w:szCs w:val="26"/>
        </w:rPr>
        <w:t>à l’Autorité Contractante.</w:t>
      </w:r>
    </w:p>
    <w:p w:rsidR="00ED4E4A" w:rsidRPr="00DB213B" w:rsidRDefault="00ED4E4A" w:rsidP="00ED4E4A">
      <w:pPr>
        <w:jc w:val="both"/>
        <w:rPr>
          <w:sz w:val="26"/>
          <w:szCs w:val="26"/>
        </w:rPr>
      </w:pPr>
    </w:p>
    <w:p w:rsidR="002003B2" w:rsidRPr="00DB213B" w:rsidRDefault="003E7747">
      <w:pPr>
        <w:jc w:val="both"/>
        <w:rPr>
          <w:sz w:val="26"/>
          <w:szCs w:val="26"/>
        </w:rPr>
      </w:pPr>
      <w:r w:rsidRPr="00DB213B">
        <w:rPr>
          <w:sz w:val="26"/>
          <w:szCs w:val="26"/>
        </w:rPr>
        <w:tab/>
      </w:r>
      <w:r w:rsidR="002003B2" w:rsidRPr="00DB213B">
        <w:rPr>
          <w:sz w:val="26"/>
          <w:szCs w:val="26"/>
        </w:rPr>
        <w:t>Il doit parvenir dans un délai maximum de trois (03) jours  ouvrables  après  l’ouverture  des  plis,  sous  la forme d’une lettre à laquelle est obligatoirement joint un feuillet de la fiche de recours dûment signée par le requérant et,  éventuellement, par le Président de la Commission</w:t>
      </w:r>
      <w:r w:rsidR="00CB479C">
        <w:rPr>
          <w:sz w:val="26"/>
          <w:szCs w:val="26"/>
        </w:rPr>
        <w:t xml:space="preserve"> </w:t>
      </w:r>
      <w:r w:rsidR="002003B2" w:rsidRPr="00DB213B">
        <w:rPr>
          <w:sz w:val="26"/>
          <w:szCs w:val="26"/>
        </w:rPr>
        <w:t>de Passation des marchés.</w:t>
      </w:r>
    </w:p>
    <w:p w:rsidR="002003B2" w:rsidRPr="00DB213B" w:rsidRDefault="002003B2">
      <w:pPr>
        <w:rPr>
          <w:sz w:val="26"/>
          <w:szCs w:val="26"/>
        </w:rPr>
      </w:pPr>
    </w:p>
    <w:p w:rsidR="002003B2" w:rsidRPr="00DB213B" w:rsidRDefault="003E7747">
      <w:pPr>
        <w:jc w:val="both"/>
        <w:rPr>
          <w:sz w:val="26"/>
          <w:szCs w:val="26"/>
        </w:rPr>
      </w:pPr>
      <w:r w:rsidRPr="00DB213B">
        <w:rPr>
          <w:sz w:val="26"/>
          <w:szCs w:val="26"/>
        </w:rPr>
        <w:tab/>
      </w:r>
      <w:r w:rsidR="002003B2" w:rsidRPr="00DB213B">
        <w:rPr>
          <w:sz w:val="26"/>
          <w:szCs w:val="26"/>
        </w:rPr>
        <w:t>L’Observateur  Indépendant  annexe  à  son  rapport, le feuillet qui lui a été remis, assorti des commentaires ou des observations y afférents.</w:t>
      </w:r>
    </w:p>
    <w:p w:rsidR="002003B2" w:rsidRPr="00DB213B" w:rsidRDefault="002003B2">
      <w:pPr>
        <w:rPr>
          <w:sz w:val="26"/>
          <w:szCs w:val="26"/>
        </w:rPr>
      </w:pPr>
    </w:p>
    <w:p w:rsidR="002003B2" w:rsidRPr="00DB213B" w:rsidRDefault="002003B2">
      <w:pPr>
        <w:rPr>
          <w:sz w:val="26"/>
          <w:szCs w:val="26"/>
        </w:rPr>
      </w:pPr>
      <w:r w:rsidRPr="00DB213B">
        <w:rPr>
          <w:b/>
          <w:sz w:val="26"/>
          <w:szCs w:val="26"/>
        </w:rPr>
        <w:t xml:space="preserve">Article 26 </w:t>
      </w:r>
      <w:r w:rsidR="00CB479C" w:rsidRPr="00DB213B">
        <w:rPr>
          <w:b/>
          <w:sz w:val="26"/>
          <w:szCs w:val="26"/>
        </w:rPr>
        <w:t>: Caractère</w:t>
      </w:r>
      <w:r w:rsidRPr="00DB213B">
        <w:rPr>
          <w:b/>
          <w:sz w:val="26"/>
          <w:szCs w:val="26"/>
        </w:rPr>
        <w:t xml:space="preserve"> confidentiel de la procédure</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26.1.   Aucune  information  relative  à  l’examen,  à l’évaluation, à la comparaison des offres, et à la vérification de la qualification des soumissionnaires,  et  à  la  recommandation  d’attribu</w:t>
      </w:r>
      <w:r w:rsidR="00145F64" w:rsidRPr="00DB213B">
        <w:rPr>
          <w:sz w:val="26"/>
          <w:szCs w:val="26"/>
        </w:rPr>
        <w:t>tion   du   Marché   ne   sera donnée</w:t>
      </w:r>
      <w:r w:rsidRPr="00DB213B">
        <w:rPr>
          <w:sz w:val="26"/>
          <w:szCs w:val="26"/>
        </w:rPr>
        <w:t xml:space="preserve"> aux soumissionnaires  ni  à  toute  autre  personne non concernée par ladite procédure tant que l’attribution du Marché n’aura pas été rendue publique.</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26.2.  Toute tentative faite par un soumissionnaire pour influencer la Commission</w:t>
      </w:r>
      <w:r w:rsidR="00CB479C">
        <w:rPr>
          <w:sz w:val="26"/>
          <w:szCs w:val="26"/>
        </w:rPr>
        <w:t xml:space="preserve"> </w:t>
      </w:r>
      <w:r w:rsidR="00131A2C" w:rsidRPr="00DB213B">
        <w:rPr>
          <w:color w:val="000000" w:themeColor="text1"/>
          <w:sz w:val="26"/>
          <w:szCs w:val="26"/>
        </w:rPr>
        <w:t>Départementale</w:t>
      </w:r>
      <w:r w:rsidR="00CB479C">
        <w:rPr>
          <w:color w:val="000000" w:themeColor="text1"/>
          <w:sz w:val="26"/>
          <w:szCs w:val="26"/>
        </w:rPr>
        <w:t xml:space="preserve"> </w:t>
      </w:r>
      <w:r w:rsidR="00064C21" w:rsidRPr="00DB213B">
        <w:rPr>
          <w:sz w:val="26"/>
          <w:szCs w:val="26"/>
        </w:rPr>
        <w:t xml:space="preserve">de Passation des Marchés ou </w:t>
      </w:r>
      <w:r w:rsidRPr="00DB213B">
        <w:rPr>
          <w:sz w:val="26"/>
          <w:szCs w:val="26"/>
        </w:rPr>
        <w:t>la</w:t>
      </w:r>
      <w:r w:rsidR="00CB479C">
        <w:rPr>
          <w:sz w:val="26"/>
          <w:szCs w:val="26"/>
        </w:rPr>
        <w:t xml:space="preserve"> </w:t>
      </w:r>
      <w:r w:rsidRPr="00DB213B">
        <w:rPr>
          <w:sz w:val="26"/>
          <w:szCs w:val="26"/>
        </w:rPr>
        <w:t>Sous-commission d’Analyse  dans  l’évaluation  des  offres  ou le Maître d’Ouvrage dans la décision d’attribution peut entraîner le rejet de son offre.</w:t>
      </w:r>
    </w:p>
    <w:p w:rsidR="002003B2" w:rsidRPr="00DB213B" w:rsidRDefault="002003B2">
      <w:pPr>
        <w:jc w:val="both"/>
        <w:rPr>
          <w:sz w:val="26"/>
          <w:szCs w:val="26"/>
        </w:rPr>
      </w:pPr>
      <w:r w:rsidRPr="00DB213B">
        <w:rPr>
          <w:sz w:val="26"/>
          <w:szCs w:val="26"/>
        </w:rPr>
        <w:t>26.3.   Nonobstant les dispositions de l’alinéa 26.2, entre  l’ouverture  des  plis  et  l’attribution  du marché,   si   un   soumissionnaire   souhaite entrer  en  contact  avec  le  Maître  d’Ouvrage Délégué pour des motifs ayant trait à son offre, il devra le faire par écrit.</w:t>
      </w:r>
    </w:p>
    <w:p w:rsidR="002003B2" w:rsidRPr="00DB213B" w:rsidRDefault="002003B2">
      <w:pPr>
        <w:rPr>
          <w:color w:val="000000" w:themeColor="text1"/>
          <w:sz w:val="26"/>
          <w:szCs w:val="26"/>
        </w:rPr>
      </w:pPr>
    </w:p>
    <w:p w:rsidR="002003B2" w:rsidRPr="00DB213B" w:rsidRDefault="002003B2" w:rsidP="00145F64">
      <w:pPr>
        <w:jc w:val="both"/>
        <w:rPr>
          <w:b/>
          <w:color w:val="000000" w:themeColor="text1"/>
          <w:sz w:val="26"/>
          <w:szCs w:val="26"/>
        </w:rPr>
      </w:pPr>
      <w:r w:rsidRPr="00DB213B">
        <w:rPr>
          <w:b/>
          <w:color w:val="000000" w:themeColor="text1"/>
          <w:sz w:val="26"/>
          <w:szCs w:val="26"/>
        </w:rPr>
        <w:t>Article 27 : Eclaircissements sur les offres  et contacts avec</w:t>
      </w:r>
      <w:r w:rsidR="00145F64" w:rsidRPr="00DB213B">
        <w:rPr>
          <w:b/>
          <w:color w:val="000000" w:themeColor="text1"/>
          <w:sz w:val="26"/>
          <w:szCs w:val="26"/>
        </w:rPr>
        <w:t xml:space="preserve"> l’Autorité contractante</w:t>
      </w:r>
    </w:p>
    <w:p w:rsidR="002003B2" w:rsidRPr="00DB213B" w:rsidRDefault="002003B2">
      <w:pPr>
        <w:jc w:val="both"/>
        <w:rPr>
          <w:sz w:val="26"/>
          <w:szCs w:val="26"/>
        </w:rPr>
      </w:pPr>
      <w:r w:rsidRPr="00DB213B">
        <w:rPr>
          <w:sz w:val="26"/>
          <w:szCs w:val="26"/>
        </w:rPr>
        <w:t>27.1.  Pour faciliter l’examen, l’évaluation et la comparaison   des   offres,   le   Président   de   la Commission</w:t>
      </w:r>
      <w:r w:rsidR="00CB479C">
        <w:rPr>
          <w:sz w:val="26"/>
          <w:szCs w:val="26"/>
        </w:rPr>
        <w:t xml:space="preserve"> </w:t>
      </w:r>
      <w:r w:rsidR="00131A2C" w:rsidRPr="00DB213B">
        <w:rPr>
          <w:color w:val="000000" w:themeColor="text1"/>
          <w:sz w:val="26"/>
          <w:szCs w:val="26"/>
        </w:rPr>
        <w:t>Départementale</w:t>
      </w:r>
      <w:r w:rsidRPr="00DB213B">
        <w:rPr>
          <w:sz w:val="26"/>
          <w:szCs w:val="26"/>
        </w:rPr>
        <w:t xml:space="preserve"> de Passation des Marchés peut, si elle le désire, demander à tout soumissionnaire de donner des éclaircissements sur son offre.  La  demande  d’éclaircissements  et  la réponse  qui  lui  est  apportée  sont  formulées par écrit, mais aucun changement du montant ou   du   contenu   de   la   soumission   n’est recherché,  offert  ou  autorisé,  sauf  si  c’est nécessaire  pour  confirmer  la  correction  d’erreurs   de   calcul   découvertes   par   la   sous- commission d’analyse lors de l’évaluation des soumissions  conformément  aux  dispositions de l’Article 29 du RGAO.</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27.2. Sous réserve des dispositions de  l’alinéa  1 susvisé, les soumissionnaires ne contacteront pas   les   membres   de   la   Commission</w:t>
      </w:r>
      <w:r w:rsidR="00CB479C">
        <w:rPr>
          <w:sz w:val="26"/>
          <w:szCs w:val="26"/>
        </w:rPr>
        <w:t xml:space="preserve"> </w:t>
      </w:r>
      <w:r w:rsidR="002322A2" w:rsidRPr="00DB213B">
        <w:rPr>
          <w:color w:val="000000" w:themeColor="text1"/>
          <w:sz w:val="26"/>
          <w:szCs w:val="26"/>
        </w:rPr>
        <w:t>Régionale</w:t>
      </w:r>
      <w:r w:rsidRPr="00DB213B">
        <w:rPr>
          <w:sz w:val="26"/>
          <w:szCs w:val="26"/>
        </w:rPr>
        <w:t xml:space="preserve">  des marchés et de la sous-commission pour des questions  ayant  trait  à  leurs  offres,  entre l’ouverture des plis et l’attribution du marché.</w:t>
      </w:r>
    </w:p>
    <w:p w:rsidR="001146A5" w:rsidRPr="00DB213B" w:rsidRDefault="001146A5">
      <w:pPr>
        <w:jc w:val="both"/>
        <w:rPr>
          <w:sz w:val="26"/>
          <w:szCs w:val="26"/>
        </w:rPr>
      </w:pPr>
    </w:p>
    <w:p w:rsidR="002003B2" w:rsidRPr="00DB213B" w:rsidRDefault="002003B2">
      <w:pPr>
        <w:rPr>
          <w:sz w:val="26"/>
          <w:szCs w:val="26"/>
        </w:rPr>
      </w:pPr>
    </w:p>
    <w:p w:rsidR="002003B2" w:rsidRPr="00DB213B" w:rsidRDefault="002003B2">
      <w:pPr>
        <w:rPr>
          <w:sz w:val="26"/>
          <w:szCs w:val="26"/>
        </w:rPr>
      </w:pPr>
      <w:r w:rsidRPr="00DB213B">
        <w:rPr>
          <w:b/>
          <w:sz w:val="26"/>
          <w:szCs w:val="26"/>
        </w:rPr>
        <w:t>Article 28 :Détermination  de  la  conformité  des offres</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28.1.  La  Sous-commission  d’analyse  procèdera  à un examen détaillé des offres pour déterminer si   elles   sont   complètes,   si   les   garanties exigées ont été fournies, si les documents ont été correctement signés, et si les offres sont d’une façon générale en bon ordre.</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28.2.  La Sous- commission d’analyse déterminera si l’offre est conforme pour l’essentiel aux dispositions  du  Dossier  d’Appel  d’Offres  en  se basant sur son contenu sans avoir recours à des éléments de preuve extrinsèques.</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28.3.  Une   offre   conforme   pour   l’essentiel   au Dossier  d’Appel  d’Offres  est  une  offre  qui respecte tous les termes, conditions, et spécifications  du  Dossier  d’Appel  d’Offres,  sans divergence ni réserve importante.  Une divergence ou réserve importante est celle qui :</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lastRenderedPageBreak/>
        <w:t>i.   Affecte  sensiblement  l’étendue,  la  qualité  ou  la réalisation des Travaux ;</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ii.  Limite  sensiblement,  en  contradiction  avec  le Dossier  d’Appel  d’Offres,  les  droits  du  Maître d’Ouvrage ou ses obligations au titre du Marché ;</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iii. Est telle que sa correction affecterait injustement la   compétitivité   des   autres   soumissionnaires qui   ont   présenté   des   offres   conformes   pour l’essentiel au Dossier d’Appel d’Offres.</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28.4. Si une offre n’est pas conforme pour l’essentiel, elle sera écartée par la Commission des Marchés Compétente et ne pourra être par la suite rendue conforme.</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28.5</w:t>
      </w:r>
      <w:r w:rsidR="0042536D" w:rsidRPr="00DB213B">
        <w:rPr>
          <w:sz w:val="26"/>
          <w:szCs w:val="26"/>
        </w:rPr>
        <w:t xml:space="preserve">.  </w:t>
      </w:r>
      <w:r w:rsidR="0042536D" w:rsidRPr="00DB213B">
        <w:rPr>
          <w:color w:val="000000" w:themeColor="text1"/>
          <w:sz w:val="26"/>
          <w:szCs w:val="26"/>
        </w:rPr>
        <w:t xml:space="preserve">L’Autorité contractante </w:t>
      </w:r>
      <w:r w:rsidRPr="00DB213B">
        <w:rPr>
          <w:sz w:val="26"/>
          <w:szCs w:val="26"/>
        </w:rPr>
        <w:t xml:space="preserve">se   réserve   le   droit d’accepter  ou  de  rejeter  toute  modification, divergence   ou   réserve.   Les   modifications, divergences, variantes et autres facteurs qui dépassent les exigences du Dossier d’Appel d’Offres  ne  doivent  pas  être  </w:t>
      </w:r>
      <w:r w:rsidR="00D56640" w:rsidRPr="00DB213B">
        <w:rPr>
          <w:sz w:val="26"/>
          <w:szCs w:val="26"/>
        </w:rPr>
        <w:t>prises</w:t>
      </w:r>
      <w:r w:rsidRPr="00DB213B">
        <w:rPr>
          <w:sz w:val="26"/>
          <w:szCs w:val="26"/>
        </w:rPr>
        <w:t xml:space="preserve">  en  compte lors de l’évaluation des offres.</w:t>
      </w:r>
    </w:p>
    <w:p w:rsidR="006163E5" w:rsidRPr="00DB213B" w:rsidRDefault="006163E5">
      <w:pPr>
        <w:rPr>
          <w:sz w:val="26"/>
          <w:szCs w:val="26"/>
        </w:rPr>
      </w:pPr>
    </w:p>
    <w:p w:rsidR="002003B2" w:rsidRPr="00DB213B" w:rsidRDefault="002003B2">
      <w:pPr>
        <w:rPr>
          <w:b/>
          <w:sz w:val="26"/>
          <w:szCs w:val="26"/>
        </w:rPr>
      </w:pPr>
      <w:r w:rsidRPr="00DB213B">
        <w:rPr>
          <w:b/>
          <w:sz w:val="26"/>
          <w:szCs w:val="26"/>
        </w:rPr>
        <w:t xml:space="preserve">Article 29 </w:t>
      </w:r>
      <w:r w:rsidRPr="00DB213B">
        <w:rPr>
          <w:sz w:val="26"/>
          <w:szCs w:val="26"/>
        </w:rPr>
        <w:t xml:space="preserve">: </w:t>
      </w:r>
      <w:r w:rsidRPr="00DB213B">
        <w:rPr>
          <w:b/>
          <w:sz w:val="26"/>
          <w:szCs w:val="26"/>
        </w:rPr>
        <w:t>Qualification du soumissionnaire</w:t>
      </w:r>
    </w:p>
    <w:p w:rsidR="002003B2" w:rsidRPr="00DB213B" w:rsidRDefault="002003B2">
      <w:pPr>
        <w:rPr>
          <w:sz w:val="26"/>
          <w:szCs w:val="26"/>
        </w:rPr>
      </w:pPr>
    </w:p>
    <w:p w:rsidR="004357DC" w:rsidRPr="00DB213B" w:rsidRDefault="003E7747" w:rsidP="004357DC">
      <w:pPr>
        <w:jc w:val="both"/>
        <w:rPr>
          <w:sz w:val="26"/>
          <w:szCs w:val="26"/>
        </w:rPr>
      </w:pPr>
      <w:r w:rsidRPr="00DB213B">
        <w:rPr>
          <w:sz w:val="26"/>
          <w:szCs w:val="26"/>
        </w:rPr>
        <w:tab/>
      </w:r>
      <w:r w:rsidR="00ED4E4A" w:rsidRPr="00DB213B">
        <w:rPr>
          <w:sz w:val="26"/>
          <w:szCs w:val="26"/>
        </w:rPr>
        <w:t xml:space="preserve">La </w:t>
      </w:r>
      <w:r w:rsidR="002003B2" w:rsidRPr="00DB213B">
        <w:rPr>
          <w:sz w:val="26"/>
          <w:szCs w:val="26"/>
        </w:rPr>
        <w:t>Sous-commissions</w:t>
      </w:r>
      <w:r w:rsidR="00CB479C">
        <w:rPr>
          <w:sz w:val="26"/>
          <w:szCs w:val="26"/>
        </w:rPr>
        <w:t xml:space="preserve"> </w:t>
      </w:r>
      <w:r w:rsidR="002003B2" w:rsidRPr="00DB213B">
        <w:rPr>
          <w:sz w:val="26"/>
          <w:szCs w:val="26"/>
        </w:rPr>
        <w:t>’assurera</w:t>
      </w:r>
      <w:r w:rsidR="00CB479C">
        <w:rPr>
          <w:sz w:val="26"/>
          <w:szCs w:val="26"/>
        </w:rPr>
        <w:t xml:space="preserve"> </w:t>
      </w:r>
      <w:r w:rsidR="002003B2" w:rsidRPr="00DB213B">
        <w:rPr>
          <w:sz w:val="26"/>
          <w:szCs w:val="26"/>
        </w:rPr>
        <w:t>que</w:t>
      </w:r>
      <w:r w:rsidR="002003B2" w:rsidRPr="00DB213B">
        <w:rPr>
          <w:sz w:val="26"/>
          <w:szCs w:val="26"/>
        </w:rPr>
        <w:tab/>
        <w:t xml:space="preserve">le </w:t>
      </w:r>
      <w:r w:rsidR="00CB479C" w:rsidRPr="00DB213B">
        <w:rPr>
          <w:sz w:val="26"/>
          <w:szCs w:val="26"/>
        </w:rPr>
        <w:t>Soumissionnaire retenu pour avoir soumis</w:t>
      </w:r>
      <w:r w:rsidR="002003B2" w:rsidRPr="00DB213B">
        <w:rPr>
          <w:sz w:val="26"/>
          <w:szCs w:val="26"/>
        </w:rPr>
        <w:t xml:space="preserve">  l’offre substantiellement conforme aux dispositions du dossier d’appel d’offres, satisfait aux critères de qualification stipulés </w:t>
      </w:r>
      <w:r w:rsidR="00ED4E4A" w:rsidRPr="00DB213B">
        <w:rPr>
          <w:sz w:val="26"/>
          <w:szCs w:val="26"/>
        </w:rPr>
        <w:t>dans le</w:t>
      </w:r>
      <w:r w:rsidR="002003B2" w:rsidRPr="00DB213B">
        <w:rPr>
          <w:sz w:val="26"/>
          <w:szCs w:val="26"/>
        </w:rPr>
        <w:t xml:space="preserve"> RPAO. Il est essentiel d’éviter  tout  arbitraire  dans  la  détermination  de  la qualification.</w:t>
      </w:r>
    </w:p>
    <w:p w:rsidR="004357DC" w:rsidRPr="00DB213B" w:rsidRDefault="004357DC" w:rsidP="004357DC">
      <w:pPr>
        <w:jc w:val="both"/>
        <w:rPr>
          <w:sz w:val="26"/>
          <w:szCs w:val="26"/>
        </w:rPr>
      </w:pPr>
    </w:p>
    <w:p w:rsidR="002003B2" w:rsidRPr="00DB213B" w:rsidRDefault="002003B2">
      <w:pPr>
        <w:rPr>
          <w:sz w:val="26"/>
          <w:szCs w:val="26"/>
        </w:rPr>
      </w:pPr>
      <w:r w:rsidRPr="00DB213B">
        <w:rPr>
          <w:b/>
          <w:sz w:val="26"/>
          <w:szCs w:val="26"/>
        </w:rPr>
        <w:t xml:space="preserve">Article 30 </w:t>
      </w:r>
      <w:r w:rsidR="00CB479C" w:rsidRPr="00DB213B">
        <w:rPr>
          <w:b/>
          <w:sz w:val="26"/>
          <w:szCs w:val="26"/>
        </w:rPr>
        <w:t>: Correction</w:t>
      </w:r>
      <w:r w:rsidRPr="00DB213B">
        <w:rPr>
          <w:b/>
          <w:sz w:val="26"/>
          <w:szCs w:val="26"/>
        </w:rPr>
        <w:t xml:space="preserve"> des erreurs</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30.1. La Sous-commission d’analyse  vérifiera  les offres  reconnues  conformes  pour  l’essentiel au  Dossier  d’Appel  d’Offres  pour  en  rectifier les  erreurs  de  calcul  éventuelles.  La  sous- commission d’analyse corrigera les erreurs de la façon suivante :</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a.   S’il  y  a  contradiction  entre  le  prix  unitaire  et  le prix total obtenu en multipliant le prix unitaire par les quantités, le prix unitaire fera foi et le prix total sera corrigé, à moins que, de l’avis de la Sous- commission d’analyse, la virgule des décimales du  prix  unitaire  soit  manifestement  mal  placée, auquel  cas  le  prix  total  indiqué  prévaudra  et  le prix unitaire sera corrigé ;</w:t>
      </w:r>
    </w:p>
    <w:p w:rsidR="002003B2" w:rsidRPr="00DB213B" w:rsidRDefault="002003B2">
      <w:pPr>
        <w:rPr>
          <w:sz w:val="26"/>
          <w:szCs w:val="26"/>
        </w:rPr>
      </w:pPr>
      <w:r w:rsidRPr="00DB213B">
        <w:rPr>
          <w:sz w:val="26"/>
          <w:szCs w:val="26"/>
        </w:rPr>
        <w:tab/>
      </w:r>
    </w:p>
    <w:p w:rsidR="002003B2" w:rsidRPr="00DB213B" w:rsidRDefault="002003B2">
      <w:pPr>
        <w:jc w:val="both"/>
        <w:rPr>
          <w:sz w:val="26"/>
          <w:szCs w:val="26"/>
        </w:rPr>
      </w:pPr>
      <w:r w:rsidRPr="00DB213B">
        <w:rPr>
          <w:sz w:val="26"/>
          <w:szCs w:val="26"/>
        </w:rPr>
        <w:t>b.   Si  le  total  obtenu  par  addition  ou  soustraction des sous totaux n’est pas exact, les sous totaux feront foi et le total sera corrigé ;</w:t>
      </w:r>
    </w:p>
    <w:p w:rsidR="002003B2" w:rsidRPr="00DB213B" w:rsidRDefault="002003B2">
      <w:pPr>
        <w:rPr>
          <w:sz w:val="26"/>
          <w:szCs w:val="26"/>
        </w:rPr>
      </w:pPr>
    </w:p>
    <w:p w:rsidR="002003B2" w:rsidRPr="00DB213B" w:rsidRDefault="00E33C66">
      <w:pPr>
        <w:jc w:val="both"/>
        <w:rPr>
          <w:sz w:val="26"/>
          <w:szCs w:val="26"/>
        </w:rPr>
      </w:pPr>
      <w:r w:rsidRPr="00DB213B">
        <w:rPr>
          <w:sz w:val="26"/>
          <w:szCs w:val="26"/>
        </w:rPr>
        <w:t xml:space="preserve">c.    </w:t>
      </w:r>
      <w:r w:rsidR="002003B2" w:rsidRPr="00DB213B">
        <w:rPr>
          <w:sz w:val="26"/>
          <w:szCs w:val="26"/>
        </w:rPr>
        <w:t>S’il y a contradiction entre le prix indiqué en lettres et en chiffres, le montant en lettres fera foi, à moins que ce montant soit lié à une erreur arithmétique confirmée par le sous-détail dudit prix, auquel cas le montant en chiffres prévaudra sous réserve des alinéas (a) et (b) ci-dessus ;</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30.2.  Le montant figurant dans la Soumission sera corrigé  par  la  Sous-commission  d’analyse, conformément  à  la  procédure  de  correction d’erreurs susmentionnée et, avec la confirmation  du  Soumissionnaire,  ledit  montant  sera réputé l’engager ;</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30.3.  Si  le  Soumissionnaire  ayant  présenté  l’offre évaluée  la  moins -disante,  n’accepte  pas  les corrections apportées, son offre sera écartée et sa garantie pourra être saisie.</w:t>
      </w:r>
    </w:p>
    <w:p w:rsidR="002003B2" w:rsidRPr="00DB213B" w:rsidRDefault="002003B2">
      <w:pPr>
        <w:rPr>
          <w:sz w:val="26"/>
          <w:szCs w:val="26"/>
        </w:rPr>
      </w:pPr>
    </w:p>
    <w:p w:rsidR="002003B2" w:rsidRPr="00DB213B" w:rsidRDefault="002003B2">
      <w:pPr>
        <w:jc w:val="both"/>
        <w:rPr>
          <w:sz w:val="26"/>
          <w:szCs w:val="26"/>
        </w:rPr>
      </w:pPr>
      <w:r w:rsidRPr="00DB213B">
        <w:rPr>
          <w:b/>
          <w:sz w:val="26"/>
          <w:szCs w:val="26"/>
        </w:rPr>
        <w:t>Article 31 :Conversion en une seule monnaie</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 xml:space="preserve">31.1.  Pour  faciliter  l’évaluation  et  la  comparaison des   offres,   la   </w:t>
      </w:r>
      <w:r w:rsidR="003D570D" w:rsidRPr="00DB213B">
        <w:rPr>
          <w:sz w:val="26"/>
          <w:szCs w:val="26"/>
        </w:rPr>
        <w:t>sous-commission</w:t>
      </w:r>
      <w:r w:rsidRPr="00DB213B">
        <w:rPr>
          <w:sz w:val="26"/>
          <w:szCs w:val="26"/>
        </w:rPr>
        <w:t xml:space="preserve">   d’analyse convertira  les  prix  des  offres  exprimés  dans les   diverses   monnaies   dans   lesquelles   le montant de l’offre est payable en francs CFA.</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31.2.  La  conversion  se  fera  en  utilisant  le  cours vendeur  fixé  par  la  Banque  des  Etats  de l’Afrique Centrale (BEAC), dans les conditions définies par le RPAO.</w:t>
      </w:r>
    </w:p>
    <w:p w:rsidR="002003B2" w:rsidRPr="00DB213B" w:rsidRDefault="002003B2">
      <w:pPr>
        <w:rPr>
          <w:sz w:val="26"/>
          <w:szCs w:val="26"/>
        </w:rPr>
      </w:pPr>
    </w:p>
    <w:p w:rsidR="002003B2" w:rsidRPr="00DB213B" w:rsidRDefault="002003B2">
      <w:pPr>
        <w:jc w:val="both"/>
        <w:rPr>
          <w:sz w:val="26"/>
          <w:szCs w:val="26"/>
        </w:rPr>
      </w:pPr>
      <w:r w:rsidRPr="00DB213B">
        <w:rPr>
          <w:b/>
          <w:sz w:val="26"/>
          <w:szCs w:val="26"/>
        </w:rPr>
        <w:t>Article 32 :Evaluation et comparaison des offres au plan financier</w:t>
      </w:r>
    </w:p>
    <w:p w:rsidR="002003B2" w:rsidRPr="00DB213B" w:rsidRDefault="002003B2">
      <w:pPr>
        <w:jc w:val="both"/>
        <w:rPr>
          <w:sz w:val="26"/>
          <w:szCs w:val="26"/>
        </w:rPr>
      </w:pPr>
      <w:r w:rsidRPr="00DB213B">
        <w:rPr>
          <w:sz w:val="26"/>
          <w:szCs w:val="26"/>
        </w:rPr>
        <w:t>32.1. Seules les offres reconnues conformes, selon les  dispositions  de  l’article  28  du  RGAO, seront  évaluées  et  comparées  par  la  Sous- commission d’analyse.</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32.2. En  évaluant  les  offres,  la  sous-commission déterminera  pour  chaque  offre  le  montant évalué  de  l’offre  en  rectifiant  son  montant comme suit :</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a. En corrigeant toute erreur éventuelle conformément aux dispositions de l’article 30.2 du RGAO ;</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b.  En excluant les sommes provisionnelles et, le cas échéant, les provisions pour imprévus figurant dans le Détail quantitatif et estimatif récapitulatif, mais en ajoutant le montant des travaux en régie, lorsqu’ils sont chiffrés de façon compétitive comme spécifié dans le RPAO ;</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c. En convertissant en une seule monnaie le montant résultant  des  rectifications  (a)  et  (b)  ci-dessus, conformément aux dispositions de l’article 31.2 du RGAO</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d. En  ajustant  de  façon  appropriée,  sur  des  bases techniques ou financières, toute autre modification, divergence ou réserve quantifiable;</w:t>
      </w:r>
    </w:p>
    <w:p w:rsidR="002003B2" w:rsidRPr="00DB213B" w:rsidRDefault="002003B2">
      <w:pPr>
        <w:jc w:val="both"/>
        <w:rPr>
          <w:sz w:val="26"/>
          <w:szCs w:val="26"/>
        </w:rPr>
      </w:pPr>
      <w:r w:rsidRPr="00DB213B">
        <w:rPr>
          <w:sz w:val="26"/>
          <w:szCs w:val="26"/>
        </w:rPr>
        <w:t>e. En  prenant  en  considération  les  différents  délais d’exécution  proposés  par  les  soumissionnaires, s’ils sont autorisés par le RPAO ;</w:t>
      </w:r>
    </w:p>
    <w:p w:rsidR="002003B2" w:rsidRPr="00DB213B" w:rsidRDefault="002003B2">
      <w:pPr>
        <w:rPr>
          <w:sz w:val="26"/>
          <w:szCs w:val="26"/>
        </w:rPr>
      </w:pPr>
    </w:p>
    <w:p w:rsidR="002003B2" w:rsidRPr="00DB213B" w:rsidRDefault="00B70BB2" w:rsidP="00B70BB2">
      <w:pPr>
        <w:jc w:val="both"/>
        <w:rPr>
          <w:sz w:val="26"/>
          <w:szCs w:val="26"/>
        </w:rPr>
      </w:pPr>
      <w:r w:rsidRPr="00DB213B">
        <w:rPr>
          <w:sz w:val="26"/>
          <w:szCs w:val="26"/>
        </w:rPr>
        <w:t xml:space="preserve">f. </w:t>
      </w:r>
      <w:r w:rsidR="002003B2" w:rsidRPr="00DB213B">
        <w:rPr>
          <w:sz w:val="26"/>
          <w:szCs w:val="26"/>
        </w:rPr>
        <w:t>Le cas échéant, conformément aux dispositions de l’article 13.2 du RGAO et du RPAO, en appliquant les rabais offerts par le Soumissionnaire pour l’att</w:t>
      </w:r>
      <w:r w:rsidRPr="00DB213B">
        <w:rPr>
          <w:sz w:val="26"/>
          <w:szCs w:val="26"/>
        </w:rPr>
        <w:t xml:space="preserve">ribution  de  plus  d’un  lot, </w:t>
      </w:r>
      <w:r w:rsidR="002003B2" w:rsidRPr="00DB213B">
        <w:rPr>
          <w:sz w:val="26"/>
          <w:szCs w:val="26"/>
        </w:rPr>
        <w:t>si  cet  appel  d’offres  est lancé sim</w:t>
      </w:r>
      <w:r w:rsidRPr="00DB213B">
        <w:rPr>
          <w:sz w:val="26"/>
          <w:szCs w:val="26"/>
        </w:rPr>
        <w:t xml:space="preserve">ultanément pour plusieurs </w:t>
      </w:r>
      <w:r w:rsidR="005854CF" w:rsidRPr="00DB213B">
        <w:rPr>
          <w:sz w:val="26"/>
          <w:szCs w:val="26"/>
        </w:rPr>
        <w:t>lots.</w:t>
      </w:r>
    </w:p>
    <w:p w:rsidR="002003B2" w:rsidRPr="00DB213B" w:rsidRDefault="002003B2">
      <w:pPr>
        <w:jc w:val="both"/>
        <w:rPr>
          <w:sz w:val="26"/>
          <w:szCs w:val="26"/>
        </w:rPr>
      </w:pPr>
      <w:r w:rsidRPr="00DB213B">
        <w:rPr>
          <w:sz w:val="26"/>
          <w:szCs w:val="26"/>
        </w:rPr>
        <w:t>g. Le cas échéant, conformément aux dispositions de l’article 18.3 du RPAO et aux Spécifications techniques, les variantes techniques proposées, si elles sont permises, seront évaluées suivant leur mérite propre et indépendamment</w:t>
      </w:r>
      <w:r w:rsidRPr="00DB213B">
        <w:rPr>
          <w:sz w:val="26"/>
          <w:szCs w:val="26"/>
        </w:rPr>
        <w:tab/>
        <w:t>du fait que le Soumissionnaire aura offert ou non un prix pour la s</w:t>
      </w:r>
      <w:r w:rsidR="00145F64" w:rsidRPr="00DB213B">
        <w:rPr>
          <w:sz w:val="26"/>
          <w:szCs w:val="26"/>
        </w:rPr>
        <w:t>olution technique spécifiée par</w:t>
      </w:r>
      <w:r w:rsidR="00922600">
        <w:rPr>
          <w:sz w:val="26"/>
          <w:szCs w:val="26"/>
        </w:rPr>
        <w:t xml:space="preserve"> </w:t>
      </w:r>
      <w:r w:rsidR="00F90998" w:rsidRPr="00DB213B">
        <w:rPr>
          <w:color w:val="000000" w:themeColor="text1"/>
          <w:sz w:val="26"/>
          <w:szCs w:val="26"/>
        </w:rPr>
        <w:t xml:space="preserve">l’Autorité contractante </w:t>
      </w:r>
      <w:r w:rsidRPr="00DB213B">
        <w:rPr>
          <w:sz w:val="26"/>
          <w:szCs w:val="26"/>
        </w:rPr>
        <w:t>dans le RPAO.</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32.3.  L’effet   estimé   des   formules   de   révision des  prix  figurant  dans  les  CCAG  et  CCAP, appliquées  durant  la  période  d’exécution  du Marché, ne sera pas pris en considération lors de l’évaluation des offres.</w:t>
      </w:r>
    </w:p>
    <w:p w:rsidR="002003B2" w:rsidRPr="00DB213B" w:rsidRDefault="002003B2">
      <w:pPr>
        <w:rPr>
          <w:sz w:val="26"/>
          <w:szCs w:val="26"/>
        </w:rPr>
      </w:pPr>
    </w:p>
    <w:p w:rsidR="002003B2" w:rsidRPr="00DB213B" w:rsidRDefault="00E33C66">
      <w:pPr>
        <w:jc w:val="both"/>
        <w:rPr>
          <w:sz w:val="26"/>
          <w:szCs w:val="26"/>
        </w:rPr>
      </w:pPr>
      <w:r w:rsidRPr="00DB213B">
        <w:rPr>
          <w:sz w:val="26"/>
          <w:szCs w:val="26"/>
        </w:rPr>
        <w:t>32.4. Si l’offre évaluée la</w:t>
      </w:r>
      <w:r w:rsidR="002003B2" w:rsidRPr="00DB213B">
        <w:rPr>
          <w:sz w:val="26"/>
          <w:szCs w:val="26"/>
        </w:rPr>
        <w:t xml:space="preserve"> moins-disante est jugée  anormalement  basse  ou  est  fortement déséquilibrée </w:t>
      </w:r>
      <w:r w:rsidR="004E73C9" w:rsidRPr="00DB213B">
        <w:rPr>
          <w:sz w:val="26"/>
          <w:szCs w:val="26"/>
        </w:rPr>
        <w:t xml:space="preserve"> par  rapport  à  l’estimation </w:t>
      </w:r>
      <w:r w:rsidRPr="00DB213B">
        <w:rPr>
          <w:sz w:val="26"/>
          <w:szCs w:val="26"/>
        </w:rPr>
        <w:t xml:space="preserve">du Maître d’œuvre </w:t>
      </w:r>
      <w:r w:rsidR="002003B2" w:rsidRPr="00DB213B">
        <w:rPr>
          <w:sz w:val="26"/>
          <w:szCs w:val="26"/>
        </w:rPr>
        <w:t xml:space="preserve">des  travaux   à   exécuter dans le cadre du Marché, la sous-commission d’analyse peut à partir du sous-détail de prix fourni  par  le  soumissionnaire  pour  n’importe quel  élément,  ou  pour  tous  les  éléments  du Détail  quantitatif  et  estimatif,  vérifier  si  ces prix  sont  compatibles  avec  les  méthodes  </w:t>
      </w:r>
      <w:r w:rsidR="002003B2" w:rsidRPr="00DB213B">
        <w:rPr>
          <w:sz w:val="26"/>
          <w:szCs w:val="26"/>
        </w:rPr>
        <w:lastRenderedPageBreak/>
        <w:t xml:space="preserve">de construction et le calendrier proposé.  Au cas où  les  justificatifs  présentés  par  le  soumissionnaire ne lui semblent pas satisfaisants, </w:t>
      </w:r>
      <w:r w:rsidRPr="00DB213B">
        <w:rPr>
          <w:sz w:val="26"/>
          <w:szCs w:val="26"/>
        </w:rPr>
        <w:t xml:space="preserve">l’Autorité Contractante </w:t>
      </w:r>
      <w:r w:rsidR="002003B2" w:rsidRPr="00DB213B">
        <w:rPr>
          <w:sz w:val="26"/>
          <w:szCs w:val="26"/>
        </w:rPr>
        <w:t>peut rejeter ladite offre.</w:t>
      </w:r>
    </w:p>
    <w:p w:rsidR="002003B2" w:rsidRPr="00DB213B" w:rsidRDefault="002003B2">
      <w:pPr>
        <w:rPr>
          <w:sz w:val="26"/>
          <w:szCs w:val="26"/>
        </w:rPr>
      </w:pPr>
    </w:p>
    <w:p w:rsidR="002003B2" w:rsidRPr="00DB213B" w:rsidRDefault="002003B2">
      <w:pPr>
        <w:rPr>
          <w:sz w:val="26"/>
          <w:szCs w:val="26"/>
        </w:rPr>
      </w:pPr>
      <w:r w:rsidRPr="00DB213B">
        <w:rPr>
          <w:b/>
          <w:sz w:val="26"/>
          <w:szCs w:val="26"/>
        </w:rPr>
        <w:t>Article 33 :</w:t>
      </w:r>
      <w:r w:rsidR="002322A2" w:rsidRPr="00DB213B">
        <w:rPr>
          <w:b/>
          <w:sz w:val="26"/>
          <w:szCs w:val="26"/>
        </w:rPr>
        <w:t>Préférence accordée aux</w:t>
      </w:r>
      <w:r w:rsidRPr="00DB213B">
        <w:rPr>
          <w:b/>
          <w:sz w:val="26"/>
          <w:szCs w:val="26"/>
        </w:rPr>
        <w:t xml:space="preserve"> soumissionnaires nationaux</w:t>
      </w:r>
    </w:p>
    <w:p w:rsidR="002003B2" w:rsidRPr="00DB213B" w:rsidRDefault="002003B2">
      <w:pPr>
        <w:rPr>
          <w:sz w:val="26"/>
          <w:szCs w:val="26"/>
        </w:rPr>
      </w:pPr>
    </w:p>
    <w:p w:rsidR="00E33C66" w:rsidRPr="00DB213B" w:rsidRDefault="003E7747" w:rsidP="008F0632">
      <w:pPr>
        <w:tabs>
          <w:tab w:val="left" w:pos="0"/>
        </w:tabs>
        <w:ind w:right="-2"/>
        <w:jc w:val="both"/>
        <w:rPr>
          <w:sz w:val="26"/>
          <w:szCs w:val="26"/>
        </w:rPr>
      </w:pPr>
      <w:r w:rsidRPr="00DB213B">
        <w:rPr>
          <w:sz w:val="26"/>
          <w:szCs w:val="26"/>
        </w:rPr>
        <w:tab/>
      </w:r>
      <w:r w:rsidR="00E33C66" w:rsidRPr="00DB213B">
        <w:rPr>
          <w:sz w:val="26"/>
          <w:szCs w:val="26"/>
        </w:rPr>
        <w:t>Les entrepreneurs nationaux bénéficient d’une marge de préférence nationale telle que prévue par le Code des Marchés Publics aux fins d’évaluation des offres.</w:t>
      </w:r>
    </w:p>
    <w:p w:rsidR="008F0632" w:rsidRPr="00DB213B" w:rsidRDefault="008F0632" w:rsidP="008F0632">
      <w:pPr>
        <w:tabs>
          <w:tab w:val="left" w:pos="0"/>
        </w:tabs>
        <w:ind w:right="-2"/>
        <w:jc w:val="both"/>
        <w:rPr>
          <w:sz w:val="26"/>
          <w:szCs w:val="26"/>
        </w:rPr>
      </w:pPr>
    </w:p>
    <w:p w:rsidR="00B70BB2" w:rsidRPr="00DB213B" w:rsidRDefault="00B70BB2" w:rsidP="00CA590D">
      <w:pPr>
        <w:rPr>
          <w:b/>
          <w:sz w:val="26"/>
          <w:szCs w:val="26"/>
        </w:rPr>
      </w:pPr>
    </w:p>
    <w:p w:rsidR="00CA590D" w:rsidRPr="00DB213B" w:rsidRDefault="00CA590D" w:rsidP="007D25B4">
      <w:pPr>
        <w:jc w:val="center"/>
        <w:rPr>
          <w:b/>
          <w:sz w:val="26"/>
          <w:szCs w:val="26"/>
        </w:rPr>
      </w:pPr>
      <w:r w:rsidRPr="00DB213B">
        <w:rPr>
          <w:b/>
          <w:sz w:val="26"/>
          <w:szCs w:val="26"/>
        </w:rPr>
        <w:t>F. Attribution du Marché</w:t>
      </w:r>
    </w:p>
    <w:p w:rsidR="00CA590D" w:rsidRPr="00DB213B" w:rsidRDefault="00CA590D">
      <w:pPr>
        <w:rPr>
          <w:b/>
          <w:sz w:val="26"/>
          <w:szCs w:val="26"/>
        </w:rPr>
      </w:pPr>
    </w:p>
    <w:p w:rsidR="002003B2" w:rsidRPr="00DB213B" w:rsidRDefault="002003B2">
      <w:pPr>
        <w:rPr>
          <w:b/>
          <w:sz w:val="26"/>
          <w:szCs w:val="26"/>
        </w:rPr>
      </w:pPr>
      <w:r w:rsidRPr="00DB213B">
        <w:rPr>
          <w:b/>
          <w:sz w:val="26"/>
          <w:szCs w:val="26"/>
        </w:rPr>
        <w:t>Article 34 : Attribution</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 xml:space="preserve">34.1. </w:t>
      </w:r>
      <w:r w:rsidRPr="00DB213B">
        <w:rPr>
          <w:color w:val="000000" w:themeColor="text1"/>
          <w:sz w:val="26"/>
          <w:szCs w:val="26"/>
        </w:rPr>
        <w:t>L</w:t>
      </w:r>
      <w:r w:rsidR="004E73C9" w:rsidRPr="00DB213B">
        <w:rPr>
          <w:color w:val="000000" w:themeColor="text1"/>
          <w:sz w:val="26"/>
          <w:szCs w:val="26"/>
        </w:rPr>
        <w:t xml:space="preserve">’Autorité </w:t>
      </w:r>
      <w:r w:rsidR="00332E41" w:rsidRPr="00DB213B">
        <w:rPr>
          <w:color w:val="000000" w:themeColor="text1"/>
          <w:sz w:val="26"/>
          <w:szCs w:val="26"/>
        </w:rPr>
        <w:t>C</w:t>
      </w:r>
      <w:r w:rsidR="004E73C9" w:rsidRPr="00DB213B">
        <w:rPr>
          <w:color w:val="000000" w:themeColor="text1"/>
          <w:sz w:val="26"/>
          <w:szCs w:val="26"/>
        </w:rPr>
        <w:t>ontractante</w:t>
      </w:r>
      <w:r w:rsidR="00CB479C">
        <w:rPr>
          <w:color w:val="000000" w:themeColor="text1"/>
          <w:sz w:val="26"/>
          <w:szCs w:val="26"/>
        </w:rPr>
        <w:t xml:space="preserve"> </w:t>
      </w:r>
      <w:r w:rsidRPr="00DB213B">
        <w:rPr>
          <w:sz w:val="26"/>
          <w:szCs w:val="26"/>
        </w:rPr>
        <w:t>attribuera le Marché au Soumissionnaire  dont  l’offre  a  été  reconnue conforme pour l’essentiel au Dossier d’Appel d’offres et qui dispose des capacités techniques et financières requises pour exécuter le Marché de façon satisfaisante et dont l’offre a été évaluée la   moins-disante en incluant le cas échéant les rabais proposés.</w:t>
      </w:r>
    </w:p>
    <w:p w:rsidR="003E7747" w:rsidRPr="00DB213B" w:rsidRDefault="003E7747">
      <w:pPr>
        <w:jc w:val="both"/>
        <w:rPr>
          <w:sz w:val="26"/>
          <w:szCs w:val="26"/>
        </w:rPr>
      </w:pPr>
    </w:p>
    <w:p w:rsidR="002003B2" w:rsidRPr="00DB213B" w:rsidRDefault="002003B2">
      <w:pPr>
        <w:jc w:val="both"/>
        <w:rPr>
          <w:sz w:val="26"/>
          <w:szCs w:val="26"/>
        </w:rPr>
      </w:pPr>
      <w:r w:rsidRPr="00DB213B">
        <w:rPr>
          <w:sz w:val="26"/>
          <w:szCs w:val="26"/>
        </w:rPr>
        <w:t xml:space="preserve">34.2.  </w:t>
      </w:r>
      <w:r w:rsidR="00A36DF3" w:rsidRPr="00DB213B">
        <w:rPr>
          <w:sz w:val="26"/>
          <w:szCs w:val="26"/>
        </w:rPr>
        <w:t xml:space="preserve">Si,  </w:t>
      </w:r>
      <w:r w:rsidRPr="00DB213B">
        <w:rPr>
          <w:sz w:val="26"/>
          <w:szCs w:val="26"/>
        </w:rPr>
        <w:t xml:space="preserve">selon  </w:t>
      </w:r>
      <w:r w:rsidR="004E73C9" w:rsidRPr="00DB213B">
        <w:rPr>
          <w:sz w:val="26"/>
          <w:szCs w:val="26"/>
        </w:rPr>
        <w:t xml:space="preserve"> l’Article   13.2   du   RGAO,</w:t>
      </w:r>
      <w:r w:rsidRPr="00DB213B">
        <w:rPr>
          <w:sz w:val="26"/>
          <w:szCs w:val="26"/>
        </w:rPr>
        <w:t xml:space="preserve"> l’appel d’of</w:t>
      </w:r>
      <w:r w:rsidR="004E73C9" w:rsidRPr="00DB213B">
        <w:rPr>
          <w:sz w:val="26"/>
          <w:szCs w:val="26"/>
        </w:rPr>
        <w:t>fres   porte   sur   plusieurs</w:t>
      </w:r>
      <w:r w:rsidRPr="00DB213B">
        <w:rPr>
          <w:sz w:val="26"/>
          <w:szCs w:val="26"/>
        </w:rPr>
        <w:t xml:space="preserve"> lots, l’offre la moins-disante  sera  déterminée  en  évaluant ce  marché  en  liaison  avec  </w:t>
      </w:r>
      <w:r w:rsidR="004E73C9" w:rsidRPr="00DB213B">
        <w:rPr>
          <w:sz w:val="26"/>
          <w:szCs w:val="26"/>
        </w:rPr>
        <w:t>les  autres  lots  à attribuer concurremment,   en   prenant</w:t>
      </w:r>
      <w:r w:rsidRPr="00DB213B">
        <w:rPr>
          <w:sz w:val="26"/>
          <w:szCs w:val="26"/>
        </w:rPr>
        <w:t xml:space="preserve"> en compte les rabais offerts par les soumissionnaires  en  cas  d’attribution  de  plus  d’un  lot, ainsi que de leur plan de charges au moment de l’attribution.</w:t>
      </w:r>
    </w:p>
    <w:p w:rsidR="002003B2" w:rsidRPr="00DB213B" w:rsidRDefault="002003B2">
      <w:pPr>
        <w:rPr>
          <w:sz w:val="26"/>
          <w:szCs w:val="26"/>
        </w:rPr>
      </w:pPr>
    </w:p>
    <w:p w:rsidR="002003B2" w:rsidRPr="00DB213B" w:rsidRDefault="002003B2">
      <w:pPr>
        <w:jc w:val="both"/>
        <w:rPr>
          <w:sz w:val="26"/>
          <w:szCs w:val="26"/>
        </w:rPr>
      </w:pPr>
      <w:r w:rsidRPr="00DB213B">
        <w:rPr>
          <w:b/>
          <w:sz w:val="26"/>
          <w:szCs w:val="26"/>
        </w:rPr>
        <w:t>Article 35 :</w:t>
      </w:r>
      <w:r w:rsidR="00624838">
        <w:rPr>
          <w:b/>
          <w:sz w:val="26"/>
          <w:szCs w:val="26"/>
        </w:rPr>
        <w:t xml:space="preserve"> </w:t>
      </w:r>
      <w:r w:rsidRPr="00DB213B">
        <w:rPr>
          <w:b/>
          <w:sz w:val="26"/>
          <w:szCs w:val="26"/>
        </w:rPr>
        <w:t>Droit</w:t>
      </w:r>
      <w:r w:rsidR="00624838">
        <w:rPr>
          <w:b/>
          <w:sz w:val="26"/>
          <w:szCs w:val="26"/>
        </w:rPr>
        <w:t xml:space="preserve"> </w:t>
      </w:r>
      <w:r w:rsidR="004034B9" w:rsidRPr="00DB213B">
        <w:rPr>
          <w:b/>
          <w:sz w:val="26"/>
          <w:szCs w:val="26"/>
        </w:rPr>
        <w:t>de l’</w:t>
      </w:r>
      <w:r w:rsidR="00332E41" w:rsidRPr="00DB213B">
        <w:rPr>
          <w:b/>
          <w:color w:val="000000" w:themeColor="text1"/>
          <w:sz w:val="26"/>
          <w:szCs w:val="26"/>
        </w:rPr>
        <w:t>Autorité C</w:t>
      </w:r>
      <w:r w:rsidR="004034B9" w:rsidRPr="00DB213B">
        <w:rPr>
          <w:b/>
          <w:color w:val="000000" w:themeColor="text1"/>
          <w:sz w:val="26"/>
          <w:szCs w:val="26"/>
        </w:rPr>
        <w:t>ontractante</w:t>
      </w:r>
      <w:r w:rsidR="00624838">
        <w:rPr>
          <w:b/>
          <w:color w:val="000000" w:themeColor="text1"/>
          <w:sz w:val="26"/>
          <w:szCs w:val="26"/>
        </w:rPr>
        <w:t xml:space="preserve"> </w:t>
      </w:r>
      <w:r w:rsidRPr="00DB213B">
        <w:rPr>
          <w:b/>
          <w:sz w:val="26"/>
          <w:szCs w:val="26"/>
        </w:rPr>
        <w:t>de déclarer  un  Appel  d’Offres   infructueux ou d’annuler une procédure.</w:t>
      </w:r>
    </w:p>
    <w:p w:rsidR="00064C21" w:rsidRPr="00DB213B" w:rsidRDefault="00064C21">
      <w:pPr>
        <w:jc w:val="both"/>
        <w:rPr>
          <w:sz w:val="26"/>
          <w:szCs w:val="26"/>
        </w:rPr>
      </w:pPr>
    </w:p>
    <w:p w:rsidR="002003B2" w:rsidRPr="00DB213B" w:rsidRDefault="004034B9" w:rsidP="00064C21">
      <w:pPr>
        <w:ind w:firstLine="720"/>
        <w:jc w:val="both"/>
        <w:rPr>
          <w:color w:val="000000" w:themeColor="text1"/>
          <w:sz w:val="26"/>
          <w:szCs w:val="26"/>
        </w:rPr>
      </w:pPr>
      <w:r w:rsidRPr="00DB213B">
        <w:rPr>
          <w:color w:val="000000" w:themeColor="text1"/>
          <w:sz w:val="26"/>
          <w:szCs w:val="26"/>
        </w:rPr>
        <w:t>L</w:t>
      </w:r>
      <w:r w:rsidR="00332E41" w:rsidRPr="00DB213B">
        <w:rPr>
          <w:color w:val="000000" w:themeColor="text1"/>
          <w:sz w:val="26"/>
          <w:szCs w:val="26"/>
        </w:rPr>
        <w:t>’Autorité C</w:t>
      </w:r>
      <w:r w:rsidRPr="00DB213B">
        <w:rPr>
          <w:color w:val="000000" w:themeColor="text1"/>
          <w:sz w:val="26"/>
          <w:szCs w:val="26"/>
        </w:rPr>
        <w:t>ontractante</w:t>
      </w:r>
      <w:r w:rsidR="00624838">
        <w:rPr>
          <w:color w:val="000000" w:themeColor="text1"/>
          <w:sz w:val="26"/>
          <w:szCs w:val="26"/>
        </w:rPr>
        <w:t xml:space="preserve"> </w:t>
      </w:r>
      <w:r w:rsidR="002003B2" w:rsidRPr="00DB213B">
        <w:rPr>
          <w:color w:val="000000" w:themeColor="text1"/>
          <w:sz w:val="26"/>
          <w:szCs w:val="26"/>
        </w:rPr>
        <w:t>se  réserve  le  droit  d’annuler une procédure d’Appel d’Offres après autorisation du Ministre</w:t>
      </w:r>
      <w:r w:rsidR="004E73C9" w:rsidRPr="00DB213B">
        <w:rPr>
          <w:color w:val="000000" w:themeColor="text1"/>
          <w:sz w:val="26"/>
          <w:szCs w:val="26"/>
        </w:rPr>
        <w:t xml:space="preserve"> des Marchés Publics</w:t>
      </w:r>
      <w:r w:rsidR="002003B2" w:rsidRPr="00DB213B">
        <w:rPr>
          <w:color w:val="000000" w:themeColor="text1"/>
          <w:sz w:val="26"/>
          <w:szCs w:val="26"/>
        </w:rPr>
        <w:t xml:space="preserve"> lorsque les offres ont été ouvertes ou de déclarer un Appel d’Offres infructueux après avis  de  la  commission  des  marchés  compétente, sans qu’il y’ait lieu à réclamation.</w:t>
      </w:r>
    </w:p>
    <w:p w:rsidR="002003B2" w:rsidRPr="00DB213B" w:rsidRDefault="002003B2">
      <w:pPr>
        <w:rPr>
          <w:sz w:val="26"/>
          <w:szCs w:val="26"/>
        </w:rPr>
      </w:pPr>
    </w:p>
    <w:p w:rsidR="002003B2" w:rsidRPr="00DB213B" w:rsidRDefault="002003B2">
      <w:pPr>
        <w:rPr>
          <w:sz w:val="26"/>
          <w:szCs w:val="26"/>
        </w:rPr>
      </w:pPr>
      <w:r w:rsidRPr="00DB213B">
        <w:rPr>
          <w:b/>
          <w:sz w:val="26"/>
          <w:szCs w:val="26"/>
        </w:rPr>
        <w:t xml:space="preserve">Article 36 </w:t>
      </w:r>
      <w:r w:rsidR="008554FC" w:rsidRPr="00DB213B">
        <w:rPr>
          <w:b/>
          <w:sz w:val="26"/>
          <w:szCs w:val="26"/>
        </w:rPr>
        <w:t>: Notification</w:t>
      </w:r>
      <w:r w:rsidRPr="00DB213B">
        <w:rPr>
          <w:b/>
          <w:sz w:val="26"/>
          <w:szCs w:val="26"/>
        </w:rPr>
        <w:t xml:space="preserve"> de l’attribution du marché</w:t>
      </w:r>
    </w:p>
    <w:p w:rsidR="002003B2" w:rsidRPr="00DB213B" w:rsidRDefault="002003B2">
      <w:pPr>
        <w:rPr>
          <w:sz w:val="26"/>
          <w:szCs w:val="26"/>
        </w:rPr>
      </w:pPr>
    </w:p>
    <w:p w:rsidR="002003B2" w:rsidRPr="00DB213B" w:rsidRDefault="003E7747">
      <w:pPr>
        <w:jc w:val="both"/>
        <w:rPr>
          <w:sz w:val="26"/>
          <w:szCs w:val="26"/>
        </w:rPr>
      </w:pPr>
      <w:r w:rsidRPr="00DB213B">
        <w:rPr>
          <w:sz w:val="26"/>
          <w:szCs w:val="26"/>
        </w:rPr>
        <w:tab/>
      </w:r>
      <w:r w:rsidR="002003B2" w:rsidRPr="00DB213B">
        <w:rPr>
          <w:sz w:val="26"/>
          <w:szCs w:val="26"/>
        </w:rPr>
        <w:t>Avant l’expiration du délai de validité</w:t>
      </w:r>
      <w:r w:rsidR="0031571F" w:rsidRPr="00DB213B">
        <w:rPr>
          <w:sz w:val="26"/>
          <w:szCs w:val="26"/>
        </w:rPr>
        <w:t xml:space="preserve"> des offres fixé par le RPAO,</w:t>
      </w:r>
      <w:r w:rsidR="00624838">
        <w:rPr>
          <w:sz w:val="26"/>
          <w:szCs w:val="26"/>
        </w:rPr>
        <w:t xml:space="preserve"> </w:t>
      </w:r>
      <w:r w:rsidR="004034B9" w:rsidRPr="00DB213B">
        <w:rPr>
          <w:color w:val="000000" w:themeColor="text1"/>
          <w:sz w:val="26"/>
          <w:szCs w:val="26"/>
        </w:rPr>
        <w:t>l</w:t>
      </w:r>
      <w:r w:rsidR="00332E41" w:rsidRPr="00DB213B">
        <w:rPr>
          <w:color w:val="000000" w:themeColor="text1"/>
          <w:sz w:val="26"/>
          <w:szCs w:val="26"/>
        </w:rPr>
        <w:t>’Autorité</w:t>
      </w:r>
      <w:r w:rsidR="00624838">
        <w:rPr>
          <w:color w:val="000000" w:themeColor="text1"/>
          <w:sz w:val="26"/>
          <w:szCs w:val="26"/>
        </w:rPr>
        <w:t xml:space="preserve"> </w:t>
      </w:r>
      <w:r w:rsidR="00332E41" w:rsidRPr="00DB213B">
        <w:rPr>
          <w:color w:val="000000" w:themeColor="text1"/>
          <w:sz w:val="26"/>
          <w:szCs w:val="26"/>
        </w:rPr>
        <w:t>C</w:t>
      </w:r>
      <w:r w:rsidR="004034B9" w:rsidRPr="00DB213B">
        <w:rPr>
          <w:color w:val="000000" w:themeColor="text1"/>
          <w:sz w:val="26"/>
          <w:szCs w:val="26"/>
        </w:rPr>
        <w:t>ontractante</w:t>
      </w:r>
      <w:r w:rsidR="00624838">
        <w:rPr>
          <w:color w:val="000000" w:themeColor="text1"/>
          <w:sz w:val="26"/>
          <w:szCs w:val="26"/>
        </w:rPr>
        <w:t xml:space="preserve"> </w:t>
      </w:r>
      <w:r w:rsidR="002003B2" w:rsidRPr="00DB213B">
        <w:rPr>
          <w:sz w:val="26"/>
          <w:szCs w:val="26"/>
        </w:rPr>
        <w:t xml:space="preserve">notifiera à l’attributaire du Marché par télécopie confirmée par lettre recommandée ou par </w:t>
      </w:r>
      <w:r w:rsidRPr="00DB213B">
        <w:rPr>
          <w:sz w:val="26"/>
          <w:szCs w:val="26"/>
        </w:rPr>
        <w:t>tout autre moyen</w:t>
      </w:r>
      <w:r w:rsidR="002003B2" w:rsidRPr="00DB213B">
        <w:rPr>
          <w:sz w:val="26"/>
          <w:szCs w:val="26"/>
        </w:rPr>
        <w:t xml:space="preserve"> que sa soumission a été retenue. Cette lettre indiquera le montant que </w:t>
      </w:r>
      <w:r w:rsidR="004034B9" w:rsidRPr="00DB213B">
        <w:rPr>
          <w:color w:val="000000" w:themeColor="text1"/>
          <w:sz w:val="26"/>
          <w:szCs w:val="26"/>
        </w:rPr>
        <w:t xml:space="preserve">l’Autorité </w:t>
      </w:r>
      <w:r w:rsidR="00332E41" w:rsidRPr="00DB213B">
        <w:rPr>
          <w:color w:val="000000" w:themeColor="text1"/>
          <w:sz w:val="26"/>
          <w:szCs w:val="26"/>
        </w:rPr>
        <w:t>C</w:t>
      </w:r>
      <w:r w:rsidR="004034B9" w:rsidRPr="00DB213B">
        <w:rPr>
          <w:color w:val="000000" w:themeColor="text1"/>
          <w:sz w:val="26"/>
          <w:szCs w:val="26"/>
        </w:rPr>
        <w:t>ontractante</w:t>
      </w:r>
      <w:r w:rsidR="00624838">
        <w:rPr>
          <w:color w:val="000000" w:themeColor="text1"/>
          <w:sz w:val="26"/>
          <w:szCs w:val="26"/>
        </w:rPr>
        <w:t xml:space="preserve"> </w:t>
      </w:r>
      <w:r w:rsidR="002003B2" w:rsidRPr="00DB213B">
        <w:rPr>
          <w:sz w:val="26"/>
          <w:szCs w:val="26"/>
        </w:rPr>
        <w:t>paiera à l’Entrepreneur au titre de l’exécution des travaux et le délai d’exécution.</w:t>
      </w:r>
    </w:p>
    <w:p w:rsidR="001F01B1" w:rsidRPr="00DB213B" w:rsidRDefault="001F01B1">
      <w:pPr>
        <w:jc w:val="both"/>
        <w:rPr>
          <w:sz w:val="26"/>
          <w:szCs w:val="26"/>
        </w:rPr>
      </w:pPr>
    </w:p>
    <w:p w:rsidR="002003B2" w:rsidRPr="00DB213B" w:rsidRDefault="002003B2">
      <w:pPr>
        <w:rPr>
          <w:b/>
          <w:sz w:val="26"/>
          <w:szCs w:val="26"/>
        </w:rPr>
      </w:pPr>
      <w:r w:rsidRPr="00DB213B">
        <w:rPr>
          <w:b/>
          <w:sz w:val="26"/>
          <w:szCs w:val="26"/>
        </w:rPr>
        <w:t xml:space="preserve">Article 37 </w:t>
      </w:r>
      <w:r w:rsidR="008554FC" w:rsidRPr="00DB213B">
        <w:rPr>
          <w:b/>
          <w:sz w:val="26"/>
          <w:szCs w:val="26"/>
        </w:rPr>
        <w:t>: Publication</w:t>
      </w:r>
      <w:r w:rsidRPr="00DB213B">
        <w:rPr>
          <w:b/>
          <w:sz w:val="26"/>
          <w:szCs w:val="26"/>
        </w:rPr>
        <w:t xml:space="preserve">   des   résultats   d’attribution du marché et recours</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 xml:space="preserve">37.7. </w:t>
      </w:r>
      <w:r w:rsidR="004034B9" w:rsidRPr="00DB213B">
        <w:rPr>
          <w:color w:val="000000" w:themeColor="text1"/>
          <w:sz w:val="26"/>
          <w:szCs w:val="26"/>
        </w:rPr>
        <w:t>L</w:t>
      </w:r>
      <w:r w:rsidR="00332E41" w:rsidRPr="00DB213B">
        <w:rPr>
          <w:color w:val="000000" w:themeColor="text1"/>
          <w:sz w:val="26"/>
          <w:szCs w:val="26"/>
        </w:rPr>
        <w:t>’Autorité C</w:t>
      </w:r>
      <w:r w:rsidR="004034B9" w:rsidRPr="00DB213B">
        <w:rPr>
          <w:color w:val="000000" w:themeColor="text1"/>
          <w:sz w:val="26"/>
          <w:szCs w:val="26"/>
        </w:rPr>
        <w:t>ontractante</w:t>
      </w:r>
      <w:r w:rsidR="00624838">
        <w:rPr>
          <w:color w:val="000000" w:themeColor="text1"/>
          <w:sz w:val="26"/>
          <w:szCs w:val="26"/>
        </w:rPr>
        <w:t xml:space="preserve"> </w:t>
      </w:r>
      <w:r w:rsidR="001C5E3A" w:rsidRPr="00DB213B">
        <w:rPr>
          <w:sz w:val="26"/>
          <w:szCs w:val="26"/>
        </w:rPr>
        <w:t>communique à tout sou</w:t>
      </w:r>
      <w:r w:rsidRPr="00DB213B">
        <w:rPr>
          <w:sz w:val="26"/>
          <w:szCs w:val="26"/>
        </w:rPr>
        <w:t>missionnaire ou administration concernée, sur requête à lui adressée dans un délai maximal de  cinq  (5)  jours  après  la  publication  des résultats d’attribution, le rapport de l’observateur  indépendant  ainsi  que  le  procès-verbal de la séance d’attribution du marché y relatif auquel  est  annexé  le  rapport  d’analyse  des offres.</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lastRenderedPageBreak/>
        <w:t xml:space="preserve">37.2. </w:t>
      </w:r>
      <w:r w:rsidR="004034B9" w:rsidRPr="00DB213B">
        <w:rPr>
          <w:color w:val="000000" w:themeColor="text1"/>
          <w:sz w:val="26"/>
          <w:szCs w:val="26"/>
        </w:rPr>
        <w:t>L</w:t>
      </w:r>
      <w:r w:rsidR="00BF761D" w:rsidRPr="00DB213B">
        <w:rPr>
          <w:color w:val="000000" w:themeColor="text1"/>
          <w:sz w:val="26"/>
          <w:szCs w:val="26"/>
        </w:rPr>
        <w:t>’Autorité C</w:t>
      </w:r>
      <w:r w:rsidR="004034B9" w:rsidRPr="00DB213B">
        <w:rPr>
          <w:color w:val="000000" w:themeColor="text1"/>
          <w:sz w:val="26"/>
          <w:szCs w:val="26"/>
        </w:rPr>
        <w:t>ontractante</w:t>
      </w:r>
      <w:r w:rsidR="00624838">
        <w:rPr>
          <w:color w:val="000000" w:themeColor="text1"/>
          <w:sz w:val="26"/>
          <w:szCs w:val="26"/>
        </w:rPr>
        <w:t xml:space="preserve"> </w:t>
      </w:r>
      <w:r w:rsidRPr="00DB213B">
        <w:rPr>
          <w:sz w:val="26"/>
          <w:szCs w:val="26"/>
        </w:rPr>
        <w:t xml:space="preserve">est  tenu  de  communiquer  les  motifs  de  rejet  des  offres  des  </w:t>
      </w:r>
      <w:r w:rsidR="00BA4CF5" w:rsidRPr="00DB213B">
        <w:rPr>
          <w:sz w:val="26"/>
          <w:szCs w:val="26"/>
        </w:rPr>
        <w:t>soumissionnaires</w:t>
      </w:r>
      <w:r w:rsidRPr="00DB213B">
        <w:rPr>
          <w:sz w:val="26"/>
          <w:szCs w:val="26"/>
        </w:rPr>
        <w:t xml:space="preserve">  concernés   qui   en   font   la demande.</w:t>
      </w:r>
    </w:p>
    <w:p w:rsidR="002003B2" w:rsidRPr="00DB213B" w:rsidRDefault="002003B2">
      <w:pPr>
        <w:jc w:val="both"/>
        <w:rPr>
          <w:sz w:val="26"/>
          <w:szCs w:val="26"/>
        </w:rPr>
      </w:pPr>
      <w:r w:rsidRPr="00DB213B">
        <w:rPr>
          <w:sz w:val="26"/>
          <w:szCs w:val="26"/>
        </w:rPr>
        <w:t>37.3.  Après la publication du résultat de l’attribution, les offres non retirées dans un délai maximal de  quinze  (15)  jours  seront  détruites,  sans qu’il y ait lieu à réclamation, à l’exception de l’exemplaire destiné à l’organisme chargé de la régulation des marchés publics.</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 xml:space="preserve">37.4. En cas de recours, il </w:t>
      </w:r>
      <w:r w:rsidR="00390572" w:rsidRPr="00DB213B">
        <w:rPr>
          <w:sz w:val="26"/>
          <w:szCs w:val="26"/>
        </w:rPr>
        <w:t>doit être adressé à l’autorité</w:t>
      </w:r>
      <w:r w:rsidRPr="00DB213B">
        <w:rPr>
          <w:sz w:val="26"/>
          <w:szCs w:val="26"/>
        </w:rPr>
        <w:t xml:space="preserve"> chargée   des   marchés publics, avec cop</w:t>
      </w:r>
      <w:r w:rsidR="00064C21" w:rsidRPr="00DB213B">
        <w:rPr>
          <w:sz w:val="26"/>
          <w:szCs w:val="26"/>
        </w:rPr>
        <w:t>ies à l’organisme chargé de la R</w:t>
      </w:r>
      <w:r w:rsidRPr="00DB213B">
        <w:rPr>
          <w:sz w:val="26"/>
          <w:szCs w:val="26"/>
        </w:rPr>
        <w:t>égulation des marchés publ</w:t>
      </w:r>
      <w:r w:rsidR="00064C21" w:rsidRPr="00DB213B">
        <w:rPr>
          <w:sz w:val="26"/>
          <w:szCs w:val="26"/>
        </w:rPr>
        <w:t>ics,</w:t>
      </w:r>
      <w:r w:rsidR="00BF761D" w:rsidRPr="00DB213B">
        <w:rPr>
          <w:sz w:val="26"/>
          <w:szCs w:val="26"/>
        </w:rPr>
        <w:t xml:space="preserve"> à </w:t>
      </w:r>
      <w:r w:rsidR="00BF761D" w:rsidRPr="00DB213B">
        <w:rPr>
          <w:color w:val="000000" w:themeColor="text1"/>
          <w:sz w:val="26"/>
          <w:szCs w:val="26"/>
        </w:rPr>
        <w:t>l’Autorité Contractante</w:t>
      </w:r>
      <w:r w:rsidR="00CB479C">
        <w:rPr>
          <w:color w:val="000000" w:themeColor="text1"/>
          <w:sz w:val="26"/>
          <w:szCs w:val="26"/>
        </w:rPr>
        <w:t xml:space="preserve"> </w:t>
      </w:r>
      <w:r w:rsidRPr="00DB213B">
        <w:rPr>
          <w:sz w:val="26"/>
          <w:szCs w:val="26"/>
        </w:rPr>
        <w:t>et au président de la commission.</w:t>
      </w:r>
    </w:p>
    <w:p w:rsidR="009A5BEA" w:rsidRDefault="009A5BEA">
      <w:pPr>
        <w:jc w:val="both"/>
        <w:rPr>
          <w:sz w:val="26"/>
          <w:szCs w:val="26"/>
        </w:rPr>
      </w:pPr>
    </w:p>
    <w:p w:rsidR="002003B2" w:rsidRPr="00DB213B" w:rsidRDefault="002003B2">
      <w:pPr>
        <w:jc w:val="both"/>
        <w:rPr>
          <w:sz w:val="26"/>
          <w:szCs w:val="26"/>
        </w:rPr>
      </w:pPr>
      <w:r w:rsidRPr="00DB213B">
        <w:rPr>
          <w:sz w:val="26"/>
          <w:szCs w:val="26"/>
        </w:rPr>
        <w:t>Il doit intervenir dans un délai maximum de cinq (05) jours ouvrables après la publication des résultats.</w:t>
      </w:r>
    </w:p>
    <w:p w:rsidR="002003B2" w:rsidRPr="00DB213B" w:rsidRDefault="002003B2">
      <w:pPr>
        <w:rPr>
          <w:sz w:val="26"/>
          <w:szCs w:val="26"/>
        </w:rPr>
      </w:pPr>
    </w:p>
    <w:p w:rsidR="002003B2" w:rsidRPr="00DB213B" w:rsidRDefault="002003B2">
      <w:pPr>
        <w:rPr>
          <w:sz w:val="26"/>
          <w:szCs w:val="26"/>
        </w:rPr>
      </w:pPr>
      <w:r w:rsidRPr="00DB213B">
        <w:rPr>
          <w:b/>
          <w:sz w:val="26"/>
          <w:szCs w:val="26"/>
        </w:rPr>
        <w:t xml:space="preserve">Article 38 </w:t>
      </w:r>
      <w:r w:rsidR="00CB479C" w:rsidRPr="00DB213B">
        <w:rPr>
          <w:b/>
          <w:sz w:val="26"/>
          <w:szCs w:val="26"/>
        </w:rPr>
        <w:t>: Signature</w:t>
      </w:r>
      <w:r w:rsidRPr="00DB213B">
        <w:rPr>
          <w:b/>
          <w:sz w:val="26"/>
          <w:szCs w:val="26"/>
        </w:rPr>
        <w:t xml:space="preserve"> du marché</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38.1. Après  publication  des  résultats,  le  projet  de marché souscrit par l’attributaire est soumis à la Commission</w:t>
      </w:r>
      <w:r w:rsidR="009A5BEA">
        <w:rPr>
          <w:sz w:val="26"/>
          <w:szCs w:val="26"/>
        </w:rPr>
        <w:t xml:space="preserve"> </w:t>
      </w:r>
      <w:r w:rsidR="002135A6" w:rsidRPr="00DB213B">
        <w:rPr>
          <w:sz w:val="26"/>
          <w:szCs w:val="26"/>
        </w:rPr>
        <w:t>de Passation des Marchés.</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 xml:space="preserve">38.2. </w:t>
      </w:r>
      <w:r w:rsidR="004034B9" w:rsidRPr="00DB213B">
        <w:rPr>
          <w:color w:val="000000" w:themeColor="text1"/>
          <w:sz w:val="26"/>
          <w:szCs w:val="26"/>
        </w:rPr>
        <w:t>L’Autorité contractante</w:t>
      </w:r>
      <w:r w:rsidR="009A5BEA">
        <w:rPr>
          <w:color w:val="000000" w:themeColor="text1"/>
          <w:sz w:val="26"/>
          <w:szCs w:val="26"/>
        </w:rPr>
        <w:t xml:space="preserve"> </w:t>
      </w:r>
      <w:r w:rsidRPr="00DB213B">
        <w:rPr>
          <w:sz w:val="26"/>
          <w:szCs w:val="26"/>
        </w:rPr>
        <w:t>dispose d’un délai de sept (07) jours pour la signature du marché à compter de la date de réception du projet de marché adopté par  la  commission  des  marchés  compétente et souscrit par l’attributaire.</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38.3.  Le marché doit être notifié à son titulaire dans les  cinq  (5)  jours  qui  suivent  la  date  de  sa signature.</w:t>
      </w:r>
    </w:p>
    <w:p w:rsidR="002003B2" w:rsidRPr="00DB213B" w:rsidRDefault="002003B2">
      <w:pPr>
        <w:rPr>
          <w:sz w:val="26"/>
          <w:szCs w:val="26"/>
        </w:rPr>
      </w:pPr>
    </w:p>
    <w:p w:rsidR="002003B2" w:rsidRPr="00DB213B" w:rsidRDefault="002003B2">
      <w:pPr>
        <w:rPr>
          <w:sz w:val="26"/>
          <w:szCs w:val="26"/>
        </w:rPr>
      </w:pPr>
      <w:r w:rsidRPr="00DB213B">
        <w:rPr>
          <w:b/>
          <w:sz w:val="26"/>
          <w:szCs w:val="26"/>
        </w:rPr>
        <w:t xml:space="preserve">Article 39 </w:t>
      </w:r>
      <w:r w:rsidR="00CB479C" w:rsidRPr="00DB213B">
        <w:rPr>
          <w:b/>
          <w:sz w:val="26"/>
          <w:szCs w:val="26"/>
        </w:rPr>
        <w:t>: Cautionnement</w:t>
      </w:r>
      <w:r w:rsidRPr="00DB213B">
        <w:rPr>
          <w:b/>
          <w:sz w:val="26"/>
          <w:szCs w:val="26"/>
        </w:rPr>
        <w:t xml:space="preserve"> définitif</w:t>
      </w:r>
    </w:p>
    <w:p w:rsidR="002003B2" w:rsidRPr="00DB213B" w:rsidRDefault="002003B2">
      <w:pPr>
        <w:rPr>
          <w:sz w:val="26"/>
          <w:szCs w:val="26"/>
        </w:rPr>
      </w:pPr>
    </w:p>
    <w:p w:rsidR="008267C4" w:rsidRPr="00DB213B" w:rsidRDefault="002003B2" w:rsidP="008267C4">
      <w:pPr>
        <w:tabs>
          <w:tab w:val="left" w:pos="0"/>
        </w:tabs>
        <w:ind w:right="-2"/>
        <w:jc w:val="both"/>
        <w:rPr>
          <w:sz w:val="26"/>
          <w:szCs w:val="26"/>
        </w:rPr>
      </w:pPr>
      <w:r w:rsidRPr="00DB213B">
        <w:rPr>
          <w:sz w:val="26"/>
          <w:szCs w:val="26"/>
        </w:rPr>
        <w:t xml:space="preserve">39.1.  </w:t>
      </w:r>
      <w:r w:rsidR="008267C4" w:rsidRPr="00DB213B">
        <w:rPr>
          <w:sz w:val="26"/>
          <w:szCs w:val="26"/>
        </w:rPr>
        <w:t>Dans les vingt (20) jours suivant la notification du marché par l’Autorité Contractante</w:t>
      </w:r>
      <w:r w:rsidR="00A90CC0" w:rsidRPr="00DB213B">
        <w:rPr>
          <w:sz w:val="26"/>
          <w:szCs w:val="26"/>
        </w:rPr>
        <w:t>,</w:t>
      </w:r>
      <w:r w:rsidR="008267C4" w:rsidRPr="00DB213B">
        <w:rPr>
          <w:sz w:val="26"/>
          <w:szCs w:val="26"/>
        </w:rPr>
        <w:t xml:space="preserve"> et sans préjudice des autres dispositions règlementaires</w:t>
      </w:r>
      <w:r w:rsidR="009A5BEA">
        <w:rPr>
          <w:sz w:val="26"/>
          <w:szCs w:val="26"/>
        </w:rPr>
        <w:t xml:space="preserve"> </w:t>
      </w:r>
      <w:r w:rsidR="008267C4" w:rsidRPr="00DB213B">
        <w:rPr>
          <w:sz w:val="26"/>
          <w:szCs w:val="26"/>
        </w:rPr>
        <w:t>y relatives</w:t>
      </w:r>
      <w:r w:rsidR="003E7747" w:rsidRPr="00DB213B">
        <w:rPr>
          <w:sz w:val="26"/>
          <w:szCs w:val="26"/>
        </w:rPr>
        <w:t xml:space="preserve">, l’entrepreneur fournira à l’Autorité Contractante </w:t>
      </w:r>
      <w:r w:rsidR="008267C4" w:rsidRPr="00DB213B">
        <w:rPr>
          <w:sz w:val="26"/>
          <w:szCs w:val="26"/>
        </w:rPr>
        <w:t>un cautionnement définitif, sous la forme stipulée dans le RPAO, conformément au modèle dans le Dossier d’Appel d’offres.</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 xml:space="preserve">39.2.  </w:t>
      </w:r>
      <w:r w:rsidRPr="00DB213B">
        <w:rPr>
          <w:color w:val="000000" w:themeColor="text1"/>
          <w:sz w:val="26"/>
          <w:szCs w:val="26"/>
        </w:rPr>
        <w:t>Le cautionnement d</w:t>
      </w:r>
      <w:r w:rsidR="004E73C9" w:rsidRPr="00DB213B">
        <w:rPr>
          <w:color w:val="000000" w:themeColor="text1"/>
          <w:sz w:val="26"/>
          <w:szCs w:val="26"/>
        </w:rPr>
        <w:t>ont le taux v</w:t>
      </w:r>
      <w:r w:rsidR="007F4C5D" w:rsidRPr="00DB213B">
        <w:rPr>
          <w:color w:val="000000" w:themeColor="text1"/>
          <w:sz w:val="26"/>
          <w:szCs w:val="26"/>
        </w:rPr>
        <w:t xml:space="preserve">arie de 2 à 5%   </w:t>
      </w:r>
      <w:r w:rsidRPr="00DB213B">
        <w:rPr>
          <w:color w:val="000000" w:themeColor="text1"/>
          <w:sz w:val="26"/>
          <w:szCs w:val="26"/>
        </w:rPr>
        <w:t>du</w:t>
      </w:r>
      <w:r w:rsidR="00390572" w:rsidRPr="00DB213B">
        <w:rPr>
          <w:color w:val="000000" w:themeColor="text1"/>
          <w:sz w:val="26"/>
          <w:szCs w:val="26"/>
        </w:rPr>
        <w:t xml:space="preserve">   montant   du   marché, peut être remplacé par</w:t>
      </w:r>
      <w:r w:rsidRPr="00DB213B">
        <w:rPr>
          <w:color w:val="000000" w:themeColor="text1"/>
          <w:sz w:val="26"/>
          <w:szCs w:val="26"/>
        </w:rPr>
        <w:t xml:space="preserve"> la </w:t>
      </w:r>
      <w:r w:rsidR="00390572" w:rsidRPr="00DB213B">
        <w:rPr>
          <w:color w:val="000000" w:themeColor="text1"/>
          <w:sz w:val="26"/>
          <w:szCs w:val="26"/>
        </w:rPr>
        <w:t xml:space="preserve"> garantie</w:t>
      </w:r>
      <w:r w:rsidRPr="00DB213B">
        <w:rPr>
          <w:color w:val="000000" w:themeColor="text1"/>
          <w:sz w:val="26"/>
          <w:szCs w:val="26"/>
        </w:rPr>
        <w:t xml:space="preserve"> d’une  caution  d’un établissement  ba</w:t>
      </w:r>
      <w:r w:rsidR="00741CDF" w:rsidRPr="00DB213B">
        <w:rPr>
          <w:color w:val="000000" w:themeColor="text1"/>
          <w:sz w:val="26"/>
          <w:szCs w:val="26"/>
        </w:rPr>
        <w:t>ncaire  agréé  conformément aux textes</w:t>
      </w:r>
      <w:r w:rsidRPr="00DB213B">
        <w:rPr>
          <w:color w:val="000000" w:themeColor="text1"/>
          <w:sz w:val="26"/>
          <w:szCs w:val="26"/>
        </w:rPr>
        <w:t xml:space="preserve"> en  vigueur,  et  émise  au  pr</w:t>
      </w:r>
      <w:r w:rsidR="004E73C9" w:rsidRPr="00DB213B">
        <w:rPr>
          <w:color w:val="000000" w:themeColor="text1"/>
          <w:sz w:val="26"/>
          <w:szCs w:val="26"/>
        </w:rPr>
        <w:t>ofit  d</w:t>
      </w:r>
      <w:r w:rsidR="00E11F6D" w:rsidRPr="00DB213B">
        <w:rPr>
          <w:color w:val="000000" w:themeColor="text1"/>
          <w:sz w:val="26"/>
          <w:szCs w:val="26"/>
        </w:rPr>
        <w:t>e</w:t>
      </w:r>
      <w:r w:rsidR="009A5BEA">
        <w:rPr>
          <w:color w:val="000000" w:themeColor="text1"/>
          <w:sz w:val="26"/>
          <w:szCs w:val="26"/>
        </w:rPr>
        <w:t xml:space="preserve"> </w:t>
      </w:r>
      <w:r w:rsidR="00E11F6D" w:rsidRPr="00DB213B">
        <w:rPr>
          <w:color w:val="000000" w:themeColor="text1"/>
          <w:sz w:val="26"/>
          <w:szCs w:val="26"/>
        </w:rPr>
        <w:t xml:space="preserve">l’Autorité Contractante </w:t>
      </w:r>
      <w:r w:rsidRPr="00DB213B">
        <w:rPr>
          <w:color w:val="000000" w:themeColor="text1"/>
          <w:sz w:val="26"/>
          <w:szCs w:val="26"/>
        </w:rPr>
        <w:t>ou par une caution</w:t>
      </w:r>
      <w:r w:rsidRPr="00DB213B">
        <w:rPr>
          <w:sz w:val="26"/>
          <w:szCs w:val="26"/>
        </w:rPr>
        <w:t xml:space="preserve"> personnelle et solidaire.</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 xml:space="preserve">39.3.  Les  petites  et  moyennes  entreprises  (PME) à  capitaux  et  dirigeants  nationaux  peuvent produire à la place du cautionnement, soit une hypothèque   légale,   soit   une   caution   d’un établissement  bancaire </w:t>
      </w:r>
      <w:r w:rsidR="00C66B02" w:rsidRPr="00DB213B">
        <w:rPr>
          <w:sz w:val="26"/>
          <w:szCs w:val="26"/>
        </w:rPr>
        <w:t xml:space="preserve"> ou  d’un  organisme financier agréé  de</w:t>
      </w:r>
      <w:r w:rsidRPr="00DB213B">
        <w:rPr>
          <w:sz w:val="26"/>
          <w:szCs w:val="26"/>
        </w:rPr>
        <w:t xml:space="preserve"> premier   rang   conformément aux textes en vigueur.</w:t>
      </w:r>
    </w:p>
    <w:p w:rsidR="002003B2" w:rsidRPr="00DB213B" w:rsidRDefault="002003B2">
      <w:pPr>
        <w:rPr>
          <w:sz w:val="26"/>
          <w:szCs w:val="26"/>
        </w:rPr>
      </w:pPr>
    </w:p>
    <w:p w:rsidR="002003B2" w:rsidRPr="00DB213B" w:rsidRDefault="002003B2">
      <w:pPr>
        <w:jc w:val="both"/>
        <w:rPr>
          <w:sz w:val="26"/>
          <w:szCs w:val="26"/>
        </w:rPr>
      </w:pPr>
      <w:r w:rsidRPr="00DB213B">
        <w:rPr>
          <w:sz w:val="26"/>
          <w:szCs w:val="26"/>
        </w:rPr>
        <w:t>39.4.  L’ab</w:t>
      </w:r>
      <w:r w:rsidR="00C66B02" w:rsidRPr="00DB213B">
        <w:rPr>
          <w:sz w:val="26"/>
          <w:szCs w:val="26"/>
        </w:rPr>
        <w:t>sence de  production du</w:t>
      </w:r>
      <w:r w:rsidRPr="00DB213B">
        <w:rPr>
          <w:sz w:val="26"/>
          <w:szCs w:val="26"/>
        </w:rPr>
        <w:t xml:space="preserve"> cautionnement définitif dans les délais prescrits est susceptible de donner lieu à la résiliation du marché dans les conditions prévues dans le CCAG.</w:t>
      </w:r>
    </w:p>
    <w:p w:rsidR="002003B2" w:rsidRPr="00DB213B" w:rsidRDefault="002003B2">
      <w:pPr>
        <w:rPr>
          <w:sz w:val="26"/>
          <w:szCs w:val="26"/>
        </w:rPr>
      </w:pPr>
    </w:p>
    <w:p w:rsidR="00062B8B" w:rsidRPr="00DB213B" w:rsidRDefault="00062B8B">
      <w:pPr>
        <w:rPr>
          <w:sz w:val="26"/>
          <w:szCs w:val="26"/>
        </w:rPr>
      </w:pPr>
    </w:p>
    <w:p w:rsidR="00062B8B" w:rsidRPr="00DB213B" w:rsidRDefault="00062B8B">
      <w:pPr>
        <w:rPr>
          <w:sz w:val="26"/>
          <w:szCs w:val="26"/>
        </w:rPr>
      </w:pPr>
    </w:p>
    <w:p w:rsidR="00062B8B" w:rsidRPr="00DB213B" w:rsidRDefault="00062B8B">
      <w:pPr>
        <w:rPr>
          <w:sz w:val="26"/>
          <w:szCs w:val="26"/>
        </w:rPr>
      </w:pPr>
    </w:p>
    <w:p w:rsidR="00062B8B" w:rsidRPr="00DB213B" w:rsidRDefault="00062B8B">
      <w:pPr>
        <w:rPr>
          <w:sz w:val="26"/>
          <w:szCs w:val="26"/>
        </w:rPr>
      </w:pPr>
    </w:p>
    <w:p w:rsidR="00062B8B" w:rsidRPr="00DB213B" w:rsidRDefault="00062B8B">
      <w:pPr>
        <w:rPr>
          <w:sz w:val="26"/>
          <w:szCs w:val="26"/>
        </w:rPr>
      </w:pPr>
    </w:p>
    <w:p w:rsidR="00062B8B" w:rsidRPr="00DB213B" w:rsidRDefault="00062B8B">
      <w:pPr>
        <w:rPr>
          <w:sz w:val="26"/>
          <w:szCs w:val="26"/>
        </w:rPr>
      </w:pPr>
    </w:p>
    <w:p w:rsidR="00062B8B" w:rsidRPr="00DB213B" w:rsidRDefault="00062B8B">
      <w:pPr>
        <w:rPr>
          <w:sz w:val="26"/>
          <w:szCs w:val="26"/>
        </w:rPr>
      </w:pPr>
    </w:p>
    <w:p w:rsidR="00062B8B" w:rsidRPr="00DB213B" w:rsidRDefault="00062B8B">
      <w:pPr>
        <w:rPr>
          <w:sz w:val="26"/>
          <w:szCs w:val="26"/>
        </w:rPr>
      </w:pPr>
    </w:p>
    <w:p w:rsidR="001146A5" w:rsidRPr="00DB213B" w:rsidRDefault="001146A5" w:rsidP="00223412">
      <w:pPr>
        <w:jc w:val="center"/>
        <w:rPr>
          <w:b/>
          <w:sz w:val="26"/>
          <w:szCs w:val="26"/>
        </w:rPr>
      </w:pPr>
    </w:p>
    <w:p w:rsidR="00CF19C9" w:rsidRPr="00DB213B" w:rsidRDefault="00CF19C9" w:rsidP="00223412">
      <w:pPr>
        <w:jc w:val="center"/>
        <w:rPr>
          <w:b/>
          <w:sz w:val="26"/>
          <w:szCs w:val="26"/>
        </w:rPr>
      </w:pPr>
    </w:p>
    <w:p w:rsidR="00CF19C9" w:rsidRPr="00DB213B" w:rsidRDefault="00CF19C9" w:rsidP="00223412">
      <w:pPr>
        <w:jc w:val="center"/>
        <w:rPr>
          <w:b/>
          <w:sz w:val="26"/>
          <w:szCs w:val="26"/>
        </w:rPr>
      </w:pPr>
    </w:p>
    <w:p w:rsidR="00CF19C9" w:rsidRPr="00DB213B" w:rsidRDefault="00CF19C9" w:rsidP="00223412">
      <w:pPr>
        <w:jc w:val="center"/>
        <w:rPr>
          <w:b/>
          <w:sz w:val="26"/>
          <w:szCs w:val="26"/>
        </w:rPr>
      </w:pPr>
    </w:p>
    <w:p w:rsidR="00CF19C9" w:rsidRPr="00DB213B" w:rsidRDefault="00CF19C9" w:rsidP="00223412">
      <w:pPr>
        <w:jc w:val="center"/>
        <w:rPr>
          <w:b/>
          <w:sz w:val="26"/>
          <w:szCs w:val="26"/>
        </w:rPr>
      </w:pPr>
    </w:p>
    <w:p w:rsidR="00CF19C9" w:rsidRPr="00DB213B" w:rsidRDefault="00CF19C9" w:rsidP="00223412">
      <w:pPr>
        <w:jc w:val="center"/>
        <w:rPr>
          <w:b/>
          <w:sz w:val="26"/>
          <w:szCs w:val="26"/>
        </w:rPr>
      </w:pPr>
    </w:p>
    <w:p w:rsidR="00CF19C9" w:rsidRPr="00DB213B" w:rsidRDefault="00CF19C9" w:rsidP="00223412">
      <w:pPr>
        <w:jc w:val="center"/>
        <w:rPr>
          <w:b/>
          <w:sz w:val="26"/>
          <w:szCs w:val="26"/>
        </w:rPr>
      </w:pPr>
    </w:p>
    <w:p w:rsidR="00CF19C9" w:rsidRPr="00DB213B" w:rsidRDefault="00CF19C9" w:rsidP="00223412">
      <w:pPr>
        <w:jc w:val="center"/>
        <w:rPr>
          <w:b/>
          <w:sz w:val="26"/>
          <w:szCs w:val="26"/>
        </w:rPr>
      </w:pPr>
    </w:p>
    <w:p w:rsidR="00CF19C9" w:rsidRPr="00DB213B" w:rsidRDefault="00CF19C9" w:rsidP="00223412">
      <w:pPr>
        <w:jc w:val="center"/>
        <w:rPr>
          <w:b/>
          <w:sz w:val="26"/>
          <w:szCs w:val="26"/>
        </w:rPr>
      </w:pPr>
    </w:p>
    <w:p w:rsidR="00CF19C9" w:rsidRPr="00DB213B" w:rsidRDefault="00CF19C9" w:rsidP="00223412">
      <w:pPr>
        <w:jc w:val="center"/>
        <w:rPr>
          <w:b/>
          <w:sz w:val="26"/>
          <w:szCs w:val="26"/>
        </w:rPr>
      </w:pPr>
    </w:p>
    <w:p w:rsidR="00CF19C9" w:rsidRPr="00DB213B" w:rsidRDefault="00CF19C9" w:rsidP="00223412">
      <w:pPr>
        <w:jc w:val="center"/>
        <w:rPr>
          <w:b/>
          <w:sz w:val="26"/>
          <w:szCs w:val="26"/>
        </w:rPr>
      </w:pPr>
    </w:p>
    <w:p w:rsidR="00CF19C9" w:rsidRPr="00DB213B" w:rsidRDefault="00CF19C9" w:rsidP="00223412">
      <w:pPr>
        <w:jc w:val="center"/>
        <w:rPr>
          <w:b/>
          <w:sz w:val="26"/>
          <w:szCs w:val="26"/>
        </w:rPr>
      </w:pPr>
    </w:p>
    <w:p w:rsidR="00A100B9" w:rsidRDefault="00A100B9" w:rsidP="00223412">
      <w:pPr>
        <w:jc w:val="center"/>
        <w:rPr>
          <w:b/>
          <w:sz w:val="26"/>
          <w:szCs w:val="26"/>
        </w:rPr>
      </w:pPr>
    </w:p>
    <w:p w:rsidR="00A100B9" w:rsidRDefault="00A100B9" w:rsidP="00223412">
      <w:pPr>
        <w:jc w:val="center"/>
        <w:rPr>
          <w:b/>
          <w:sz w:val="26"/>
          <w:szCs w:val="26"/>
        </w:rPr>
      </w:pPr>
    </w:p>
    <w:p w:rsidR="00A100B9" w:rsidRDefault="00A100B9" w:rsidP="00223412">
      <w:pPr>
        <w:jc w:val="center"/>
        <w:rPr>
          <w:b/>
          <w:sz w:val="26"/>
          <w:szCs w:val="26"/>
        </w:rPr>
      </w:pPr>
    </w:p>
    <w:p w:rsidR="00A100B9" w:rsidRDefault="00A100B9" w:rsidP="00223412">
      <w:pPr>
        <w:jc w:val="center"/>
        <w:rPr>
          <w:b/>
          <w:sz w:val="26"/>
          <w:szCs w:val="26"/>
        </w:rPr>
      </w:pPr>
    </w:p>
    <w:p w:rsidR="00A100B9" w:rsidRDefault="00A100B9" w:rsidP="00223412">
      <w:pPr>
        <w:jc w:val="center"/>
        <w:rPr>
          <w:b/>
          <w:sz w:val="26"/>
          <w:szCs w:val="26"/>
        </w:rPr>
      </w:pPr>
    </w:p>
    <w:p w:rsidR="00A100B9" w:rsidRDefault="00A100B9" w:rsidP="00223412">
      <w:pPr>
        <w:jc w:val="center"/>
        <w:rPr>
          <w:b/>
          <w:sz w:val="26"/>
          <w:szCs w:val="26"/>
        </w:rPr>
      </w:pPr>
    </w:p>
    <w:p w:rsidR="00A100B9" w:rsidRDefault="00A100B9" w:rsidP="00223412">
      <w:pPr>
        <w:jc w:val="center"/>
        <w:rPr>
          <w:b/>
          <w:sz w:val="26"/>
          <w:szCs w:val="26"/>
        </w:rPr>
      </w:pPr>
    </w:p>
    <w:p w:rsidR="00A100B9" w:rsidRDefault="00A100B9" w:rsidP="00223412">
      <w:pPr>
        <w:jc w:val="center"/>
        <w:rPr>
          <w:b/>
          <w:sz w:val="26"/>
          <w:szCs w:val="26"/>
        </w:rPr>
      </w:pPr>
    </w:p>
    <w:p w:rsidR="00A100B9" w:rsidRDefault="00A100B9" w:rsidP="00223412">
      <w:pPr>
        <w:jc w:val="center"/>
        <w:rPr>
          <w:b/>
          <w:sz w:val="26"/>
          <w:szCs w:val="26"/>
        </w:rPr>
      </w:pPr>
    </w:p>
    <w:p w:rsidR="00A100B9" w:rsidRDefault="00A100B9" w:rsidP="00223412">
      <w:pPr>
        <w:jc w:val="center"/>
        <w:rPr>
          <w:b/>
          <w:sz w:val="26"/>
          <w:szCs w:val="26"/>
        </w:rPr>
      </w:pPr>
    </w:p>
    <w:p w:rsidR="00A100B9" w:rsidRDefault="00A100B9" w:rsidP="00223412">
      <w:pPr>
        <w:jc w:val="center"/>
        <w:rPr>
          <w:b/>
          <w:sz w:val="26"/>
          <w:szCs w:val="26"/>
        </w:rPr>
      </w:pPr>
    </w:p>
    <w:p w:rsidR="00A100B9" w:rsidRPr="00DB213B" w:rsidRDefault="00A100B9" w:rsidP="00223412">
      <w:pPr>
        <w:jc w:val="center"/>
        <w:rPr>
          <w:b/>
          <w:sz w:val="26"/>
          <w:szCs w:val="26"/>
        </w:rPr>
      </w:pPr>
    </w:p>
    <w:p w:rsidR="002003B2" w:rsidRPr="00DB213B" w:rsidRDefault="002003B2" w:rsidP="00223412">
      <w:pPr>
        <w:jc w:val="center"/>
        <w:rPr>
          <w:b/>
          <w:sz w:val="26"/>
          <w:szCs w:val="26"/>
        </w:rPr>
      </w:pPr>
      <w:r w:rsidRPr="00DB213B">
        <w:rPr>
          <w:b/>
          <w:sz w:val="26"/>
          <w:szCs w:val="26"/>
        </w:rPr>
        <w:t>Pièce n° 3 :</w:t>
      </w:r>
    </w:p>
    <w:p w:rsidR="002003B2" w:rsidRPr="00DB213B" w:rsidRDefault="002003B2">
      <w:pPr>
        <w:rPr>
          <w:b/>
          <w:sz w:val="26"/>
          <w:szCs w:val="26"/>
        </w:rPr>
      </w:pPr>
    </w:p>
    <w:p w:rsidR="00B10E55" w:rsidRDefault="009A5BEA">
      <w:pPr>
        <w:jc w:val="center"/>
        <w:rPr>
          <w:b/>
          <w:sz w:val="26"/>
          <w:szCs w:val="26"/>
        </w:rPr>
      </w:pPr>
      <w:r>
        <w:rPr>
          <w:b/>
          <w:noProof/>
          <w:sz w:val="26"/>
          <w:szCs w:val="26"/>
          <w:lang w:val="fr-FR"/>
        </w:rPr>
        <mc:AlternateContent>
          <mc:Choice Requires="wps">
            <w:drawing>
              <wp:anchor distT="0" distB="0" distL="114300" distR="114300" simplePos="0" relativeHeight="251660288" behindDoc="1" locked="0" layoutInCell="1" allowOverlap="1" wp14:anchorId="28FF02DC" wp14:editId="5A1D720F">
                <wp:simplePos x="0" y="0"/>
                <wp:positionH relativeFrom="column">
                  <wp:posOffset>161925</wp:posOffset>
                </wp:positionH>
                <wp:positionV relativeFrom="paragraph">
                  <wp:posOffset>86360</wp:posOffset>
                </wp:positionV>
                <wp:extent cx="5842000" cy="1447800"/>
                <wp:effectExtent l="76200" t="76200" r="25400" b="19050"/>
                <wp:wrapNone/>
                <wp:docPr id="1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00" cy="144780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4B046A" id="AutoShape 69" o:spid="_x0000_s1026" style="position:absolute;margin-left:12.75pt;margin-top:6.8pt;width:460pt;height: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">
                <v:shadow on="t" opacity=".5" offset="-6pt,-6pt"/>
                <v:path arrowok="t"/>
              </v:roundrect>
            </w:pict>
          </mc:Fallback>
        </mc:AlternateContent>
      </w:r>
    </w:p>
    <w:p w:rsidR="000A66AC" w:rsidRPr="00DB213B" w:rsidRDefault="002003B2">
      <w:pPr>
        <w:jc w:val="center"/>
        <w:rPr>
          <w:b/>
          <w:sz w:val="26"/>
          <w:szCs w:val="26"/>
        </w:rPr>
      </w:pPr>
      <w:r w:rsidRPr="00DB213B">
        <w:rPr>
          <w:b/>
          <w:sz w:val="26"/>
          <w:szCs w:val="26"/>
        </w:rPr>
        <w:t xml:space="preserve">Règlement Particulier de l’Appel d’Offres </w:t>
      </w:r>
    </w:p>
    <w:p w:rsidR="002003B2" w:rsidRPr="00DB213B" w:rsidRDefault="002003B2">
      <w:pPr>
        <w:jc w:val="center"/>
        <w:rPr>
          <w:b/>
          <w:sz w:val="26"/>
          <w:szCs w:val="26"/>
        </w:rPr>
      </w:pPr>
      <w:r w:rsidRPr="00DB213B">
        <w:rPr>
          <w:b/>
          <w:sz w:val="26"/>
          <w:szCs w:val="26"/>
        </w:rPr>
        <w:t>(RPAO)</w:t>
      </w:r>
    </w:p>
    <w:p w:rsidR="00EB3929" w:rsidRPr="00DB213B" w:rsidRDefault="00EB3929" w:rsidP="00C76617">
      <w:pPr>
        <w:jc w:val="center"/>
        <w:rPr>
          <w:sz w:val="26"/>
          <w:szCs w:val="26"/>
        </w:rPr>
      </w:pPr>
    </w:p>
    <w:p w:rsidR="00C928B6" w:rsidRPr="00DB213B" w:rsidRDefault="00C928B6" w:rsidP="00C928B6">
      <w:pPr>
        <w:jc w:val="center"/>
        <w:rPr>
          <w:b/>
          <w:i/>
          <w:sz w:val="26"/>
          <w:szCs w:val="26"/>
        </w:rPr>
      </w:pPr>
      <w:r w:rsidRPr="00DB213B">
        <w:rPr>
          <w:b/>
          <w:i/>
          <w:sz w:val="26"/>
          <w:szCs w:val="26"/>
          <w:u w:val="single"/>
        </w:rPr>
        <w:t>NB </w:t>
      </w:r>
      <w:r w:rsidRPr="00DB213B">
        <w:rPr>
          <w:b/>
          <w:i/>
          <w:sz w:val="26"/>
          <w:szCs w:val="26"/>
        </w:rPr>
        <w:t>: Ceci est le complément  particulier du RGAO, que le soumissionnaire est tenu d’appliquer rigoureusement pour le présent Appel d’offres.</w:t>
      </w:r>
    </w:p>
    <w:p w:rsidR="00556F8A" w:rsidRPr="00DB213B" w:rsidRDefault="00556F8A" w:rsidP="00556F8A">
      <w:pPr>
        <w:jc w:val="center"/>
        <w:rPr>
          <w:b/>
          <w:i/>
          <w:sz w:val="26"/>
          <w:szCs w:val="26"/>
        </w:rPr>
      </w:pPr>
    </w:p>
    <w:p w:rsidR="00C1119F" w:rsidRPr="00DB213B" w:rsidRDefault="00C1119F">
      <w:pPr>
        <w:rPr>
          <w:sz w:val="26"/>
          <w:szCs w:val="26"/>
        </w:rPr>
      </w:pPr>
      <w:r w:rsidRPr="00DB213B">
        <w:rPr>
          <w:sz w:val="26"/>
          <w:szCs w:val="26"/>
        </w:rPr>
        <w:br w:type="page"/>
      </w:r>
    </w:p>
    <w:tbl>
      <w:tblPr>
        <w:tblW w:w="10485" w:type="dxa"/>
        <w:jc w:val="center"/>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Look w:val="01E0" w:firstRow="1" w:lastRow="1" w:firstColumn="1" w:lastColumn="1" w:noHBand="0" w:noVBand="0"/>
      </w:tblPr>
      <w:tblGrid>
        <w:gridCol w:w="933"/>
        <w:gridCol w:w="9552"/>
      </w:tblGrid>
      <w:tr w:rsidR="002D5D86" w:rsidRPr="00DB213B" w:rsidTr="007E51C9">
        <w:trPr>
          <w:trHeight w:val="454"/>
          <w:jc w:val="center"/>
        </w:trPr>
        <w:tc>
          <w:tcPr>
            <w:tcW w:w="933" w:type="dxa"/>
            <w:vAlign w:val="center"/>
          </w:tcPr>
          <w:p w:rsidR="002D5D86" w:rsidRPr="00DB213B" w:rsidRDefault="002D5D86" w:rsidP="00D22DBD">
            <w:pPr>
              <w:widowControl w:val="0"/>
              <w:autoSpaceDE w:val="0"/>
              <w:rPr>
                <w:sz w:val="26"/>
                <w:szCs w:val="26"/>
              </w:rPr>
            </w:pPr>
          </w:p>
        </w:tc>
        <w:tc>
          <w:tcPr>
            <w:tcW w:w="9552" w:type="dxa"/>
            <w:vAlign w:val="center"/>
            <w:hideMark/>
          </w:tcPr>
          <w:p w:rsidR="002D5D86" w:rsidRPr="00DB213B" w:rsidRDefault="002D5D86" w:rsidP="008B3668">
            <w:pPr>
              <w:widowControl w:val="0"/>
              <w:autoSpaceDE w:val="0"/>
              <w:jc w:val="center"/>
              <w:rPr>
                <w:sz w:val="26"/>
                <w:szCs w:val="26"/>
              </w:rPr>
            </w:pPr>
            <w:r w:rsidRPr="00DB213B">
              <w:rPr>
                <w:b/>
                <w:bCs/>
                <w:sz w:val="26"/>
                <w:szCs w:val="26"/>
              </w:rPr>
              <w:t>GÉNÉRALITÉS</w:t>
            </w:r>
          </w:p>
        </w:tc>
      </w:tr>
      <w:tr w:rsidR="002D5D86" w:rsidRPr="00DB213B" w:rsidTr="007E51C9">
        <w:trPr>
          <w:jc w:val="center"/>
        </w:trPr>
        <w:tc>
          <w:tcPr>
            <w:tcW w:w="933" w:type="dxa"/>
            <w:hideMark/>
          </w:tcPr>
          <w:p w:rsidR="002D5D86" w:rsidRPr="00DB213B" w:rsidRDefault="00D22DBD" w:rsidP="008B3668">
            <w:pPr>
              <w:jc w:val="center"/>
              <w:rPr>
                <w:b/>
                <w:sz w:val="26"/>
                <w:szCs w:val="26"/>
              </w:rPr>
            </w:pPr>
            <w:r w:rsidRPr="00DB213B">
              <w:rPr>
                <w:b/>
                <w:sz w:val="26"/>
                <w:szCs w:val="26"/>
              </w:rPr>
              <w:t>1</w:t>
            </w:r>
          </w:p>
        </w:tc>
        <w:tc>
          <w:tcPr>
            <w:tcW w:w="9552" w:type="dxa"/>
            <w:hideMark/>
          </w:tcPr>
          <w:p w:rsidR="002D5D86" w:rsidRPr="00DB213B" w:rsidRDefault="002D5D86" w:rsidP="008B3668">
            <w:pPr>
              <w:rPr>
                <w:b/>
                <w:sz w:val="26"/>
                <w:szCs w:val="26"/>
              </w:rPr>
            </w:pPr>
            <w:r w:rsidRPr="00DB213B">
              <w:rPr>
                <w:b/>
                <w:sz w:val="26"/>
                <w:szCs w:val="26"/>
              </w:rPr>
              <w:t>Définition des travaux :</w:t>
            </w:r>
          </w:p>
          <w:p w:rsidR="00A72419" w:rsidRPr="00A72419" w:rsidRDefault="002D5D86" w:rsidP="00A72419">
            <w:pPr>
              <w:tabs>
                <w:tab w:val="center" w:pos="4320"/>
                <w:tab w:val="right" w:pos="8640"/>
              </w:tabs>
              <w:spacing w:line="360" w:lineRule="auto"/>
              <w:rPr>
                <w:b/>
                <w:bCs/>
                <w:i/>
                <w:color w:val="FF0000"/>
                <w:sz w:val="26"/>
                <w:szCs w:val="26"/>
              </w:rPr>
            </w:pPr>
            <w:r w:rsidRPr="00A72419">
              <w:rPr>
                <w:sz w:val="26"/>
                <w:szCs w:val="26"/>
              </w:rPr>
              <w:t>Les prestations objet du présent Appel d’Offres concernent</w:t>
            </w:r>
            <w:r w:rsidR="00E601B4" w:rsidRPr="00A72419">
              <w:rPr>
                <w:bCs/>
                <w:color w:val="FF0000"/>
                <w:sz w:val="26"/>
                <w:szCs w:val="26"/>
                <w:lang w:val="fr-FR"/>
              </w:rPr>
              <w:t xml:space="preserve"> </w:t>
            </w:r>
            <w:r w:rsidR="00697A52" w:rsidRPr="00C30119">
              <w:rPr>
                <w:bCs/>
                <w:color w:val="000000" w:themeColor="text1"/>
                <w:sz w:val="26"/>
                <w:szCs w:val="26"/>
                <w:lang w:val="fr-FR"/>
              </w:rPr>
              <w:t xml:space="preserve">les travaux </w:t>
            </w:r>
            <w:r w:rsidR="00697A52" w:rsidRPr="00C30119">
              <w:rPr>
                <w:bCs/>
                <w:color w:val="000000" w:themeColor="text1"/>
                <w:sz w:val="26"/>
                <w:szCs w:val="26"/>
              </w:rPr>
              <w:t xml:space="preserve">de </w:t>
            </w:r>
            <w:r w:rsidR="00B10E55" w:rsidRPr="00C30119">
              <w:rPr>
                <w:color w:val="000000" w:themeColor="text1"/>
                <w:sz w:val="26"/>
                <w:szCs w:val="26"/>
              </w:rPr>
              <w:t>construction</w:t>
            </w:r>
            <w:r w:rsidR="00A72419" w:rsidRPr="00C30119">
              <w:rPr>
                <w:color w:val="000000" w:themeColor="text1"/>
                <w:sz w:val="26"/>
                <w:szCs w:val="26"/>
              </w:rPr>
              <w:t xml:space="preserve"> de l’inspection d’arrondissement de l’éducation de base de Douala 2</w:t>
            </w:r>
            <w:r w:rsidR="00A72419" w:rsidRPr="00C30119">
              <w:rPr>
                <w:color w:val="000000" w:themeColor="text1"/>
                <w:sz w:val="26"/>
                <w:szCs w:val="26"/>
                <w:vertAlign w:val="superscript"/>
              </w:rPr>
              <w:t>e</w:t>
            </w:r>
            <w:r w:rsidR="00A72419" w:rsidRPr="00C30119">
              <w:rPr>
                <w:b/>
                <w:color w:val="000000" w:themeColor="text1"/>
                <w:sz w:val="26"/>
                <w:szCs w:val="26"/>
              </w:rPr>
              <w:t xml:space="preserve"> </w:t>
            </w:r>
          </w:p>
          <w:p w:rsidR="002D5D86" w:rsidRDefault="00B10E55" w:rsidP="008B3668">
            <w:pPr>
              <w:rPr>
                <w:sz w:val="26"/>
                <w:szCs w:val="26"/>
              </w:rPr>
            </w:pPr>
            <w:r w:rsidRPr="00DB213B">
              <w:rPr>
                <w:sz w:val="26"/>
                <w:szCs w:val="26"/>
              </w:rPr>
              <w:t>Les travaux</w:t>
            </w:r>
            <w:r w:rsidR="002D5D86" w:rsidRPr="00DB213B">
              <w:rPr>
                <w:sz w:val="26"/>
                <w:szCs w:val="26"/>
              </w:rPr>
              <w:t>,</w:t>
            </w:r>
            <w:r w:rsidR="00CF19C9" w:rsidRPr="00DB213B">
              <w:rPr>
                <w:sz w:val="26"/>
                <w:szCs w:val="26"/>
              </w:rPr>
              <w:t xml:space="preserve"> </w:t>
            </w:r>
            <w:r w:rsidR="002D5D86" w:rsidRPr="00DB213B">
              <w:rPr>
                <w:sz w:val="26"/>
                <w:szCs w:val="26"/>
              </w:rPr>
              <w:t>comprennent principalement:</w:t>
            </w:r>
          </w:p>
          <w:p w:rsidR="00B10E55" w:rsidRPr="0088698B" w:rsidRDefault="00B10E55" w:rsidP="006C760E">
            <w:pPr>
              <w:numPr>
                <w:ilvl w:val="0"/>
                <w:numId w:val="52"/>
              </w:numPr>
              <w:jc w:val="both"/>
              <w:rPr>
                <w:color w:val="000000" w:themeColor="text1"/>
                <w:sz w:val="26"/>
                <w:szCs w:val="26"/>
              </w:rPr>
            </w:pPr>
            <w:r w:rsidRPr="0088698B">
              <w:rPr>
                <w:color w:val="000000" w:themeColor="text1"/>
                <w:sz w:val="26"/>
                <w:szCs w:val="26"/>
              </w:rPr>
              <w:t>Travaux préparatoires</w:t>
            </w:r>
            <w:r w:rsidR="00C30119">
              <w:rPr>
                <w:color w:val="000000" w:themeColor="text1"/>
                <w:sz w:val="26"/>
                <w:szCs w:val="26"/>
              </w:rPr>
              <w:t xml:space="preserve">  et études </w:t>
            </w:r>
            <w:r w:rsidRPr="0088698B">
              <w:rPr>
                <w:color w:val="000000" w:themeColor="text1"/>
                <w:sz w:val="26"/>
                <w:szCs w:val="26"/>
              </w:rPr>
              <w:t>;</w:t>
            </w:r>
          </w:p>
          <w:p w:rsidR="00B10E55" w:rsidRPr="0088698B" w:rsidRDefault="00B10E55" w:rsidP="006C760E">
            <w:pPr>
              <w:numPr>
                <w:ilvl w:val="0"/>
                <w:numId w:val="52"/>
              </w:numPr>
              <w:jc w:val="both"/>
              <w:rPr>
                <w:color w:val="000000" w:themeColor="text1"/>
                <w:sz w:val="26"/>
                <w:szCs w:val="26"/>
              </w:rPr>
            </w:pPr>
            <w:r w:rsidRPr="0088698B">
              <w:rPr>
                <w:color w:val="000000" w:themeColor="text1"/>
                <w:sz w:val="26"/>
                <w:szCs w:val="26"/>
              </w:rPr>
              <w:t>Terrassement</w:t>
            </w:r>
            <w:r w:rsidR="00C30119">
              <w:rPr>
                <w:color w:val="000000" w:themeColor="text1"/>
                <w:sz w:val="26"/>
                <w:szCs w:val="26"/>
              </w:rPr>
              <w:t xml:space="preserve"> </w:t>
            </w:r>
            <w:r w:rsidRPr="0088698B">
              <w:rPr>
                <w:color w:val="000000" w:themeColor="text1"/>
                <w:sz w:val="26"/>
                <w:szCs w:val="26"/>
              </w:rPr>
              <w:t>;</w:t>
            </w:r>
          </w:p>
          <w:p w:rsidR="00B10E55" w:rsidRPr="0088698B" w:rsidRDefault="00B10E55" w:rsidP="006C760E">
            <w:pPr>
              <w:numPr>
                <w:ilvl w:val="0"/>
                <w:numId w:val="52"/>
              </w:numPr>
              <w:jc w:val="both"/>
              <w:rPr>
                <w:color w:val="000000" w:themeColor="text1"/>
                <w:sz w:val="26"/>
                <w:szCs w:val="26"/>
              </w:rPr>
            </w:pPr>
            <w:r w:rsidRPr="0088698B">
              <w:rPr>
                <w:color w:val="000000" w:themeColor="text1"/>
                <w:sz w:val="26"/>
                <w:szCs w:val="26"/>
              </w:rPr>
              <w:t>Fondations</w:t>
            </w:r>
            <w:r w:rsidR="00C30119">
              <w:rPr>
                <w:color w:val="000000" w:themeColor="text1"/>
                <w:sz w:val="26"/>
                <w:szCs w:val="26"/>
              </w:rPr>
              <w:t xml:space="preserve"> </w:t>
            </w:r>
            <w:r w:rsidRPr="0088698B">
              <w:rPr>
                <w:color w:val="000000" w:themeColor="text1"/>
                <w:sz w:val="26"/>
                <w:szCs w:val="26"/>
              </w:rPr>
              <w:t>;</w:t>
            </w:r>
          </w:p>
          <w:p w:rsidR="00B10E55" w:rsidRPr="0088698B" w:rsidRDefault="00B10E55" w:rsidP="006C760E">
            <w:pPr>
              <w:numPr>
                <w:ilvl w:val="0"/>
                <w:numId w:val="52"/>
              </w:numPr>
              <w:jc w:val="both"/>
              <w:rPr>
                <w:color w:val="000000" w:themeColor="text1"/>
                <w:sz w:val="26"/>
                <w:szCs w:val="26"/>
              </w:rPr>
            </w:pPr>
            <w:r w:rsidRPr="0088698B">
              <w:rPr>
                <w:color w:val="000000" w:themeColor="text1"/>
                <w:sz w:val="26"/>
                <w:szCs w:val="26"/>
              </w:rPr>
              <w:t xml:space="preserve">Maçonnerie </w:t>
            </w:r>
            <w:r w:rsidR="00C30119">
              <w:rPr>
                <w:color w:val="000000" w:themeColor="text1"/>
                <w:sz w:val="26"/>
                <w:szCs w:val="26"/>
              </w:rPr>
              <w:t>–</w:t>
            </w:r>
            <w:r w:rsidRPr="0088698B">
              <w:rPr>
                <w:color w:val="000000" w:themeColor="text1"/>
                <w:sz w:val="26"/>
                <w:szCs w:val="26"/>
              </w:rPr>
              <w:t xml:space="preserve"> élévation</w:t>
            </w:r>
            <w:r w:rsidR="00C30119">
              <w:rPr>
                <w:color w:val="000000" w:themeColor="text1"/>
                <w:sz w:val="26"/>
                <w:szCs w:val="26"/>
              </w:rPr>
              <w:t xml:space="preserve"> </w:t>
            </w:r>
            <w:r w:rsidRPr="0088698B">
              <w:rPr>
                <w:color w:val="000000" w:themeColor="text1"/>
                <w:sz w:val="26"/>
                <w:szCs w:val="26"/>
              </w:rPr>
              <w:t>;</w:t>
            </w:r>
          </w:p>
          <w:p w:rsidR="00B10E55" w:rsidRPr="0088698B" w:rsidRDefault="00B10E55" w:rsidP="006C760E">
            <w:pPr>
              <w:numPr>
                <w:ilvl w:val="0"/>
                <w:numId w:val="52"/>
              </w:numPr>
              <w:jc w:val="both"/>
              <w:rPr>
                <w:color w:val="000000" w:themeColor="text1"/>
                <w:sz w:val="26"/>
                <w:szCs w:val="26"/>
              </w:rPr>
            </w:pPr>
            <w:r w:rsidRPr="0088698B">
              <w:rPr>
                <w:color w:val="000000" w:themeColor="text1"/>
                <w:sz w:val="26"/>
                <w:szCs w:val="26"/>
              </w:rPr>
              <w:t xml:space="preserve">Charpente </w:t>
            </w:r>
            <w:r w:rsidR="00C30119">
              <w:rPr>
                <w:color w:val="000000" w:themeColor="text1"/>
                <w:sz w:val="26"/>
                <w:szCs w:val="26"/>
              </w:rPr>
              <w:t>–</w:t>
            </w:r>
            <w:r w:rsidRPr="0088698B">
              <w:rPr>
                <w:color w:val="000000" w:themeColor="text1"/>
                <w:sz w:val="26"/>
                <w:szCs w:val="26"/>
              </w:rPr>
              <w:t xml:space="preserve"> couverture</w:t>
            </w:r>
            <w:r w:rsidR="00C30119">
              <w:rPr>
                <w:color w:val="000000" w:themeColor="text1"/>
                <w:sz w:val="26"/>
                <w:szCs w:val="26"/>
              </w:rPr>
              <w:t xml:space="preserve"> </w:t>
            </w:r>
            <w:r w:rsidRPr="0088698B">
              <w:rPr>
                <w:color w:val="000000" w:themeColor="text1"/>
                <w:sz w:val="26"/>
                <w:szCs w:val="26"/>
              </w:rPr>
              <w:t>;</w:t>
            </w:r>
          </w:p>
          <w:p w:rsidR="00B10E55" w:rsidRDefault="00B10E55" w:rsidP="006C760E">
            <w:pPr>
              <w:numPr>
                <w:ilvl w:val="0"/>
                <w:numId w:val="52"/>
              </w:numPr>
              <w:jc w:val="both"/>
              <w:rPr>
                <w:color w:val="000000" w:themeColor="text1"/>
                <w:sz w:val="26"/>
                <w:szCs w:val="26"/>
              </w:rPr>
            </w:pPr>
            <w:r w:rsidRPr="0088698B">
              <w:rPr>
                <w:color w:val="000000" w:themeColor="text1"/>
                <w:sz w:val="26"/>
                <w:szCs w:val="26"/>
              </w:rPr>
              <w:t xml:space="preserve">Menuiserie </w:t>
            </w:r>
            <w:r w:rsidR="00336E28" w:rsidRPr="0088698B">
              <w:rPr>
                <w:color w:val="000000" w:themeColor="text1"/>
                <w:sz w:val="26"/>
                <w:szCs w:val="26"/>
              </w:rPr>
              <w:t xml:space="preserve"> métallique</w:t>
            </w:r>
            <w:r>
              <w:rPr>
                <w:color w:val="000000" w:themeColor="text1"/>
                <w:sz w:val="26"/>
                <w:szCs w:val="26"/>
              </w:rPr>
              <w:t xml:space="preserve"> </w:t>
            </w:r>
            <w:r w:rsidRPr="0088698B">
              <w:rPr>
                <w:color w:val="000000" w:themeColor="text1"/>
                <w:sz w:val="26"/>
                <w:szCs w:val="26"/>
              </w:rPr>
              <w:t>;</w:t>
            </w:r>
          </w:p>
          <w:p w:rsidR="00385B55" w:rsidRPr="0088698B" w:rsidRDefault="00385B55" w:rsidP="006C760E">
            <w:pPr>
              <w:numPr>
                <w:ilvl w:val="0"/>
                <w:numId w:val="52"/>
              </w:numPr>
              <w:jc w:val="both"/>
              <w:rPr>
                <w:color w:val="000000" w:themeColor="text1"/>
                <w:sz w:val="26"/>
                <w:szCs w:val="26"/>
              </w:rPr>
            </w:pPr>
            <w:r>
              <w:rPr>
                <w:color w:val="000000" w:themeColor="text1"/>
                <w:sz w:val="26"/>
                <w:szCs w:val="26"/>
              </w:rPr>
              <w:t>Menuiserie bois ;</w:t>
            </w:r>
          </w:p>
          <w:p w:rsidR="00B10E55" w:rsidRPr="0088698B" w:rsidRDefault="00B10E55" w:rsidP="006C760E">
            <w:pPr>
              <w:numPr>
                <w:ilvl w:val="0"/>
                <w:numId w:val="52"/>
              </w:numPr>
              <w:jc w:val="both"/>
              <w:rPr>
                <w:color w:val="000000" w:themeColor="text1"/>
                <w:sz w:val="26"/>
                <w:szCs w:val="26"/>
              </w:rPr>
            </w:pPr>
            <w:r w:rsidRPr="0088698B">
              <w:rPr>
                <w:color w:val="000000" w:themeColor="text1"/>
                <w:sz w:val="26"/>
                <w:szCs w:val="26"/>
              </w:rPr>
              <w:t>Plomberie Sanitaire</w:t>
            </w:r>
            <w:r w:rsidR="00385B55">
              <w:rPr>
                <w:color w:val="000000" w:themeColor="text1"/>
                <w:sz w:val="26"/>
                <w:szCs w:val="26"/>
              </w:rPr>
              <w:t> ;</w:t>
            </w:r>
          </w:p>
          <w:p w:rsidR="00B10E55" w:rsidRDefault="00B10E55" w:rsidP="006C760E">
            <w:pPr>
              <w:numPr>
                <w:ilvl w:val="0"/>
                <w:numId w:val="52"/>
              </w:numPr>
              <w:jc w:val="both"/>
              <w:rPr>
                <w:color w:val="000000" w:themeColor="text1"/>
                <w:sz w:val="26"/>
                <w:szCs w:val="26"/>
              </w:rPr>
            </w:pPr>
            <w:r w:rsidRPr="0088698B">
              <w:rPr>
                <w:color w:val="000000" w:themeColor="text1"/>
                <w:sz w:val="26"/>
                <w:szCs w:val="26"/>
              </w:rPr>
              <w:t>Electricité;</w:t>
            </w:r>
          </w:p>
          <w:p w:rsidR="00385B55" w:rsidRPr="0088698B" w:rsidRDefault="00385B55" w:rsidP="006C760E">
            <w:pPr>
              <w:numPr>
                <w:ilvl w:val="0"/>
                <w:numId w:val="52"/>
              </w:numPr>
              <w:jc w:val="both"/>
              <w:rPr>
                <w:color w:val="000000" w:themeColor="text1"/>
                <w:sz w:val="26"/>
                <w:szCs w:val="26"/>
              </w:rPr>
            </w:pPr>
            <w:r>
              <w:rPr>
                <w:color w:val="000000" w:themeColor="text1"/>
                <w:sz w:val="26"/>
                <w:szCs w:val="26"/>
              </w:rPr>
              <w:t>Revêtement peinture et vitrerie.</w:t>
            </w:r>
          </w:p>
          <w:p w:rsidR="0082754C" w:rsidRDefault="0082754C" w:rsidP="008B3668">
            <w:pPr>
              <w:pStyle w:val="CORPSAAO"/>
              <w:spacing w:after="0"/>
              <w:ind w:firstLine="0"/>
              <w:rPr>
                <w:rFonts w:ascii="Times New Roman" w:hAnsi="Times New Roman" w:cs="Times New Roman"/>
                <w:b/>
                <w:iCs/>
                <w:sz w:val="26"/>
                <w:szCs w:val="26"/>
              </w:rPr>
            </w:pPr>
          </w:p>
          <w:p w:rsidR="002D5D86" w:rsidRPr="00DB213B" w:rsidRDefault="002D5D86" w:rsidP="008B3668">
            <w:pPr>
              <w:pStyle w:val="CORPSAAO"/>
              <w:spacing w:after="0"/>
              <w:ind w:firstLine="0"/>
              <w:rPr>
                <w:rFonts w:ascii="Times New Roman" w:hAnsi="Times New Roman" w:cs="Times New Roman"/>
                <w:sz w:val="26"/>
                <w:szCs w:val="26"/>
                <w:lang w:val="fr-FR"/>
              </w:rPr>
            </w:pPr>
            <w:r w:rsidRPr="00DB213B">
              <w:rPr>
                <w:rFonts w:ascii="Times New Roman" w:hAnsi="Times New Roman" w:cs="Times New Roman"/>
                <w:b/>
                <w:iCs/>
                <w:sz w:val="26"/>
                <w:szCs w:val="26"/>
              </w:rPr>
              <w:t xml:space="preserve">Noms et adresse de </w:t>
            </w:r>
            <w:r w:rsidR="00336E28">
              <w:rPr>
                <w:rFonts w:ascii="Times New Roman" w:hAnsi="Times New Roman" w:cs="Times New Roman"/>
                <w:b/>
                <w:iCs/>
                <w:sz w:val="26"/>
                <w:szCs w:val="26"/>
              </w:rPr>
              <w:t>l</w:t>
            </w:r>
            <w:r w:rsidRPr="00DB213B">
              <w:rPr>
                <w:rFonts w:ascii="Times New Roman" w:hAnsi="Times New Roman" w:cs="Times New Roman"/>
                <w:b/>
                <w:iCs/>
                <w:sz w:val="26"/>
                <w:szCs w:val="26"/>
              </w:rPr>
              <w:t>’Autorité Contractante</w:t>
            </w:r>
            <w:r w:rsidRPr="00DB213B">
              <w:rPr>
                <w:rFonts w:ascii="Times New Roman" w:hAnsi="Times New Roman" w:cs="Times New Roman"/>
                <w:iCs/>
                <w:sz w:val="26"/>
                <w:szCs w:val="26"/>
              </w:rPr>
              <w:t>:</w:t>
            </w:r>
            <w:r w:rsidR="00E601B4" w:rsidRPr="00DB213B">
              <w:rPr>
                <w:rFonts w:ascii="Times New Roman" w:hAnsi="Times New Roman" w:cs="Times New Roman"/>
                <w:iCs/>
                <w:sz w:val="26"/>
                <w:szCs w:val="26"/>
              </w:rPr>
              <w:t xml:space="preserve"> </w:t>
            </w:r>
            <w:r w:rsidRPr="00DB213B">
              <w:rPr>
                <w:rFonts w:ascii="Times New Roman" w:hAnsi="Times New Roman" w:cs="Times New Roman"/>
                <w:iCs/>
                <w:sz w:val="26"/>
                <w:szCs w:val="26"/>
              </w:rPr>
              <w:t xml:space="preserve">le </w:t>
            </w:r>
            <w:r w:rsidRPr="00DB213B">
              <w:rPr>
                <w:rFonts w:ascii="Times New Roman" w:hAnsi="Times New Roman" w:cs="Times New Roman"/>
                <w:sz w:val="26"/>
                <w:szCs w:val="26"/>
                <w:lang w:val="fr-FR"/>
              </w:rPr>
              <w:t xml:space="preserve">Préfet du Département du Wouri. </w:t>
            </w:r>
          </w:p>
          <w:p w:rsidR="002D5D86" w:rsidRPr="00DB213B" w:rsidRDefault="002D5D86" w:rsidP="00EB142E">
            <w:pPr>
              <w:tabs>
                <w:tab w:val="left" w:pos="3900"/>
              </w:tabs>
              <w:jc w:val="both"/>
              <w:rPr>
                <w:bCs/>
                <w:sz w:val="26"/>
                <w:szCs w:val="26"/>
              </w:rPr>
            </w:pPr>
            <w:r w:rsidRPr="00DB213B">
              <w:rPr>
                <w:b/>
                <w:iCs/>
                <w:sz w:val="26"/>
                <w:szCs w:val="26"/>
              </w:rPr>
              <w:t>Référence de l’Appel d’Offres</w:t>
            </w:r>
            <w:r w:rsidRPr="00DB213B">
              <w:rPr>
                <w:i/>
                <w:iCs/>
                <w:sz w:val="26"/>
                <w:szCs w:val="26"/>
              </w:rPr>
              <w:t> </w:t>
            </w:r>
            <w:r w:rsidRPr="00DB213B">
              <w:rPr>
                <w:iCs/>
                <w:sz w:val="26"/>
                <w:szCs w:val="26"/>
              </w:rPr>
              <w:t xml:space="preserve">: </w:t>
            </w:r>
            <w:r w:rsidRPr="00DB213B">
              <w:rPr>
                <w:sz w:val="26"/>
                <w:szCs w:val="26"/>
              </w:rPr>
              <w:t xml:space="preserve">Appel d’Offres National Ouvert en procédure d’urgence </w:t>
            </w:r>
            <w:r w:rsidRPr="00DB213B">
              <w:rPr>
                <w:sz w:val="26"/>
                <w:szCs w:val="26"/>
                <w:lang w:val="it-IT"/>
              </w:rPr>
              <w:t>N°____/AONO/</w:t>
            </w:r>
            <w:r w:rsidR="0082754C" w:rsidRPr="00DB213B">
              <w:rPr>
                <w:sz w:val="26"/>
                <w:szCs w:val="26"/>
                <w:lang w:val="it-IT"/>
              </w:rPr>
              <w:t xml:space="preserve"> C19</w:t>
            </w:r>
            <w:r w:rsidR="0082754C" w:rsidRPr="00B10E55">
              <w:rPr>
                <w:sz w:val="26"/>
                <w:szCs w:val="26"/>
                <w:lang w:val="it-IT"/>
              </w:rPr>
              <w:t>/</w:t>
            </w:r>
            <w:r w:rsidR="0082754C" w:rsidRPr="00B10E55">
              <w:rPr>
                <w:rFonts w:ascii="Gill Sans MT" w:hAnsi="Gill Sans MT"/>
                <w:bCs/>
                <w:color w:val="FF0000"/>
                <w:sz w:val="28"/>
                <w:szCs w:val="28"/>
                <w:lang w:val="fr-FR"/>
              </w:rPr>
              <w:t xml:space="preserve"> </w:t>
            </w:r>
            <w:r w:rsidR="00E601B4" w:rsidRPr="00DB213B">
              <w:rPr>
                <w:sz w:val="26"/>
                <w:szCs w:val="26"/>
                <w:lang w:val="it-IT"/>
              </w:rPr>
              <w:t>CDPM-W/</w:t>
            </w:r>
            <w:r w:rsidR="00B10E55" w:rsidRPr="00B10E55">
              <w:rPr>
                <w:rFonts w:ascii="Gill Sans MT" w:hAnsi="Gill Sans MT"/>
                <w:bCs/>
                <w:color w:val="FF0000"/>
                <w:sz w:val="28"/>
                <w:szCs w:val="28"/>
                <w:lang w:val="fr-FR"/>
              </w:rPr>
              <w:t xml:space="preserve"> </w:t>
            </w:r>
            <w:r w:rsidR="00135057" w:rsidRPr="0082754C">
              <w:rPr>
                <w:bCs/>
                <w:color w:val="000000" w:themeColor="text1"/>
                <w:sz w:val="26"/>
                <w:szCs w:val="26"/>
                <w:lang w:val="fr-FR"/>
              </w:rPr>
              <w:t>I</w:t>
            </w:r>
            <w:r w:rsidR="00EB142E" w:rsidRPr="0082754C">
              <w:rPr>
                <w:bCs/>
                <w:color w:val="000000" w:themeColor="text1"/>
                <w:sz w:val="26"/>
                <w:szCs w:val="26"/>
                <w:lang w:val="fr-FR"/>
              </w:rPr>
              <w:t>AEB</w:t>
            </w:r>
            <w:r w:rsidR="00135057" w:rsidRPr="0082754C">
              <w:rPr>
                <w:bCs/>
                <w:color w:val="000000" w:themeColor="text1"/>
                <w:sz w:val="26"/>
                <w:szCs w:val="26"/>
                <w:lang w:val="fr-FR"/>
              </w:rPr>
              <w:t>-DLA2</w:t>
            </w:r>
            <w:r w:rsidR="00B10E55" w:rsidRPr="0082754C">
              <w:rPr>
                <w:bCs/>
                <w:color w:val="000000" w:themeColor="text1"/>
                <w:sz w:val="26"/>
                <w:szCs w:val="26"/>
                <w:lang w:val="fr-FR"/>
              </w:rPr>
              <w:t>/202</w:t>
            </w:r>
            <w:r w:rsidR="00135057" w:rsidRPr="0082754C">
              <w:rPr>
                <w:bCs/>
                <w:color w:val="000000" w:themeColor="text1"/>
                <w:sz w:val="26"/>
                <w:szCs w:val="26"/>
                <w:lang w:val="fr-FR"/>
              </w:rPr>
              <w:t>4</w:t>
            </w:r>
            <w:r w:rsidR="00B10E55" w:rsidRPr="0082754C">
              <w:rPr>
                <w:b/>
                <w:bCs/>
                <w:color w:val="000000" w:themeColor="text1"/>
                <w:sz w:val="26"/>
                <w:szCs w:val="26"/>
                <w:lang w:val="fr-FR"/>
              </w:rPr>
              <w:t xml:space="preserve"> </w:t>
            </w:r>
            <w:r w:rsidRPr="00DB213B">
              <w:rPr>
                <w:sz w:val="26"/>
                <w:szCs w:val="26"/>
                <w:lang w:val="it-IT"/>
              </w:rPr>
              <w:t>du</w:t>
            </w:r>
            <w:r w:rsidRPr="00DB213B">
              <w:rPr>
                <w:bCs/>
                <w:sz w:val="26"/>
                <w:szCs w:val="26"/>
              </w:rPr>
              <w:t xml:space="preserve"> ______</w:t>
            </w:r>
          </w:p>
        </w:tc>
      </w:tr>
      <w:tr w:rsidR="002D5D86" w:rsidRPr="00DB213B" w:rsidTr="007E51C9">
        <w:trPr>
          <w:jc w:val="center"/>
        </w:trPr>
        <w:tc>
          <w:tcPr>
            <w:tcW w:w="933" w:type="dxa"/>
            <w:hideMark/>
          </w:tcPr>
          <w:p w:rsidR="002D5D86" w:rsidRPr="00DB213B" w:rsidRDefault="002D5D86" w:rsidP="008B3668">
            <w:pPr>
              <w:jc w:val="center"/>
              <w:rPr>
                <w:b/>
                <w:sz w:val="26"/>
                <w:szCs w:val="26"/>
              </w:rPr>
            </w:pPr>
            <w:r w:rsidRPr="00DB213B">
              <w:rPr>
                <w:b/>
                <w:sz w:val="26"/>
                <w:szCs w:val="26"/>
              </w:rPr>
              <w:t>2</w:t>
            </w:r>
          </w:p>
        </w:tc>
        <w:tc>
          <w:tcPr>
            <w:tcW w:w="9552" w:type="dxa"/>
            <w:hideMark/>
          </w:tcPr>
          <w:p w:rsidR="002D5D86" w:rsidRPr="00DB213B" w:rsidRDefault="002D5D86" w:rsidP="00E601B4">
            <w:pPr>
              <w:jc w:val="both"/>
              <w:rPr>
                <w:sz w:val="26"/>
                <w:szCs w:val="26"/>
              </w:rPr>
            </w:pPr>
            <w:r w:rsidRPr="00DB213B">
              <w:rPr>
                <w:b/>
                <w:sz w:val="26"/>
                <w:szCs w:val="26"/>
              </w:rPr>
              <w:t xml:space="preserve">Délai d’exécution : </w:t>
            </w:r>
            <w:r w:rsidRPr="00DB213B">
              <w:rPr>
                <w:sz w:val="26"/>
                <w:szCs w:val="26"/>
                <w:lang w:val="fr-FR"/>
              </w:rPr>
              <w:t>Le délai d’exécution des travaux est de</w:t>
            </w:r>
            <w:r w:rsidR="00E601B4" w:rsidRPr="00DB213B">
              <w:rPr>
                <w:sz w:val="26"/>
                <w:szCs w:val="26"/>
                <w:lang w:val="fr-FR"/>
              </w:rPr>
              <w:t xml:space="preserve"> </w:t>
            </w:r>
            <w:r w:rsidR="00E601B4" w:rsidRPr="0082754C">
              <w:rPr>
                <w:b/>
                <w:bCs/>
                <w:color w:val="000000" w:themeColor="text1"/>
                <w:sz w:val="26"/>
                <w:szCs w:val="26"/>
                <w:lang w:val="fr-FR"/>
              </w:rPr>
              <w:t>trois</w:t>
            </w:r>
            <w:r w:rsidRPr="0082754C">
              <w:rPr>
                <w:b/>
                <w:bCs/>
                <w:color w:val="000000" w:themeColor="text1"/>
                <w:sz w:val="26"/>
                <w:szCs w:val="26"/>
                <w:lang w:val="fr-FR"/>
              </w:rPr>
              <w:t xml:space="preserve"> (</w:t>
            </w:r>
            <w:r w:rsidR="00E601B4" w:rsidRPr="0082754C">
              <w:rPr>
                <w:b/>
                <w:bCs/>
                <w:color w:val="000000" w:themeColor="text1"/>
                <w:sz w:val="26"/>
                <w:szCs w:val="26"/>
                <w:lang w:val="fr-FR"/>
              </w:rPr>
              <w:t>03</w:t>
            </w:r>
            <w:r w:rsidRPr="0082754C">
              <w:rPr>
                <w:b/>
                <w:bCs/>
                <w:color w:val="000000" w:themeColor="text1"/>
                <w:sz w:val="26"/>
                <w:szCs w:val="26"/>
                <w:lang w:val="fr-FR"/>
              </w:rPr>
              <w:t xml:space="preserve">) mois </w:t>
            </w:r>
            <w:r w:rsidRPr="00DB213B">
              <w:rPr>
                <w:b/>
                <w:bCs/>
                <w:color w:val="000000" w:themeColor="text1"/>
                <w:sz w:val="26"/>
                <w:szCs w:val="26"/>
                <w:lang w:val="fr-FR"/>
              </w:rPr>
              <w:t>calendaires</w:t>
            </w:r>
            <w:r w:rsidRPr="00DB213B">
              <w:rPr>
                <w:bCs/>
                <w:color w:val="000000" w:themeColor="text1"/>
                <w:sz w:val="26"/>
                <w:szCs w:val="26"/>
                <w:lang w:val="fr-FR"/>
              </w:rPr>
              <w:t xml:space="preserve">. </w:t>
            </w:r>
            <w:r w:rsidRPr="00DB213B">
              <w:rPr>
                <w:bCs/>
                <w:sz w:val="26"/>
                <w:szCs w:val="26"/>
                <w:lang w:val="fr-FR"/>
              </w:rPr>
              <w:t>Ce délai</w:t>
            </w:r>
            <w:r w:rsidRPr="00DB213B">
              <w:rPr>
                <w:sz w:val="26"/>
                <w:szCs w:val="26"/>
                <w:lang w:val="fr-FR"/>
              </w:rPr>
              <w:t xml:space="preserve"> court, sauf stipulation contraire du CCAP à compter de la date de notification de l’ordre de service de commencer les travaux.</w:t>
            </w:r>
          </w:p>
        </w:tc>
      </w:tr>
      <w:tr w:rsidR="002D5D86" w:rsidRPr="00DB213B" w:rsidTr="007E51C9">
        <w:trPr>
          <w:trHeight w:val="615"/>
          <w:jc w:val="center"/>
        </w:trPr>
        <w:tc>
          <w:tcPr>
            <w:tcW w:w="933" w:type="dxa"/>
            <w:hideMark/>
          </w:tcPr>
          <w:p w:rsidR="002D5D86" w:rsidRPr="00DB213B" w:rsidRDefault="00A35148" w:rsidP="008B3668">
            <w:pPr>
              <w:jc w:val="center"/>
              <w:rPr>
                <w:b/>
                <w:sz w:val="26"/>
                <w:szCs w:val="26"/>
              </w:rPr>
            </w:pPr>
            <w:r w:rsidRPr="00DB213B">
              <w:rPr>
                <w:b/>
                <w:sz w:val="26"/>
                <w:szCs w:val="26"/>
              </w:rPr>
              <w:t>3</w:t>
            </w:r>
          </w:p>
        </w:tc>
        <w:tc>
          <w:tcPr>
            <w:tcW w:w="9552" w:type="dxa"/>
            <w:hideMark/>
          </w:tcPr>
          <w:p w:rsidR="002D5D86" w:rsidRPr="00DB213B" w:rsidRDefault="002D5D86" w:rsidP="008B3668">
            <w:pPr>
              <w:jc w:val="both"/>
              <w:rPr>
                <w:sz w:val="26"/>
                <w:szCs w:val="26"/>
                <w:lang w:val="fr-FR"/>
              </w:rPr>
            </w:pPr>
            <w:r w:rsidRPr="00DB213B">
              <w:rPr>
                <w:b/>
                <w:sz w:val="26"/>
                <w:szCs w:val="26"/>
              </w:rPr>
              <w:t>Source de Financement</w:t>
            </w:r>
            <w:r w:rsidRPr="00DB213B">
              <w:rPr>
                <w:sz w:val="26"/>
                <w:szCs w:val="26"/>
              </w:rPr>
              <w:t xml:space="preserve"> : </w:t>
            </w:r>
            <w:r w:rsidRPr="00DB213B">
              <w:rPr>
                <w:sz w:val="26"/>
                <w:szCs w:val="26"/>
                <w:lang w:val="fr-FR"/>
              </w:rPr>
              <w:t xml:space="preserve">Budget d’Investissement Public (BIP) </w:t>
            </w:r>
            <w:r w:rsidRPr="0082754C">
              <w:rPr>
                <w:color w:val="000000" w:themeColor="text1"/>
                <w:sz w:val="26"/>
                <w:szCs w:val="26"/>
                <w:lang w:val="fr-FR"/>
              </w:rPr>
              <w:t>202</w:t>
            </w:r>
            <w:r w:rsidR="00CB479C" w:rsidRPr="0082754C">
              <w:rPr>
                <w:color w:val="000000" w:themeColor="text1"/>
                <w:sz w:val="26"/>
                <w:szCs w:val="26"/>
                <w:lang w:val="fr-FR"/>
              </w:rPr>
              <w:t>4</w:t>
            </w:r>
            <w:r w:rsidRPr="00DB213B">
              <w:rPr>
                <w:sz w:val="26"/>
                <w:szCs w:val="26"/>
                <w:lang w:val="fr-FR"/>
              </w:rPr>
              <w:t>.</w:t>
            </w:r>
          </w:p>
          <w:p w:rsidR="002D5D86" w:rsidRPr="0082754C" w:rsidRDefault="002D5D86" w:rsidP="008B3668">
            <w:pPr>
              <w:jc w:val="both"/>
              <w:rPr>
                <w:color w:val="000000" w:themeColor="text1"/>
                <w:sz w:val="26"/>
                <w:szCs w:val="26"/>
              </w:rPr>
            </w:pPr>
            <w:r w:rsidRPr="00DB213B">
              <w:rPr>
                <w:b/>
                <w:sz w:val="26"/>
                <w:szCs w:val="26"/>
              </w:rPr>
              <w:t>Maître d’Ouvrage</w:t>
            </w:r>
            <w:r w:rsidRPr="00DB213B">
              <w:rPr>
                <w:sz w:val="26"/>
                <w:szCs w:val="26"/>
              </w:rPr>
              <w:t xml:space="preserve"> : </w:t>
            </w:r>
            <w:r w:rsidR="00135057" w:rsidRPr="0082754C">
              <w:rPr>
                <w:color w:val="000000" w:themeColor="text1"/>
                <w:sz w:val="26"/>
                <w:szCs w:val="26"/>
                <w:lang w:val="fr-FR"/>
              </w:rPr>
              <w:t xml:space="preserve">Inspecteur d’Arrondissement </w:t>
            </w:r>
            <w:r w:rsidR="0082754C" w:rsidRPr="0082754C">
              <w:rPr>
                <w:color w:val="000000" w:themeColor="text1"/>
                <w:sz w:val="26"/>
                <w:szCs w:val="26"/>
                <w:lang w:val="fr-FR"/>
              </w:rPr>
              <w:t xml:space="preserve">Education de Base </w:t>
            </w:r>
            <w:r w:rsidR="00135057" w:rsidRPr="0082754C">
              <w:rPr>
                <w:color w:val="000000" w:themeColor="text1"/>
                <w:sz w:val="26"/>
                <w:szCs w:val="26"/>
                <w:lang w:val="fr-FR"/>
              </w:rPr>
              <w:t>de Douala 2</w:t>
            </w:r>
            <w:r w:rsidR="00135057" w:rsidRPr="0082754C">
              <w:rPr>
                <w:color w:val="000000" w:themeColor="text1"/>
                <w:sz w:val="26"/>
                <w:szCs w:val="26"/>
                <w:vertAlign w:val="superscript"/>
                <w:lang w:val="fr-FR"/>
              </w:rPr>
              <w:t>e</w:t>
            </w:r>
            <w:r w:rsidR="00135057" w:rsidRPr="0082754C">
              <w:rPr>
                <w:color w:val="000000" w:themeColor="text1"/>
                <w:sz w:val="26"/>
                <w:szCs w:val="26"/>
                <w:lang w:val="fr-FR"/>
              </w:rPr>
              <w:t xml:space="preserve"> </w:t>
            </w:r>
          </w:p>
          <w:p w:rsidR="002D5D86" w:rsidRPr="00135057" w:rsidRDefault="002D5D86" w:rsidP="00135057">
            <w:pPr>
              <w:tabs>
                <w:tab w:val="center" w:pos="4320"/>
                <w:tab w:val="right" w:pos="8640"/>
              </w:tabs>
              <w:spacing w:line="360" w:lineRule="auto"/>
              <w:rPr>
                <w:b/>
                <w:bCs/>
                <w:i/>
                <w:color w:val="FF0000"/>
                <w:sz w:val="26"/>
                <w:szCs w:val="26"/>
              </w:rPr>
            </w:pPr>
            <w:r w:rsidRPr="00DB213B">
              <w:rPr>
                <w:b/>
                <w:sz w:val="26"/>
                <w:szCs w:val="26"/>
              </w:rPr>
              <w:t>Nom du Projet</w:t>
            </w:r>
            <w:r w:rsidRPr="00DB213B">
              <w:rPr>
                <w:sz w:val="26"/>
                <w:szCs w:val="26"/>
              </w:rPr>
              <w:t> :</w:t>
            </w:r>
            <w:r w:rsidR="00CF19C9" w:rsidRPr="00DB213B">
              <w:rPr>
                <w:bCs/>
                <w:color w:val="FF0000"/>
                <w:sz w:val="26"/>
                <w:szCs w:val="26"/>
                <w:lang w:val="fr-FR"/>
              </w:rPr>
              <w:t xml:space="preserve"> </w:t>
            </w:r>
            <w:r w:rsidR="00135057" w:rsidRPr="00A72419">
              <w:rPr>
                <w:bCs/>
                <w:color w:val="FF0000"/>
                <w:sz w:val="26"/>
                <w:szCs w:val="26"/>
                <w:lang w:val="fr-FR"/>
              </w:rPr>
              <w:t xml:space="preserve"> </w:t>
            </w:r>
            <w:r w:rsidR="0082754C" w:rsidRPr="0082754C">
              <w:rPr>
                <w:bCs/>
                <w:color w:val="000000" w:themeColor="text1"/>
                <w:sz w:val="26"/>
                <w:szCs w:val="26"/>
                <w:lang w:val="fr-FR"/>
              </w:rPr>
              <w:t xml:space="preserve">Travaux </w:t>
            </w:r>
            <w:r w:rsidR="00135057" w:rsidRPr="0082754C">
              <w:rPr>
                <w:bCs/>
                <w:color w:val="000000" w:themeColor="text1"/>
                <w:sz w:val="26"/>
                <w:szCs w:val="26"/>
              </w:rPr>
              <w:t xml:space="preserve">de </w:t>
            </w:r>
            <w:r w:rsidR="00135057" w:rsidRPr="0082754C">
              <w:rPr>
                <w:color w:val="000000" w:themeColor="text1"/>
                <w:sz w:val="26"/>
                <w:szCs w:val="26"/>
              </w:rPr>
              <w:t>construction de l’</w:t>
            </w:r>
            <w:r w:rsidR="0082754C">
              <w:rPr>
                <w:color w:val="000000" w:themeColor="text1"/>
                <w:sz w:val="26"/>
                <w:szCs w:val="26"/>
              </w:rPr>
              <w:t>I</w:t>
            </w:r>
            <w:r w:rsidR="00135057" w:rsidRPr="0082754C">
              <w:rPr>
                <w:color w:val="000000" w:themeColor="text1"/>
                <w:sz w:val="26"/>
                <w:szCs w:val="26"/>
              </w:rPr>
              <w:t>nspection d’</w:t>
            </w:r>
            <w:r w:rsidR="0082754C">
              <w:rPr>
                <w:color w:val="000000" w:themeColor="text1"/>
                <w:sz w:val="26"/>
                <w:szCs w:val="26"/>
              </w:rPr>
              <w:t>A</w:t>
            </w:r>
            <w:r w:rsidR="00135057" w:rsidRPr="0082754C">
              <w:rPr>
                <w:color w:val="000000" w:themeColor="text1"/>
                <w:sz w:val="26"/>
                <w:szCs w:val="26"/>
              </w:rPr>
              <w:t>rrondissement de l’</w:t>
            </w:r>
            <w:r w:rsidR="0082754C">
              <w:rPr>
                <w:color w:val="000000" w:themeColor="text1"/>
                <w:sz w:val="26"/>
                <w:szCs w:val="26"/>
              </w:rPr>
              <w:t>E</w:t>
            </w:r>
            <w:r w:rsidR="00135057" w:rsidRPr="0082754C">
              <w:rPr>
                <w:color w:val="000000" w:themeColor="text1"/>
                <w:sz w:val="26"/>
                <w:szCs w:val="26"/>
              </w:rPr>
              <w:t xml:space="preserve">ducation de </w:t>
            </w:r>
            <w:r w:rsidR="0082754C" w:rsidRPr="0082754C">
              <w:rPr>
                <w:color w:val="000000" w:themeColor="text1"/>
                <w:sz w:val="26"/>
                <w:szCs w:val="26"/>
              </w:rPr>
              <w:t xml:space="preserve">Base </w:t>
            </w:r>
            <w:r w:rsidR="00135057" w:rsidRPr="0082754C">
              <w:rPr>
                <w:color w:val="000000" w:themeColor="text1"/>
                <w:sz w:val="26"/>
                <w:szCs w:val="26"/>
              </w:rPr>
              <w:t>de Douala 2</w:t>
            </w:r>
            <w:r w:rsidR="00135057" w:rsidRPr="0082754C">
              <w:rPr>
                <w:color w:val="000000" w:themeColor="text1"/>
                <w:sz w:val="26"/>
                <w:szCs w:val="26"/>
                <w:vertAlign w:val="superscript"/>
              </w:rPr>
              <w:t>e</w:t>
            </w:r>
            <w:r w:rsidR="00096B99" w:rsidRPr="0082754C">
              <w:rPr>
                <w:bCs/>
                <w:color w:val="000000" w:themeColor="text1"/>
                <w:sz w:val="26"/>
                <w:szCs w:val="26"/>
                <w:lang w:val="fr-FR"/>
              </w:rPr>
              <w:t>, Département du WOURI, Région du Littoral.</w:t>
            </w:r>
            <w:r w:rsidR="00697A52" w:rsidRPr="0082754C">
              <w:rPr>
                <w:bCs/>
                <w:color w:val="000000" w:themeColor="text1"/>
                <w:sz w:val="26"/>
                <w:szCs w:val="26"/>
                <w:lang w:val="fr-FR"/>
              </w:rPr>
              <w:t>.</w:t>
            </w:r>
          </w:p>
        </w:tc>
      </w:tr>
      <w:tr w:rsidR="002D5D86" w:rsidRPr="00DB213B" w:rsidTr="007E51C9">
        <w:trPr>
          <w:trHeight w:val="515"/>
          <w:jc w:val="center"/>
        </w:trPr>
        <w:tc>
          <w:tcPr>
            <w:tcW w:w="933" w:type="dxa"/>
            <w:vAlign w:val="center"/>
          </w:tcPr>
          <w:p w:rsidR="002D5D86" w:rsidRPr="00DB213B" w:rsidRDefault="00A35148" w:rsidP="008B3668">
            <w:pPr>
              <w:tabs>
                <w:tab w:val="left" w:pos="3460"/>
              </w:tabs>
              <w:jc w:val="center"/>
              <w:rPr>
                <w:b/>
                <w:bCs/>
                <w:sz w:val="26"/>
                <w:szCs w:val="26"/>
              </w:rPr>
            </w:pPr>
            <w:r w:rsidRPr="00DB213B">
              <w:rPr>
                <w:b/>
                <w:bCs/>
                <w:sz w:val="26"/>
                <w:szCs w:val="26"/>
              </w:rPr>
              <w:t>4</w:t>
            </w:r>
          </w:p>
        </w:tc>
        <w:tc>
          <w:tcPr>
            <w:tcW w:w="9552" w:type="dxa"/>
            <w:vAlign w:val="center"/>
          </w:tcPr>
          <w:p w:rsidR="002D5D86" w:rsidRPr="00DB213B" w:rsidRDefault="002D5D86" w:rsidP="008B3668">
            <w:pPr>
              <w:tabs>
                <w:tab w:val="left" w:pos="3460"/>
              </w:tabs>
              <w:rPr>
                <w:b/>
                <w:bCs/>
                <w:sz w:val="26"/>
                <w:szCs w:val="26"/>
              </w:rPr>
            </w:pPr>
            <w:r w:rsidRPr="00DB213B">
              <w:rPr>
                <w:b/>
                <w:bCs/>
                <w:sz w:val="26"/>
                <w:szCs w:val="26"/>
              </w:rPr>
              <w:t xml:space="preserve">Liste des candidats pré qualifiés le cas échéants : </w:t>
            </w:r>
            <w:r w:rsidRPr="00DB213B">
              <w:rPr>
                <w:bCs/>
                <w:sz w:val="26"/>
                <w:szCs w:val="26"/>
              </w:rPr>
              <w:t>RAS</w:t>
            </w:r>
          </w:p>
        </w:tc>
      </w:tr>
      <w:tr w:rsidR="002D5D86" w:rsidRPr="00DB213B" w:rsidTr="007E51C9">
        <w:trPr>
          <w:trHeight w:val="418"/>
          <w:jc w:val="center"/>
        </w:trPr>
        <w:tc>
          <w:tcPr>
            <w:tcW w:w="933" w:type="dxa"/>
            <w:hideMark/>
          </w:tcPr>
          <w:p w:rsidR="002D5D86" w:rsidRPr="00DB213B" w:rsidRDefault="00A35148" w:rsidP="008B3668">
            <w:pPr>
              <w:tabs>
                <w:tab w:val="left" w:pos="3900"/>
              </w:tabs>
              <w:jc w:val="center"/>
              <w:rPr>
                <w:b/>
                <w:iCs/>
                <w:sz w:val="26"/>
                <w:szCs w:val="26"/>
              </w:rPr>
            </w:pPr>
            <w:r w:rsidRPr="00DB213B">
              <w:rPr>
                <w:b/>
                <w:iCs/>
                <w:sz w:val="26"/>
                <w:szCs w:val="26"/>
              </w:rPr>
              <w:t>5</w:t>
            </w:r>
          </w:p>
        </w:tc>
        <w:tc>
          <w:tcPr>
            <w:tcW w:w="9552" w:type="dxa"/>
            <w:vAlign w:val="center"/>
            <w:hideMark/>
          </w:tcPr>
          <w:p w:rsidR="002D5D86" w:rsidRPr="00DB213B" w:rsidRDefault="002D5D86" w:rsidP="008B3668">
            <w:pPr>
              <w:ind w:firstLine="22"/>
              <w:jc w:val="both"/>
              <w:rPr>
                <w:b/>
                <w:i/>
                <w:iCs/>
                <w:sz w:val="26"/>
                <w:szCs w:val="26"/>
              </w:rPr>
            </w:pPr>
            <w:r w:rsidRPr="00DB213B">
              <w:rPr>
                <w:b/>
                <w:iCs/>
                <w:sz w:val="26"/>
                <w:szCs w:val="26"/>
              </w:rPr>
              <w:t>Provenance des matériaux, matériels, fournitures, équipements et services :</w:t>
            </w:r>
          </w:p>
          <w:p w:rsidR="002D5D86" w:rsidRPr="00DB213B" w:rsidRDefault="002D5D86" w:rsidP="008B3668">
            <w:pPr>
              <w:tabs>
                <w:tab w:val="left" w:pos="3900"/>
              </w:tabs>
              <w:jc w:val="both"/>
              <w:rPr>
                <w:i/>
                <w:iCs/>
                <w:sz w:val="26"/>
                <w:szCs w:val="26"/>
              </w:rPr>
            </w:pPr>
            <w:r w:rsidRPr="00DB213B">
              <w:rPr>
                <w:sz w:val="26"/>
                <w:szCs w:val="26"/>
                <w:lang w:val="fr-FR"/>
              </w:rPr>
              <w:t>Les matériaux, matériels et fournitures d’équipement et services doivent provenir du marché intérieur ou du marché international.</w:t>
            </w:r>
          </w:p>
        </w:tc>
      </w:tr>
      <w:tr w:rsidR="002D5D86" w:rsidRPr="00DB213B" w:rsidTr="007E51C9">
        <w:trPr>
          <w:trHeight w:val="365"/>
          <w:jc w:val="center"/>
        </w:trPr>
        <w:tc>
          <w:tcPr>
            <w:tcW w:w="933" w:type="dxa"/>
            <w:hideMark/>
          </w:tcPr>
          <w:p w:rsidR="002D5D86" w:rsidRPr="00DB213B" w:rsidRDefault="00A35148" w:rsidP="008B3668">
            <w:pPr>
              <w:jc w:val="center"/>
              <w:rPr>
                <w:b/>
                <w:sz w:val="26"/>
                <w:szCs w:val="26"/>
              </w:rPr>
            </w:pPr>
            <w:r w:rsidRPr="00DB213B">
              <w:rPr>
                <w:b/>
                <w:sz w:val="26"/>
                <w:szCs w:val="26"/>
              </w:rPr>
              <w:t>6</w:t>
            </w:r>
          </w:p>
        </w:tc>
        <w:tc>
          <w:tcPr>
            <w:tcW w:w="9552" w:type="dxa"/>
          </w:tcPr>
          <w:p w:rsidR="002D5D86" w:rsidRPr="00DB213B" w:rsidRDefault="002D5D86" w:rsidP="008B3668">
            <w:pPr>
              <w:tabs>
                <w:tab w:val="left" w:pos="3460"/>
              </w:tabs>
              <w:rPr>
                <w:bCs/>
                <w:sz w:val="26"/>
                <w:szCs w:val="26"/>
                <w:lang w:val="fr-FR"/>
              </w:rPr>
            </w:pPr>
            <w:r w:rsidRPr="00DB213B">
              <w:rPr>
                <w:b/>
                <w:sz w:val="26"/>
                <w:szCs w:val="26"/>
              </w:rPr>
              <w:t xml:space="preserve">Principaux critères </w:t>
            </w:r>
            <w:r w:rsidRPr="00DB213B">
              <w:rPr>
                <w:b/>
                <w:sz w:val="26"/>
                <w:szCs w:val="26"/>
                <w:lang w:val="fr-FR"/>
              </w:rPr>
              <w:t>d’évaluation</w:t>
            </w:r>
          </w:p>
        </w:tc>
      </w:tr>
      <w:tr w:rsidR="002D5D86" w:rsidRPr="00DB213B" w:rsidTr="007E51C9">
        <w:trPr>
          <w:trHeight w:val="687"/>
          <w:jc w:val="center"/>
        </w:trPr>
        <w:tc>
          <w:tcPr>
            <w:tcW w:w="933" w:type="dxa"/>
          </w:tcPr>
          <w:p w:rsidR="002D5D86" w:rsidRPr="00DB213B" w:rsidRDefault="002D5D86" w:rsidP="008B3668">
            <w:pPr>
              <w:jc w:val="center"/>
              <w:rPr>
                <w:b/>
                <w:sz w:val="26"/>
                <w:szCs w:val="26"/>
              </w:rPr>
            </w:pPr>
          </w:p>
        </w:tc>
        <w:tc>
          <w:tcPr>
            <w:tcW w:w="9552" w:type="dxa"/>
          </w:tcPr>
          <w:p w:rsidR="002D5D86" w:rsidRPr="00DB213B" w:rsidRDefault="002D5D86" w:rsidP="0082754C">
            <w:pPr>
              <w:pStyle w:val="Paragraphedeliste"/>
              <w:numPr>
                <w:ilvl w:val="0"/>
                <w:numId w:val="79"/>
              </w:numPr>
              <w:tabs>
                <w:tab w:val="left" w:pos="3460"/>
              </w:tabs>
              <w:rPr>
                <w:b/>
                <w:bCs/>
                <w:sz w:val="26"/>
                <w:szCs w:val="26"/>
                <w:u w:val="single"/>
                <w:lang w:val="fr-CA"/>
              </w:rPr>
            </w:pPr>
            <w:r w:rsidRPr="00DB213B">
              <w:rPr>
                <w:b/>
                <w:bCs/>
                <w:sz w:val="26"/>
                <w:szCs w:val="26"/>
                <w:u w:val="single"/>
                <w:lang w:val="fr-CA"/>
              </w:rPr>
              <w:t>Critères Éliminatoires</w:t>
            </w:r>
          </w:p>
          <w:p w:rsidR="00135057" w:rsidRPr="00302DE4" w:rsidRDefault="00135057" w:rsidP="00135057">
            <w:pPr>
              <w:ind w:firstLine="567"/>
              <w:jc w:val="both"/>
              <w:rPr>
                <w:sz w:val="26"/>
                <w:szCs w:val="26"/>
              </w:rPr>
            </w:pPr>
            <w:r w:rsidRPr="00302DE4">
              <w:rPr>
                <w:sz w:val="26"/>
                <w:szCs w:val="26"/>
              </w:rPr>
              <w:t>Les critères éliminatoires fixent les conditions minimales à remplir pour être admis à l’évaluation suivant les critères essentiels. Le non-respect de ces critères entraine le rejet de l’offre du soumissionnaire.</w:t>
            </w:r>
          </w:p>
          <w:p w:rsidR="0082754C" w:rsidRPr="00424A0D" w:rsidRDefault="0082754C" w:rsidP="0082754C">
            <w:pPr>
              <w:numPr>
                <w:ilvl w:val="0"/>
                <w:numId w:val="79"/>
              </w:numPr>
              <w:spacing w:line="276" w:lineRule="auto"/>
              <w:jc w:val="both"/>
              <w:rPr>
                <w:sz w:val="26"/>
                <w:szCs w:val="26"/>
                <w:lang w:val="fr-FR"/>
              </w:rPr>
            </w:pPr>
            <w:r w:rsidRPr="00424A0D">
              <w:rPr>
                <w:sz w:val="26"/>
                <w:szCs w:val="26"/>
              </w:rPr>
              <w:t>Fausse déclaration ou pièces falsifiées ou scannées ;</w:t>
            </w:r>
          </w:p>
          <w:p w:rsidR="0082754C" w:rsidRPr="00424A0D" w:rsidRDefault="0082754C" w:rsidP="0082754C">
            <w:pPr>
              <w:numPr>
                <w:ilvl w:val="0"/>
                <w:numId w:val="79"/>
              </w:numPr>
              <w:spacing w:line="276" w:lineRule="auto"/>
              <w:jc w:val="both"/>
              <w:rPr>
                <w:sz w:val="26"/>
                <w:szCs w:val="26"/>
              </w:rPr>
            </w:pPr>
            <w:r w:rsidRPr="00424A0D">
              <w:rPr>
                <w:sz w:val="26"/>
                <w:szCs w:val="26"/>
              </w:rPr>
              <w:t>Note technique inférieure à 75% de Oui par rapport aux critères essentiels ;</w:t>
            </w:r>
          </w:p>
          <w:p w:rsidR="0082754C" w:rsidRPr="00424A0D" w:rsidRDefault="0082754C" w:rsidP="0082754C">
            <w:pPr>
              <w:numPr>
                <w:ilvl w:val="0"/>
                <w:numId w:val="79"/>
              </w:numPr>
              <w:spacing w:line="276" w:lineRule="auto"/>
              <w:jc w:val="both"/>
              <w:rPr>
                <w:sz w:val="26"/>
                <w:szCs w:val="26"/>
              </w:rPr>
            </w:pPr>
            <w:r w:rsidRPr="00424A0D">
              <w:rPr>
                <w:sz w:val="26"/>
                <w:szCs w:val="26"/>
              </w:rPr>
              <w:t>Absence de la caution de soumission ;</w:t>
            </w:r>
          </w:p>
          <w:p w:rsidR="0082754C" w:rsidRPr="00424A0D" w:rsidRDefault="0082754C" w:rsidP="0082754C">
            <w:pPr>
              <w:numPr>
                <w:ilvl w:val="0"/>
                <w:numId w:val="79"/>
              </w:numPr>
              <w:spacing w:line="276" w:lineRule="auto"/>
              <w:jc w:val="both"/>
              <w:rPr>
                <w:sz w:val="26"/>
                <w:szCs w:val="26"/>
              </w:rPr>
            </w:pPr>
            <w:r w:rsidRPr="00424A0D">
              <w:rPr>
                <w:sz w:val="26"/>
                <w:szCs w:val="26"/>
              </w:rPr>
              <w:t>Production des exemplaires des Offres en nombre insuffisant (inférieur à sept (01 original et 06 copies) ;</w:t>
            </w:r>
          </w:p>
          <w:p w:rsidR="0082754C" w:rsidRDefault="0082754C" w:rsidP="0082754C">
            <w:pPr>
              <w:numPr>
                <w:ilvl w:val="0"/>
                <w:numId w:val="79"/>
              </w:numPr>
              <w:spacing w:line="276" w:lineRule="auto"/>
              <w:jc w:val="both"/>
              <w:rPr>
                <w:sz w:val="26"/>
                <w:szCs w:val="26"/>
              </w:rPr>
            </w:pPr>
            <w:r w:rsidRPr="00424A0D">
              <w:rPr>
                <w:sz w:val="26"/>
                <w:szCs w:val="26"/>
              </w:rPr>
              <w:t xml:space="preserve"> </w:t>
            </w:r>
            <w:r>
              <w:rPr>
                <w:sz w:val="26"/>
                <w:szCs w:val="26"/>
              </w:rPr>
              <w:t>Pièces administratives absentes et non régularisées  48 heures après le dépouillement ;</w:t>
            </w:r>
          </w:p>
          <w:p w:rsidR="0082754C" w:rsidRPr="00424A0D" w:rsidRDefault="0082754C" w:rsidP="0082754C">
            <w:pPr>
              <w:numPr>
                <w:ilvl w:val="0"/>
                <w:numId w:val="79"/>
              </w:numPr>
              <w:spacing w:line="276" w:lineRule="auto"/>
              <w:jc w:val="both"/>
              <w:rPr>
                <w:sz w:val="26"/>
                <w:szCs w:val="26"/>
              </w:rPr>
            </w:pPr>
            <w:r>
              <w:rPr>
                <w:sz w:val="26"/>
                <w:szCs w:val="26"/>
              </w:rPr>
              <w:t>Absence d’une ligne de crédit pour préfinancement des travaux d’au moins 10 000 000(dix millions) FCFA délivrée par une banque de premier ordre ;</w:t>
            </w:r>
          </w:p>
          <w:p w:rsidR="0082754C" w:rsidRPr="00424A0D" w:rsidRDefault="0082754C" w:rsidP="0082754C">
            <w:pPr>
              <w:numPr>
                <w:ilvl w:val="0"/>
                <w:numId w:val="79"/>
              </w:numPr>
              <w:spacing w:line="276" w:lineRule="auto"/>
              <w:jc w:val="both"/>
              <w:rPr>
                <w:sz w:val="26"/>
                <w:szCs w:val="26"/>
              </w:rPr>
            </w:pPr>
            <w:r w:rsidRPr="00424A0D">
              <w:rPr>
                <w:sz w:val="26"/>
                <w:szCs w:val="26"/>
              </w:rPr>
              <w:t>Et omission dans l’offre financière d’un prix unitaire quantifié.</w:t>
            </w:r>
          </w:p>
          <w:p w:rsidR="00135057" w:rsidRPr="00302DE4" w:rsidRDefault="00135057" w:rsidP="00135057">
            <w:pPr>
              <w:jc w:val="both"/>
              <w:rPr>
                <w:b/>
                <w:bCs/>
                <w:sz w:val="26"/>
                <w:szCs w:val="26"/>
                <w:u w:val="single"/>
              </w:rPr>
            </w:pPr>
            <w:r>
              <w:rPr>
                <w:b/>
                <w:bCs/>
                <w:sz w:val="26"/>
                <w:szCs w:val="26"/>
              </w:rPr>
              <w:lastRenderedPageBreak/>
              <w:t>II</w:t>
            </w:r>
            <w:r w:rsidRPr="00302DE4">
              <w:rPr>
                <w:b/>
                <w:bCs/>
                <w:sz w:val="26"/>
                <w:szCs w:val="26"/>
              </w:rPr>
              <w:t xml:space="preserve">. </w:t>
            </w:r>
            <w:r w:rsidRPr="00302DE4">
              <w:rPr>
                <w:b/>
                <w:bCs/>
                <w:sz w:val="26"/>
                <w:szCs w:val="26"/>
                <w:u w:val="single"/>
              </w:rPr>
              <w:t>Critères essentiels</w:t>
            </w:r>
          </w:p>
          <w:p w:rsidR="00135057" w:rsidRPr="00302DE4" w:rsidRDefault="00135057" w:rsidP="00135057">
            <w:pPr>
              <w:ind w:firstLine="708"/>
              <w:jc w:val="both"/>
              <w:rPr>
                <w:bCs/>
                <w:sz w:val="26"/>
                <w:szCs w:val="26"/>
              </w:rPr>
            </w:pPr>
            <w:r w:rsidRPr="00302DE4">
              <w:rPr>
                <w:bCs/>
                <w:sz w:val="26"/>
                <w:szCs w:val="26"/>
              </w:rPr>
              <w:t>L’évaluation des offres se fera d’abord selon les critères éliminatoires, puis selon les critères dits essentiels par le système binaire OUI ou NON.</w:t>
            </w:r>
          </w:p>
          <w:p w:rsidR="00135057" w:rsidRPr="00302DE4" w:rsidRDefault="00135057" w:rsidP="00135057">
            <w:pPr>
              <w:jc w:val="both"/>
              <w:rPr>
                <w:bCs/>
                <w:sz w:val="26"/>
                <w:szCs w:val="26"/>
              </w:rPr>
            </w:pPr>
            <w:r w:rsidRPr="00302DE4">
              <w:rPr>
                <w:bCs/>
                <w:sz w:val="26"/>
                <w:szCs w:val="26"/>
              </w:rPr>
              <w:tab/>
              <w:t>L’évaluation de l’offre technique portera sur les critères essentiels résumés ci-après :</w:t>
            </w:r>
          </w:p>
          <w:p w:rsidR="00135057" w:rsidRPr="00302DE4" w:rsidRDefault="00135057" w:rsidP="0082754C">
            <w:pPr>
              <w:pStyle w:val="Paragraphedeliste"/>
              <w:numPr>
                <w:ilvl w:val="0"/>
                <w:numId w:val="79"/>
              </w:numPr>
              <w:jc w:val="both"/>
              <w:rPr>
                <w:bCs/>
                <w:sz w:val="26"/>
                <w:szCs w:val="26"/>
              </w:rPr>
            </w:pPr>
            <w:r w:rsidRPr="00302DE4">
              <w:rPr>
                <w:bCs/>
                <w:sz w:val="26"/>
                <w:szCs w:val="26"/>
              </w:rPr>
              <w:t>Capacité financière</w:t>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t>OUI ou NON</w:t>
            </w:r>
          </w:p>
          <w:p w:rsidR="00135057" w:rsidRPr="00302DE4" w:rsidRDefault="00135057" w:rsidP="0082754C">
            <w:pPr>
              <w:pStyle w:val="Paragraphedeliste"/>
              <w:numPr>
                <w:ilvl w:val="0"/>
                <w:numId w:val="79"/>
              </w:numPr>
              <w:jc w:val="both"/>
              <w:rPr>
                <w:bCs/>
                <w:sz w:val="26"/>
                <w:szCs w:val="26"/>
              </w:rPr>
            </w:pPr>
            <w:r w:rsidRPr="00302DE4">
              <w:rPr>
                <w:bCs/>
                <w:sz w:val="26"/>
                <w:szCs w:val="26"/>
              </w:rPr>
              <w:t xml:space="preserve">Référence de l’entreprise       </w:t>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t>OUI ou NON</w:t>
            </w:r>
          </w:p>
          <w:p w:rsidR="00135057" w:rsidRPr="00302DE4" w:rsidRDefault="00135057" w:rsidP="0082754C">
            <w:pPr>
              <w:pStyle w:val="Paragraphedeliste"/>
              <w:numPr>
                <w:ilvl w:val="0"/>
                <w:numId w:val="79"/>
              </w:numPr>
              <w:jc w:val="both"/>
              <w:rPr>
                <w:bCs/>
                <w:sz w:val="26"/>
                <w:szCs w:val="26"/>
              </w:rPr>
            </w:pPr>
            <w:r w:rsidRPr="00302DE4">
              <w:rPr>
                <w:bCs/>
                <w:sz w:val="26"/>
                <w:szCs w:val="26"/>
              </w:rPr>
              <w:t xml:space="preserve">Qualité du personnel    </w:t>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t>OUI ou NON</w:t>
            </w:r>
          </w:p>
          <w:p w:rsidR="00135057" w:rsidRPr="00302DE4" w:rsidRDefault="00135057" w:rsidP="0082754C">
            <w:pPr>
              <w:pStyle w:val="Paragraphedeliste"/>
              <w:numPr>
                <w:ilvl w:val="0"/>
                <w:numId w:val="79"/>
              </w:numPr>
              <w:jc w:val="both"/>
              <w:rPr>
                <w:bCs/>
                <w:sz w:val="26"/>
                <w:szCs w:val="26"/>
              </w:rPr>
            </w:pPr>
            <w:r w:rsidRPr="00302DE4">
              <w:rPr>
                <w:bCs/>
                <w:sz w:val="26"/>
                <w:szCs w:val="26"/>
              </w:rPr>
              <w:t xml:space="preserve">Moyen logistique </w:t>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t>OUI ou NON</w:t>
            </w:r>
          </w:p>
          <w:p w:rsidR="00135057" w:rsidRPr="00302DE4" w:rsidRDefault="00135057" w:rsidP="0082754C">
            <w:pPr>
              <w:pStyle w:val="Paragraphedeliste"/>
              <w:numPr>
                <w:ilvl w:val="0"/>
                <w:numId w:val="79"/>
              </w:numPr>
              <w:jc w:val="both"/>
              <w:rPr>
                <w:bCs/>
                <w:sz w:val="26"/>
                <w:szCs w:val="26"/>
              </w:rPr>
            </w:pPr>
            <w:r w:rsidRPr="00302DE4">
              <w:rPr>
                <w:bCs/>
                <w:sz w:val="26"/>
                <w:szCs w:val="26"/>
              </w:rPr>
              <w:t xml:space="preserve">Méthodologie     </w:t>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r>
            <w:r w:rsidRPr="00302DE4">
              <w:rPr>
                <w:bCs/>
                <w:sz w:val="26"/>
                <w:szCs w:val="26"/>
              </w:rPr>
              <w:tab/>
              <w:t>OUI ou NON</w:t>
            </w:r>
          </w:p>
          <w:p w:rsidR="00135057" w:rsidRDefault="00135057" w:rsidP="0082754C">
            <w:pPr>
              <w:pStyle w:val="Paragraphedeliste"/>
              <w:numPr>
                <w:ilvl w:val="0"/>
                <w:numId w:val="79"/>
              </w:numPr>
              <w:jc w:val="both"/>
              <w:rPr>
                <w:rFonts w:ascii="Leelawadee" w:hAnsi="Leelawadee" w:cs="Leelawadee"/>
                <w:bCs/>
                <w:sz w:val="22"/>
              </w:rPr>
            </w:pPr>
            <w:r w:rsidRPr="00302DE4">
              <w:rPr>
                <w:bCs/>
                <w:sz w:val="26"/>
                <w:szCs w:val="26"/>
              </w:rPr>
              <w:t>Visite de site</w:t>
            </w:r>
            <w:r w:rsidRPr="00302DE4">
              <w:rPr>
                <w:bCs/>
                <w:sz w:val="26"/>
                <w:szCs w:val="26"/>
              </w:rPr>
              <w:tab/>
            </w:r>
            <w:r w:rsidRPr="00324C2E">
              <w:rPr>
                <w:rFonts w:ascii="Leelawadee" w:hAnsi="Leelawadee" w:cs="Leelawadee"/>
                <w:bCs/>
                <w:sz w:val="22"/>
              </w:rPr>
              <w:tab/>
            </w:r>
            <w:r w:rsidRPr="00324C2E">
              <w:rPr>
                <w:rFonts w:ascii="Leelawadee" w:hAnsi="Leelawadee" w:cs="Leelawadee"/>
                <w:bCs/>
                <w:sz w:val="22"/>
              </w:rPr>
              <w:tab/>
            </w:r>
            <w:r w:rsidRPr="00324C2E">
              <w:rPr>
                <w:rFonts w:ascii="Leelawadee" w:hAnsi="Leelawadee" w:cs="Leelawadee"/>
                <w:bCs/>
                <w:sz w:val="22"/>
              </w:rPr>
              <w:tab/>
            </w:r>
            <w:r w:rsidRPr="00324C2E">
              <w:rPr>
                <w:rFonts w:ascii="Leelawadee" w:hAnsi="Leelawadee" w:cs="Leelawadee"/>
                <w:bCs/>
                <w:sz w:val="22"/>
              </w:rPr>
              <w:tab/>
            </w:r>
            <w:r w:rsidRPr="00324C2E">
              <w:rPr>
                <w:rFonts w:ascii="Leelawadee" w:hAnsi="Leelawadee" w:cs="Leelawadee"/>
                <w:bCs/>
                <w:sz w:val="22"/>
              </w:rPr>
              <w:tab/>
            </w:r>
            <w:r w:rsidRPr="00324C2E">
              <w:rPr>
                <w:rFonts w:ascii="Leelawadee" w:hAnsi="Leelawadee" w:cs="Leelawadee"/>
                <w:bCs/>
                <w:sz w:val="22"/>
              </w:rPr>
              <w:tab/>
              <w:t>OUI ou NON</w:t>
            </w:r>
          </w:p>
          <w:p w:rsidR="000928A3" w:rsidRPr="00324C2E" w:rsidRDefault="000928A3" w:rsidP="0082754C">
            <w:pPr>
              <w:pStyle w:val="Paragraphedeliste"/>
              <w:numPr>
                <w:ilvl w:val="0"/>
                <w:numId w:val="79"/>
              </w:numPr>
              <w:jc w:val="both"/>
              <w:rPr>
                <w:rFonts w:ascii="Leelawadee" w:hAnsi="Leelawadee" w:cs="Leelawadee"/>
                <w:bCs/>
                <w:sz w:val="22"/>
              </w:rPr>
            </w:pPr>
            <w:r>
              <w:rPr>
                <w:rFonts w:ascii="Leelawadee" w:hAnsi="Leelawadee" w:cs="Leelawadee"/>
                <w:bCs/>
                <w:sz w:val="22"/>
              </w:rPr>
              <w:t xml:space="preserve">Présentation générale de l’offre                                                      </w:t>
            </w:r>
            <w:r w:rsidRPr="00324C2E">
              <w:rPr>
                <w:rFonts w:ascii="Leelawadee" w:hAnsi="Leelawadee" w:cs="Leelawadee"/>
                <w:bCs/>
                <w:sz w:val="22"/>
              </w:rPr>
              <w:t>OUI ou NON</w:t>
            </w:r>
          </w:p>
          <w:p w:rsidR="002D5D86" w:rsidRPr="00135057" w:rsidRDefault="002D5D86" w:rsidP="00135057">
            <w:pPr>
              <w:jc w:val="both"/>
              <w:rPr>
                <w:b/>
                <w:i/>
                <w:sz w:val="26"/>
                <w:szCs w:val="26"/>
              </w:rPr>
            </w:pPr>
            <w:r w:rsidRPr="00DB213B">
              <w:rPr>
                <w:b/>
                <w:i/>
                <w:sz w:val="26"/>
                <w:szCs w:val="26"/>
              </w:rPr>
              <w:t xml:space="preserve">NB : seuls les soumissionnaires ayant obtenu </w:t>
            </w:r>
            <w:r w:rsidR="000928A3">
              <w:rPr>
                <w:b/>
                <w:i/>
                <w:sz w:val="26"/>
                <w:szCs w:val="26"/>
              </w:rPr>
              <w:t>75</w:t>
            </w:r>
            <w:r w:rsidRPr="004309D3">
              <w:rPr>
                <w:b/>
                <w:i/>
                <w:color w:val="000000" w:themeColor="text1"/>
                <w:sz w:val="26"/>
                <w:szCs w:val="26"/>
              </w:rPr>
              <w:t>%</w:t>
            </w:r>
            <w:r w:rsidR="001C55A4" w:rsidRPr="00DB213B">
              <w:rPr>
                <w:b/>
                <w:i/>
                <w:sz w:val="26"/>
                <w:szCs w:val="26"/>
              </w:rPr>
              <w:t xml:space="preserve"> </w:t>
            </w:r>
            <w:r w:rsidRPr="00DB213B">
              <w:rPr>
                <w:b/>
                <w:i/>
                <w:sz w:val="26"/>
                <w:szCs w:val="26"/>
              </w:rPr>
              <w:t xml:space="preserve">de oui de l’évaluation technique seront admis à l’analyse de l’offre financière. </w:t>
            </w:r>
          </w:p>
        </w:tc>
      </w:tr>
      <w:tr w:rsidR="002D5D86" w:rsidRPr="00DB213B" w:rsidTr="007E51C9">
        <w:trPr>
          <w:trHeight w:val="669"/>
          <w:jc w:val="center"/>
        </w:trPr>
        <w:tc>
          <w:tcPr>
            <w:tcW w:w="933" w:type="dxa"/>
          </w:tcPr>
          <w:p w:rsidR="002D5D86" w:rsidRPr="00DB213B" w:rsidRDefault="00A35148" w:rsidP="008B3668">
            <w:pPr>
              <w:jc w:val="center"/>
              <w:rPr>
                <w:b/>
                <w:sz w:val="26"/>
                <w:szCs w:val="26"/>
              </w:rPr>
            </w:pPr>
            <w:r w:rsidRPr="00DB213B">
              <w:rPr>
                <w:b/>
                <w:sz w:val="26"/>
                <w:szCs w:val="26"/>
              </w:rPr>
              <w:lastRenderedPageBreak/>
              <w:t>7</w:t>
            </w:r>
          </w:p>
        </w:tc>
        <w:tc>
          <w:tcPr>
            <w:tcW w:w="9552" w:type="dxa"/>
          </w:tcPr>
          <w:p w:rsidR="002D5D86" w:rsidRPr="00DB213B" w:rsidRDefault="002D5D86" w:rsidP="008B3668">
            <w:pPr>
              <w:jc w:val="both"/>
              <w:rPr>
                <w:b/>
                <w:sz w:val="26"/>
                <w:szCs w:val="26"/>
              </w:rPr>
            </w:pPr>
            <w:r w:rsidRPr="00DB213B">
              <w:rPr>
                <w:b/>
                <w:bCs/>
                <w:sz w:val="26"/>
                <w:szCs w:val="26"/>
              </w:rPr>
              <w:t xml:space="preserve">En cas de groupement d’entreprise, </w:t>
            </w:r>
            <w:r w:rsidRPr="00DB213B">
              <w:rPr>
                <w:bCs/>
                <w:sz w:val="26"/>
                <w:szCs w:val="26"/>
                <w:lang w:val="fr-FR"/>
              </w:rPr>
              <w:t>chaque entreprise doit satisfaire les critères de qualification énumérés à l’article 6.1 ci-dessus.</w:t>
            </w:r>
          </w:p>
        </w:tc>
      </w:tr>
      <w:tr w:rsidR="002D5D86" w:rsidRPr="00DB213B" w:rsidTr="007E51C9">
        <w:trPr>
          <w:trHeight w:val="669"/>
          <w:jc w:val="center"/>
        </w:trPr>
        <w:tc>
          <w:tcPr>
            <w:tcW w:w="10485" w:type="dxa"/>
            <w:gridSpan w:val="2"/>
          </w:tcPr>
          <w:p w:rsidR="002D5D86" w:rsidRPr="00DB213B" w:rsidRDefault="002D5D86" w:rsidP="008B3668">
            <w:pPr>
              <w:jc w:val="both"/>
              <w:rPr>
                <w:b/>
                <w:bCs/>
                <w:sz w:val="26"/>
                <w:szCs w:val="26"/>
              </w:rPr>
            </w:pPr>
          </w:p>
          <w:p w:rsidR="002D5D86" w:rsidRPr="00DB213B" w:rsidRDefault="002D5D86" w:rsidP="008B3668">
            <w:pPr>
              <w:jc w:val="both"/>
              <w:rPr>
                <w:b/>
                <w:bCs/>
                <w:sz w:val="26"/>
                <w:szCs w:val="26"/>
              </w:rPr>
            </w:pPr>
            <w:r w:rsidRPr="00DB213B">
              <w:rPr>
                <w:b/>
                <w:bCs/>
                <w:sz w:val="26"/>
                <w:szCs w:val="26"/>
              </w:rPr>
              <w:t>NB : Grille d’analyse</w:t>
            </w:r>
          </w:p>
          <w:p w:rsidR="00A07A1D" w:rsidRPr="00DB213B" w:rsidRDefault="00A07A1D" w:rsidP="001334F3">
            <w:pPr>
              <w:rPr>
                <w:b/>
                <w:bCs/>
                <w:sz w:val="26"/>
                <w:szCs w:val="26"/>
              </w:rPr>
            </w:pPr>
            <w:r w:rsidRPr="00DB213B">
              <w:rPr>
                <w:b/>
                <w:bCs/>
                <w:sz w:val="26"/>
                <w:szCs w:val="26"/>
              </w:rPr>
              <w:t xml:space="preserve">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4"/>
              <w:gridCol w:w="341"/>
              <w:gridCol w:w="605"/>
              <w:gridCol w:w="4356"/>
              <w:gridCol w:w="1843"/>
              <w:gridCol w:w="2236"/>
            </w:tblGrid>
            <w:tr w:rsidR="00A07A1D" w:rsidRPr="00DB213B" w:rsidTr="001334F3">
              <w:trPr>
                <w:trHeight w:val="345"/>
              </w:trPr>
              <w:tc>
                <w:tcPr>
                  <w:tcW w:w="1395" w:type="dxa"/>
                  <w:gridSpan w:val="2"/>
                </w:tcPr>
                <w:p w:rsidR="00A07A1D" w:rsidRPr="00DB213B" w:rsidRDefault="00A07A1D" w:rsidP="00D870BB">
                  <w:pPr>
                    <w:spacing w:line="216" w:lineRule="auto"/>
                    <w:jc w:val="both"/>
                    <w:rPr>
                      <w:b/>
                      <w:bCs/>
                      <w:sz w:val="26"/>
                      <w:szCs w:val="26"/>
                    </w:rPr>
                  </w:pPr>
                  <w:r w:rsidRPr="00DB213B">
                    <w:rPr>
                      <w:b/>
                      <w:bCs/>
                      <w:sz w:val="26"/>
                      <w:szCs w:val="26"/>
                    </w:rPr>
                    <w:t>CRITERES</w:t>
                  </w:r>
                </w:p>
              </w:tc>
              <w:tc>
                <w:tcPr>
                  <w:tcW w:w="4961" w:type="dxa"/>
                  <w:gridSpan w:val="2"/>
                </w:tcPr>
                <w:p w:rsidR="00A07A1D" w:rsidRPr="00DB213B" w:rsidRDefault="00A07A1D" w:rsidP="00D870BB">
                  <w:pPr>
                    <w:spacing w:line="216" w:lineRule="auto"/>
                    <w:ind w:left="1370"/>
                    <w:rPr>
                      <w:b/>
                      <w:bCs/>
                      <w:sz w:val="26"/>
                      <w:szCs w:val="26"/>
                    </w:rPr>
                  </w:pPr>
                  <w:r w:rsidRPr="00DB213B">
                    <w:rPr>
                      <w:b/>
                      <w:bCs/>
                      <w:sz w:val="26"/>
                      <w:szCs w:val="26"/>
                    </w:rPr>
                    <w:t>SOUS CRITERES</w:t>
                  </w:r>
                </w:p>
              </w:tc>
              <w:tc>
                <w:tcPr>
                  <w:tcW w:w="1843" w:type="dxa"/>
                  <w:shd w:val="clear" w:color="auto" w:fill="auto"/>
                  <w:vAlign w:val="center"/>
                </w:tcPr>
                <w:p w:rsidR="00A07A1D" w:rsidRPr="00DB213B" w:rsidRDefault="00A07A1D" w:rsidP="00D870BB">
                  <w:pPr>
                    <w:spacing w:line="216" w:lineRule="auto"/>
                    <w:jc w:val="center"/>
                    <w:rPr>
                      <w:b/>
                      <w:i/>
                      <w:sz w:val="26"/>
                      <w:szCs w:val="26"/>
                    </w:rPr>
                  </w:pPr>
                  <w:r w:rsidRPr="00DB213B">
                    <w:rPr>
                      <w:b/>
                      <w:i/>
                      <w:sz w:val="26"/>
                      <w:szCs w:val="26"/>
                    </w:rPr>
                    <w:t>CONDITIONS</w:t>
                  </w:r>
                </w:p>
              </w:tc>
              <w:tc>
                <w:tcPr>
                  <w:tcW w:w="2236" w:type="dxa"/>
                  <w:shd w:val="clear" w:color="auto" w:fill="auto"/>
                  <w:vAlign w:val="center"/>
                </w:tcPr>
                <w:p w:rsidR="00A07A1D" w:rsidRPr="00DB213B" w:rsidRDefault="00A07A1D" w:rsidP="00D870BB">
                  <w:pPr>
                    <w:spacing w:line="216" w:lineRule="auto"/>
                    <w:jc w:val="center"/>
                    <w:rPr>
                      <w:b/>
                      <w:i/>
                      <w:sz w:val="26"/>
                      <w:szCs w:val="26"/>
                    </w:rPr>
                  </w:pPr>
                  <w:r w:rsidRPr="00DB213B">
                    <w:rPr>
                      <w:b/>
                      <w:i/>
                      <w:sz w:val="26"/>
                      <w:szCs w:val="26"/>
                    </w:rPr>
                    <w:t>NOTE ATTRIBUEE</w:t>
                  </w:r>
                </w:p>
              </w:tc>
            </w:tr>
            <w:tr w:rsidR="00A07A1D" w:rsidRPr="00DB213B" w:rsidTr="001334F3">
              <w:trPr>
                <w:trHeight w:val="345"/>
              </w:trPr>
              <w:tc>
                <w:tcPr>
                  <w:tcW w:w="1395" w:type="dxa"/>
                  <w:gridSpan w:val="2"/>
                </w:tcPr>
                <w:p w:rsidR="00A07A1D" w:rsidRPr="00DB213B" w:rsidRDefault="00A07A1D" w:rsidP="00D870BB">
                  <w:pPr>
                    <w:spacing w:line="216" w:lineRule="auto"/>
                    <w:jc w:val="both"/>
                    <w:rPr>
                      <w:b/>
                      <w:bCs/>
                      <w:sz w:val="26"/>
                      <w:szCs w:val="26"/>
                    </w:rPr>
                  </w:pPr>
                  <w:r w:rsidRPr="00DB213B">
                    <w:rPr>
                      <w:b/>
                      <w:bCs/>
                      <w:sz w:val="26"/>
                      <w:szCs w:val="26"/>
                    </w:rPr>
                    <w:t>Présentation générale de l’offre /1OUI</w:t>
                  </w:r>
                </w:p>
              </w:tc>
              <w:tc>
                <w:tcPr>
                  <w:tcW w:w="4961" w:type="dxa"/>
                  <w:gridSpan w:val="2"/>
                </w:tcPr>
                <w:p w:rsidR="00A07A1D" w:rsidRPr="00DB213B" w:rsidRDefault="00A07A1D" w:rsidP="00D870BB">
                  <w:pPr>
                    <w:rPr>
                      <w:rFonts w:eastAsia="Calibri"/>
                      <w:sz w:val="26"/>
                      <w:szCs w:val="26"/>
                    </w:rPr>
                  </w:pPr>
                  <w:r w:rsidRPr="00DB213B">
                    <w:rPr>
                      <w:rFonts w:eastAsia="Calibri"/>
                      <w:sz w:val="26"/>
                      <w:szCs w:val="26"/>
                    </w:rPr>
                    <w:t>Clarté, lisibilité, reliure, ordonnancement des documents avec intercalaires couleurs</w:t>
                  </w:r>
                  <w:r w:rsidR="004C0D3D" w:rsidRPr="00DB213B">
                    <w:rPr>
                      <w:rFonts w:eastAsia="Calibri"/>
                      <w:sz w:val="26"/>
                      <w:szCs w:val="26"/>
                    </w:rPr>
                    <w:t>/</w:t>
                  </w:r>
                  <w:r w:rsidR="004C0D3D" w:rsidRPr="00DB213B">
                    <w:rPr>
                      <w:rFonts w:eastAsia="Calibri"/>
                      <w:b/>
                      <w:sz w:val="26"/>
                      <w:szCs w:val="26"/>
                    </w:rPr>
                    <w:t>1OUI</w:t>
                  </w:r>
                  <w:r w:rsidRPr="00DB213B">
                    <w:rPr>
                      <w:rFonts w:eastAsia="Calibri"/>
                      <w:sz w:val="26"/>
                      <w:szCs w:val="26"/>
                    </w:rPr>
                    <w:t xml:space="preserve"> </w:t>
                  </w:r>
                </w:p>
              </w:tc>
              <w:tc>
                <w:tcPr>
                  <w:tcW w:w="1843" w:type="dxa"/>
                  <w:shd w:val="clear" w:color="auto" w:fill="auto"/>
                  <w:vAlign w:val="center"/>
                </w:tcPr>
                <w:p w:rsidR="00A07A1D" w:rsidRPr="00DB213B" w:rsidRDefault="00A07A1D" w:rsidP="00D870BB">
                  <w:pPr>
                    <w:spacing w:line="216" w:lineRule="auto"/>
                    <w:jc w:val="center"/>
                    <w:rPr>
                      <w:i/>
                      <w:sz w:val="26"/>
                      <w:szCs w:val="26"/>
                    </w:rPr>
                  </w:pPr>
                  <w:r w:rsidRPr="00DB213B">
                    <w:rPr>
                      <w:i/>
                      <w:sz w:val="26"/>
                      <w:szCs w:val="26"/>
                    </w:rPr>
                    <w:t>Tous les sous critères devront être satisfaits pour avoir 1OUI</w:t>
                  </w:r>
                </w:p>
              </w:tc>
              <w:tc>
                <w:tcPr>
                  <w:tcW w:w="2236" w:type="dxa"/>
                  <w:shd w:val="clear" w:color="auto" w:fill="auto"/>
                  <w:vAlign w:val="center"/>
                </w:tcPr>
                <w:p w:rsidR="00A07A1D" w:rsidRPr="00DB213B" w:rsidRDefault="00A07A1D" w:rsidP="00D870BB">
                  <w:pPr>
                    <w:spacing w:line="216" w:lineRule="auto"/>
                    <w:jc w:val="center"/>
                    <w:rPr>
                      <w:i/>
                      <w:sz w:val="26"/>
                      <w:szCs w:val="26"/>
                    </w:rPr>
                  </w:pPr>
                </w:p>
              </w:tc>
            </w:tr>
            <w:tr w:rsidR="00A07A1D" w:rsidRPr="00DB213B" w:rsidTr="001334F3">
              <w:tc>
                <w:tcPr>
                  <w:tcW w:w="10435" w:type="dxa"/>
                  <w:gridSpan w:val="6"/>
                </w:tcPr>
                <w:p w:rsidR="00A07A1D" w:rsidRPr="00DB213B" w:rsidRDefault="00A07A1D" w:rsidP="001C55A4">
                  <w:pPr>
                    <w:spacing w:line="216" w:lineRule="auto"/>
                    <w:jc w:val="center"/>
                    <w:rPr>
                      <w:i/>
                      <w:sz w:val="26"/>
                      <w:szCs w:val="26"/>
                    </w:rPr>
                  </w:pPr>
                  <w:r w:rsidRPr="00DB213B">
                    <w:rPr>
                      <w:b/>
                      <w:i/>
                      <w:sz w:val="26"/>
                      <w:szCs w:val="26"/>
                    </w:rPr>
                    <w:t>SOUS-TOTAL/1</w:t>
                  </w:r>
                </w:p>
              </w:tc>
            </w:tr>
            <w:tr w:rsidR="00655C79" w:rsidRPr="00DB213B" w:rsidTr="001334F3">
              <w:tc>
                <w:tcPr>
                  <w:tcW w:w="1395" w:type="dxa"/>
                  <w:gridSpan w:val="2"/>
                  <w:vMerge w:val="restart"/>
                </w:tcPr>
                <w:p w:rsidR="00655C79" w:rsidRPr="00DB213B" w:rsidRDefault="00655C79" w:rsidP="00D870BB">
                  <w:pPr>
                    <w:jc w:val="both"/>
                    <w:rPr>
                      <w:b/>
                      <w:bCs/>
                      <w:sz w:val="26"/>
                      <w:szCs w:val="26"/>
                    </w:rPr>
                  </w:pPr>
                </w:p>
                <w:p w:rsidR="00655C79" w:rsidRPr="00DB213B" w:rsidRDefault="00655C79" w:rsidP="00D870BB">
                  <w:pPr>
                    <w:jc w:val="both"/>
                    <w:rPr>
                      <w:b/>
                      <w:bCs/>
                      <w:sz w:val="26"/>
                      <w:szCs w:val="26"/>
                    </w:rPr>
                  </w:pPr>
                </w:p>
                <w:p w:rsidR="00655C79" w:rsidRPr="00DB213B" w:rsidRDefault="00655C79" w:rsidP="00D870BB">
                  <w:pPr>
                    <w:jc w:val="both"/>
                    <w:rPr>
                      <w:b/>
                      <w:bCs/>
                      <w:sz w:val="26"/>
                      <w:szCs w:val="26"/>
                    </w:rPr>
                  </w:pPr>
                </w:p>
                <w:p w:rsidR="00655C79" w:rsidRPr="00DB213B" w:rsidRDefault="00655C79" w:rsidP="00D870BB">
                  <w:pPr>
                    <w:jc w:val="both"/>
                    <w:rPr>
                      <w:b/>
                      <w:bCs/>
                      <w:sz w:val="26"/>
                      <w:szCs w:val="26"/>
                    </w:rPr>
                  </w:pPr>
                </w:p>
                <w:p w:rsidR="00655C79" w:rsidRPr="00DB213B" w:rsidRDefault="00655C79" w:rsidP="00D870BB">
                  <w:pPr>
                    <w:jc w:val="both"/>
                    <w:rPr>
                      <w:b/>
                      <w:bCs/>
                      <w:sz w:val="26"/>
                      <w:szCs w:val="26"/>
                    </w:rPr>
                  </w:pPr>
                </w:p>
                <w:p w:rsidR="00655C79" w:rsidRPr="00DB213B" w:rsidRDefault="00655C79" w:rsidP="00D870BB">
                  <w:pPr>
                    <w:jc w:val="both"/>
                    <w:rPr>
                      <w:b/>
                      <w:bCs/>
                      <w:sz w:val="26"/>
                      <w:szCs w:val="26"/>
                    </w:rPr>
                  </w:pPr>
                </w:p>
                <w:p w:rsidR="00655C79" w:rsidRPr="00DB213B" w:rsidRDefault="00655C79" w:rsidP="00D870BB">
                  <w:pPr>
                    <w:jc w:val="both"/>
                    <w:rPr>
                      <w:b/>
                      <w:bCs/>
                      <w:sz w:val="26"/>
                      <w:szCs w:val="26"/>
                    </w:rPr>
                  </w:pPr>
                </w:p>
                <w:p w:rsidR="00655C79" w:rsidRPr="00DB213B" w:rsidRDefault="00655C79" w:rsidP="00D870BB">
                  <w:pPr>
                    <w:jc w:val="both"/>
                    <w:rPr>
                      <w:b/>
                      <w:bCs/>
                      <w:sz w:val="26"/>
                      <w:szCs w:val="26"/>
                    </w:rPr>
                  </w:pPr>
                </w:p>
                <w:p w:rsidR="00655C79" w:rsidRPr="00DB213B" w:rsidRDefault="00655C79" w:rsidP="00D870BB">
                  <w:pPr>
                    <w:jc w:val="both"/>
                    <w:rPr>
                      <w:b/>
                      <w:bCs/>
                      <w:sz w:val="26"/>
                      <w:szCs w:val="26"/>
                    </w:rPr>
                  </w:pPr>
                </w:p>
                <w:p w:rsidR="00655C79" w:rsidRPr="00DB213B" w:rsidRDefault="00655C79" w:rsidP="00D870BB">
                  <w:pPr>
                    <w:jc w:val="both"/>
                    <w:rPr>
                      <w:b/>
                      <w:bCs/>
                      <w:sz w:val="26"/>
                      <w:szCs w:val="26"/>
                    </w:rPr>
                  </w:pPr>
                  <w:r w:rsidRPr="00DB213B">
                    <w:rPr>
                      <w:b/>
                      <w:bCs/>
                      <w:sz w:val="26"/>
                      <w:szCs w:val="26"/>
                    </w:rPr>
                    <w:t xml:space="preserve">Moyen humain </w:t>
                  </w:r>
                </w:p>
                <w:p w:rsidR="00655C79" w:rsidRPr="00DB213B" w:rsidRDefault="00655C79" w:rsidP="00D870BB">
                  <w:pPr>
                    <w:jc w:val="both"/>
                    <w:rPr>
                      <w:b/>
                      <w:bCs/>
                      <w:sz w:val="26"/>
                      <w:szCs w:val="26"/>
                    </w:rPr>
                  </w:pPr>
                  <w:r w:rsidRPr="00DB213B">
                    <w:rPr>
                      <w:b/>
                      <w:bCs/>
                      <w:sz w:val="26"/>
                      <w:szCs w:val="26"/>
                    </w:rPr>
                    <w:t>/8 OUI</w:t>
                  </w:r>
                </w:p>
              </w:tc>
              <w:tc>
                <w:tcPr>
                  <w:tcW w:w="4961" w:type="dxa"/>
                  <w:gridSpan w:val="2"/>
                </w:tcPr>
                <w:p w:rsidR="00655C79" w:rsidRPr="00DB213B" w:rsidRDefault="00655C79" w:rsidP="006C760E">
                  <w:pPr>
                    <w:numPr>
                      <w:ilvl w:val="0"/>
                      <w:numId w:val="44"/>
                    </w:numPr>
                    <w:ind w:left="290" w:hanging="180"/>
                    <w:jc w:val="both"/>
                    <w:rPr>
                      <w:sz w:val="26"/>
                      <w:szCs w:val="26"/>
                    </w:rPr>
                  </w:pPr>
                  <w:r w:rsidRPr="00DB213B">
                    <w:rPr>
                      <w:sz w:val="26"/>
                      <w:szCs w:val="26"/>
                    </w:rPr>
                    <w:t>Liste des Ouvriers qualifiés :, 01 peintre</w:t>
                  </w:r>
                  <w:r>
                    <w:rPr>
                      <w:sz w:val="26"/>
                      <w:szCs w:val="26"/>
                    </w:rPr>
                    <w:t>, 01 maçon</w:t>
                  </w:r>
                  <w:r w:rsidRPr="00DB213B">
                    <w:rPr>
                      <w:sz w:val="26"/>
                      <w:szCs w:val="26"/>
                    </w:rPr>
                    <w:t xml:space="preserve">, 01 plombier, 01 électricien. Ressortir les Noms Prénoms, N°CNI </w:t>
                  </w:r>
                  <w:r w:rsidRPr="00DB213B">
                    <w:rPr>
                      <w:b/>
                      <w:sz w:val="26"/>
                      <w:szCs w:val="26"/>
                    </w:rPr>
                    <w:t>/1OUI</w:t>
                  </w:r>
                </w:p>
              </w:tc>
              <w:tc>
                <w:tcPr>
                  <w:tcW w:w="1843" w:type="dxa"/>
                  <w:shd w:val="clear" w:color="auto" w:fill="auto"/>
                  <w:vAlign w:val="center"/>
                </w:tcPr>
                <w:p w:rsidR="00655C79" w:rsidRPr="00DB213B" w:rsidRDefault="00655C79" w:rsidP="00D870BB">
                  <w:pPr>
                    <w:spacing w:line="216" w:lineRule="auto"/>
                    <w:jc w:val="center"/>
                    <w:rPr>
                      <w:i/>
                      <w:sz w:val="26"/>
                      <w:szCs w:val="26"/>
                    </w:rPr>
                  </w:pPr>
                  <w:r w:rsidRPr="00DB213B">
                    <w:rPr>
                      <w:i/>
                      <w:sz w:val="26"/>
                      <w:szCs w:val="26"/>
                    </w:rPr>
                    <w:t>Liste incomplète du personnel ou n’ayant pas les N° des CNI=</w:t>
                  </w:r>
                  <w:r w:rsidRPr="00DB213B">
                    <w:rPr>
                      <w:b/>
                      <w:i/>
                      <w:sz w:val="26"/>
                      <w:szCs w:val="26"/>
                    </w:rPr>
                    <w:t>NON</w:t>
                  </w:r>
                </w:p>
              </w:tc>
              <w:tc>
                <w:tcPr>
                  <w:tcW w:w="2236" w:type="dxa"/>
                  <w:shd w:val="clear" w:color="auto" w:fill="auto"/>
                  <w:vAlign w:val="center"/>
                </w:tcPr>
                <w:p w:rsidR="00655C79" w:rsidRPr="00DB213B" w:rsidRDefault="00655C79" w:rsidP="00D870BB">
                  <w:pPr>
                    <w:spacing w:line="216" w:lineRule="auto"/>
                    <w:jc w:val="center"/>
                    <w:rPr>
                      <w:i/>
                      <w:sz w:val="26"/>
                      <w:szCs w:val="26"/>
                    </w:rPr>
                  </w:pPr>
                </w:p>
              </w:tc>
            </w:tr>
            <w:tr w:rsidR="00655C79" w:rsidRPr="00DB213B" w:rsidTr="001334F3">
              <w:tc>
                <w:tcPr>
                  <w:tcW w:w="1395" w:type="dxa"/>
                  <w:gridSpan w:val="2"/>
                  <w:vMerge/>
                </w:tcPr>
                <w:p w:rsidR="00655C79" w:rsidRPr="00DB213B" w:rsidRDefault="00655C79" w:rsidP="00D870BB">
                  <w:pPr>
                    <w:ind w:firstLine="650"/>
                    <w:jc w:val="center"/>
                    <w:rPr>
                      <w:b/>
                      <w:bCs/>
                      <w:sz w:val="26"/>
                      <w:szCs w:val="26"/>
                    </w:rPr>
                  </w:pPr>
                </w:p>
              </w:tc>
              <w:tc>
                <w:tcPr>
                  <w:tcW w:w="4961" w:type="dxa"/>
                  <w:gridSpan w:val="2"/>
                </w:tcPr>
                <w:p w:rsidR="00655C79" w:rsidRPr="00420025" w:rsidRDefault="00655C79" w:rsidP="006C760E">
                  <w:pPr>
                    <w:numPr>
                      <w:ilvl w:val="0"/>
                      <w:numId w:val="44"/>
                    </w:numPr>
                    <w:ind w:left="290" w:hanging="180"/>
                    <w:jc w:val="both"/>
                    <w:rPr>
                      <w:sz w:val="26"/>
                      <w:szCs w:val="26"/>
                    </w:rPr>
                  </w:pPr>
                  <w:r w:rsidRPr="00DB213B">
                    <w:rPr>
                      <w:sz w:val="26"/>
                      <w:szCs w:val="26"/>
                    </w:rPr>
                    <w:t xml:space="preserve">Attestation de présentation de l’original du diplôme du </w:t>
                  </w:r>
                  <w:r w:rsidRPr="004309D3">
                    <w:rPr>
                      <w:b/>
                      <w:color w:val="000000" w:themeColor="text1"/>
                      <w:sz w:val="26"/>
                      <w:szCs w:val="26"/>
                    </w:rPr>
                    <w:t>Conducteur des travaux</w:t>
                  </w:r>
                  <w:r w:rsidRPr="004309D3">
                    <w:rPr>
                      <w:color w:val="000000" w:themeColor="text1"/>
                      <w:sz w:val="26"/>
                      <w:szCs w:val="26"/>
                    </w:rPr>
                    <w:t xml:space="preserve"> d’ingénieur</w:t>
                  </w:r>
                  <w:r w:rsidRPr="004309D3">
                    <w:rPr>
                      <w:color w:val="000000" w:themeColor="text1"/>
                      <w:sz w:val="26"/>
                      <w:szCs w:val="26"/>
                      <w:lang w:val="fr-FR"/>
                    </w:rPr>
                    <w:t xml:space="preserve"> des travaux de Génie Civil ou Génie Rural</w:t>
                  </w:r>
                  <w:r w:rsidRPr="004309D3">
                    <w:rPr>
                      <w:color w:val="000000" w:themeColor="text1"/>
                      <w:sz w:val="26"/>
                      <w:szCs w:val="26"/>
                    </w:rPr>
                    <w:t xml:space="preserve"> </w:t>
                  </w:r>
                  <w:r>
                    <w:rPr>
                      <w:sz w:val="26"/>
                      <w:szCs w:val="26"/>
                    </w:rPr>
                    <w:t xml:space="preserve">ou plus </w:t>
                  </w:r>
                  <w:r w:rsidRPr="00DB213B">
                    <w:rPr>
                      <w:sz w:val="26"/>
                      <w:szCs w:val="26"/>
                    </w:rPr>
                    <w:t xml:space="preserve">signée par une Autorité compétente. </w:t>
                  </w:r>
                  <w:r>
                    <w:rPr>
                      <w:sz w:val="26"/>
                      <w:szCs w:val="26"/>
                    </w:rPr>
                    <w:t xml:space="preserve"> /</w:t>
                  </w:r>
                  <w:r>
                    <w:rPr>
                      <w:b/>
                      <w:sz w:val="26"/>
                      <w:szCs w:val="26"/>
                    </w:rPr>
                    <w:t xml:space="preserve">2 </w:t>
                  </w:r>
                  <w:r w:rsidRPr="00DB213B">
                    <w:rPr>
                      <w:b/>
                      <w:sz w:val="26"/>
                      <w:szCs w:val="26"/>
                    </w:rPr>
                    <w:t>OUI</w:t>
                  </w:r>
                </w:p>
              </w:tc>
              <w:tc>
                <w:tcPr>
                  <w:tcW w:w="1843" w:type="dxa"/>
                  <w:shd w:val="clear" w:color="auto" w:fill="auto"/>
                  <w:vAlign w:val="center"/>
                </w:tcPr>
                <w:p w:rsidR="00655C79" w:rsidRPr="00DB213B" w:rsidRDefault="00655C79" w:rsidP="00D870BB">
                  <w:pPr>
                    <w:spacing w:line="216" w:lineRule="auto"/>
                    <w:rPr>
                      <w:i/>
                      <w:sz w:val="26"/>
                      <w:szCs w:val="26"/>
                    </w:rPr>
                  </w:pPr>
                  <w:r w:rsidRPr="00DB213B">
                    <w:rPr>
                      <w:i/>
                      <w:sz w:val="26"/>
                      <w:szCs w:val="26"/>
                    </w:rPr>
                    <w:t xml:space="preserve">Attestation non légalisée par une Autorité compétente = </w:t>
                  </w:r>
                  <w:r>
                    <w:rPr>
                      <w:i/>
                      <w:sz w:val="26"/>
                      <w:szCs w:val="26"/>
                    </w:rPr>
                    <w:t xml:space="preserve">2 </w:t>
                  </w:r>
                  <w:r w:rsidRPr="00DB213B">
                    <w:rPr>
                      <w:b/>
                      <w:i/>
                      <w:sz w:val="26"/>
                      <w:szCs w:val="26"/>
                    </w:rPr>
                    <w:t>NON</w:t>
                  </w:r>
                </w:p>
              </w:tc>
              <w:tc>
                <w:tcPr>
                  <w:tcW w:w="2236" w:type="dxa"/>
                  <w:shd w:val="clear" w:color="auto" w:fill="auto"/>
                  <w:vAlign w:val="center"/>
                </w:tcPr>
                <w:p w:rsidR="00655C79" w:rsidRPr="00DB213B" w:rsidRDefault="00655C79" w:rsidP="00D870BB">
                  <w:pPr>
                    <w:spacing w:line="216" w:lineRule="auto"/>
                    <w:jc w:val="center"/>
                    <w:rPr>
                      <w:i/>
                      <w:sz w:val="26"/>
                      <w:szCs w:val="26"/>
                    </w:rPr>
                  </w:pPr>
                </w:p>
              </w:tc>
            </w:tr>
            <w:tr w:rsidR="00655C79" w:rsidRPr="00DB213B" w:rsidTr="00655C79">
              <w:trPr>
                <w:trHeight w:val="483"/>
              </w:trPr>
              <w:tc>
                <w:tcPr>
                  <w:tcW w:w="1395" w:type="dxa"/>
                  <w:gridSpan w:val="2"/>
                  <w:vMerge/>
                </w:tcPr>
                <w:p w:rsidR="00655C79" w:rsidRPr="00DB213B" w:rsidRDefault="00655C79" w:rsidP="00D870BB">
                  <w:pPr>
                    <w:ind w:firstLine="650"/>
                    <w:jc w:val="center"/>
                    <w:rPr>
                      <w:b/>
                      <w:bCs/>
                      <w:sz w:val="26"/>
                      <w:szCs w:val="26"/>
                    </w:rPr>
                  </w:pPr>
                </w:p>
              </w:tc>
              <w:tc>
                <w:tcPr>
                  <w:tcW w:w="4961" w:type="dxa"/>
                  <w:gridSpan w:val="2"/>
                </w:tcPr>
                <w:p w:rsidR="00655C79" w:rsidRPr="00655C79" w:rsidRDefault="00655C79" w:rsidP="00655C79">
                  <w:pPr>
                    <w:pStyle w:val="Paragraphedeliste"/>
                    <w:numPr>
                      <w:ilvl w:val="0"/>
                      <w:numId w:val="44"/>
                    </w:numPr>
                    <w:jc w:val="both"/>
                    <w:rPr>
                      <w:sz w:val="26"/>
                      <w:szCs w:val="26"/>
                    </w:rPr>
                  </w:pPr>
                  <w:r>
                    <w:rPr>
                      <w:sz w:val="26"/>
                      <w:szCs w:val="26"/>
                    </w:rPr>
                    <w:t>Copie certifiée du diplôme du conducteur des travaux</w:t>
                  </w:r>
                  <w:r w:rsidR="004309D3">
                    <w:rPr>
                      <w:sz w:val="26"/>
                      <w:szCs w:val="26"/>
                    </w:rPr>
                    <w:t xml:space="preserve"> </w:t>
                  </w:r>
                  <w:r w:rsidR="004309D3" w:rsidRPr="00DB213B">
                    <w:rPr>
                      <w:b/>
                      <w:sz w:val="26"/>
                      <w:szCs w:val="26"/>
                    </w:rPr>
                    <w:t>/1OUI</w:t>
                  </w:r>
                </w:p>
              </w:tc>
              <w:tc>
                <w:tcPr>
                  <w:tcW w:w="1843" w:type="dxa"/>
                  <w:shd w:val="clear" w:color="auto" w:fill="auto"/>
                  <w:vAlign w:val="center"/>
                </w:tcPr>
                <w:p w:rsidR="00655C79" w:rsidRPr="00DB213B" w:rsidRDefault="00655C79" w:rsidP="00D870BB">
                  <w:pPr>
                    <w:spacing w:line="216" w:lineRule="auto"/>
                    <w:jc w:val="both"/>
                    <w:rPr>
                      <w:i/>
                      <w:sz w:val="26"/>
                      <w:szCs w:val="26"/>
                    </w:rPr>
                  </w:pPr>
                  <w:r>
                    <w:rPr>
                      <w:i/>
                      <w:sz w:val="26"/>
                      <w:szCs w:val="26"/>
                    </w:rPr>
                    <w:t>OUI / NON</w:t>
                  </w:r>
                </w:p>
              </w:tc>
              <w:tc>
                <w:tcPr>
                  <w:tcW w:w="2236" w:type="dxa"/>
                  <w:shd w:val="clear" w:color="auto" w:fill="auto"/>
                  <w:vAlign w:val="center"/>
                </w:tcPr>
                <w:p w:rsidR="00655C79" w:rsidRDefault="00655C79" w:rsidP="00D870BB">
                  <w:pPr>
                    <w:spacing w:line="216" w:lineRule="auto"/>
                    <w:jc w:val="center"/>
                    <w:rPr>
                      <w:i/>
                      <w:sz w:val="26"/>
                      <w:szCs w:val="26"/>
                    </w:rPr>
                  </w:pPr>
                </w:p>
                <w:p w:rsidR="00655C79" w:rsidRDefault="00655C79" w:rsidP="00D870BB">
                  <w:pPr>
                    <w:spacing w:line="216" w:lineRule="auto"/>
                    <w:jc w:val="center"/>
                    <w:rPr>
                      <w:i/>
                      <w:sz w:val="26"/>
                      <w:szCs w:val="26"/>
                    </w:rPr>
                  </w:pPr>
                </w:p>
                <w:p w:rsidR="00655C79" w:rsidRPr="00DB213B" w:rsidRDefault="00655C79" w:rsidP="00D870BB">
                  <w:pPr>
                    <w:spacing w:line="216" w:lineRule="auto"/>
                    <w:jc w:val="center"/>
                    <w:rPr>
                      <w:i/>
                      <w:sz w:val="26"/>
                      <w:szCs w:val="26"/>
                    </w:rPr>
                  </w:pPr>
                </w:p>
              </w:tc>
            </w:tr>
            <w:tr w:rsidR="00655C79" w:rsidRPr="00DB213B" w:rsidTr="001334F3">
              <w:trPr>
                <w:trHeight w:val="350"/>
              </w:trPr>
              <w:tc>
                <w:tcPr>
                  <w:tcW w:w="1395" w:type="dxa"/>
                  <w:gridSpan w:val="2"/>
                  <w:vMerge/>
                </w:tcPr>
                <w:p w:rsidR="00655C79" w:rsidRPr="00DB213B" w:rsidRDefault="00655C79" w:rsidP="00D870BB">
                  <w:pPr>
                    <w:ind w:firstLine="650"/>
                    <w:jc w:val="center"/>
                    <w:rPr>
                      <w:b/>
                      <w:bCs/>
                      <w:sz w:val="26"/>
                      <w:szCs w:val="26"/>
                    </w:rPr>
                  </w:pPr>
                </w:p>
              </w:tc>
              <w:tc>
                <w:tcPr>
                  <w:tcW w:w="4961" w:type="dxa"/>
                  <w:gridSpan w:val="2"/>
                </w:tcPr>
                <w:p w:rsidR="00655C79" w:rsidRPr="00655C79" w:rsidRDefault="00655C79" w:rsidP="00655C79">
                  <w:pPr>
                    <w:pStyle w:val="Paragraphedeliste"/>
                    <w:numPr>
                      <w:ilvl w:val="0"/>
                      <w:numId w:val="44"/>
                    </w:numPr>
                    <w:jc w:val="both"/>
                    <w:rPr>
                      <w:sz w:val="26"/>
                      <w:szCs w:val="26"/>
                    </w:rPr>
                  </w:pPr>
                  <w:r w:rsidRPr="00655C79">
                    <w:rPr>
                      <w:sz w:val="26"/>
                      <w:szCs w:val="26"/>
                    </w:rPr>
                    <w:t xml:space="preserve">Attestation de disponibilité  </w:t>
                  </w:r>
                  <w:r w:rsidR="004309D3" w:rsidRPr="00DB213B">
                    <w:rPr>
                      <w:b/>
                      <w:sz w:val="26"/>
                      <w:szCs w:val="26"/>
                    </w:rPr>
                    <w:t>/1OUI</w:t>
                  </w:r>
                </w:p>
              </w:tc>
              <w:tc>
                <w:tcPr>
                  <w:tcW w:w="1843" w:type="dxa"/>
                  <w:shd w:val="clear" w:color="auto" w:fill="auto"/>
                  <w:vAlign w:val="center"/>
                </w:tcPr>
                <w:p w:rsidR="00655C79" w:rsidRPr="00DB213B" w:rsidRDefault="00655C79" w:rsidP="00D870BB">
                  <w:pPr>
                    <w:spacing w:line="216" w:lineRule="auto"/>
                    <w:jc w:val="both"/>
                    <w:rPr>
                      <w:i/>
                      <w:sz w:val="26"/>
                      <w:szCs w:val="26"/>
                    </w:rPr>
                  </w:pPr>
                  <w:r>
                    <w:rPr>
                      <w:i/>
                      <w:sz w:val="26"/>
                      <w:szCs w:val="26"/>
                    </w:rPr>
                    <w:t>OUI / NON</w:t>
                  </w:r>
                </w:p>
              </w:tc>
              <w:tc>
                <w:tcPr>
                  <w:tcW w:w="2236" w:type="dxa"/>
                  <w:shd w:val="clear" w:color="auto" w:fill="auto"/>
                  <w:vAlign w:val="center"/>
                </w:tcPr>
                <w:p w:rsidR="00655C79" w:rsidRDefault="00655C79" w:rsidP="00D870BB">
                  <w:pPr>
                    <w:spacing w:line="216" w:lineRule="auto"/>
                    <w:jc w:val="center"/>
                    <w:rPr>
                      <w:i/>
                      <w:sz w:val="26"/>
                      <w:szCs w:val="26"/>
                    </w:rPr>
                  </w:pPr>
                </w:p>
              </w:tc>
            </w:tr>
            <w:tr w:rsidR="00655C79" w:rsidRPr="00DB213B" w:rsidTr="001334F3">
              <w:tc>
                <w:tcPr>
                  <w:tcW w:w="1395" w:type="dxa"/>
                  <w:gridSpan w:val="2"/>
                  <w:vMerge/>
                </w:tcPr>
                <w:p w:rsidR="00655C79" w:rsidRPr="00DB213B" w:rsidRDefault="00655C79" w:rsidP="00D870BB">
                  <w:pPr>
                    <w:ind w:firstLine="650"/>
                    <w:jc w:val="center"/>
                    <w:rPr>
                      <w:b/>
                      <w:bCs/>
                      <w:sz w:val="26"/>
                      <w:szCs w:val="26"/>
                    </w:rPr>
                  </w:pPr>
                </w:p>
              </w:tc>
              <w:tc>
                <w:tcPr>
                  <w:tcW w:w="4961" w:type="dxa"/>
                  <w:gridSpan w:val="2"/>
                </w:tcPr>
                <w:p w:rsidR="00655C79" w:rsidRPr="00DB213B" w:rsidRDefault="00655C79" w:rsidP="006C760E">
                  <w:pPr>
                    <w:numPr>
                      <w:ilvl w:val="0"/>
                      <w:numId w:val="44"/>
                    </w:numPr>
                    <w:ind w:left="290" w:hanging="180"/>
                    <w:jc w:val="both"/>
                    <w:rPr>
                      <w:sz w:val="26"/>
                      <w:szCs w:val="26"/>
                    </w:rPr>
                  </w:pPr>
                  <w:r w:rsidRPr="00DB213B">
                    <w:rPr>
                      <w:sz w:val="26"/>
                      <w:szCs w:val="26"/>
                    </w:rPr>
                    <w:t xml:space="preserve">Un CV signé du Conducteur des Travaux avec photo couleur sur l’original  niveau </w:t>
                  </w:r>
                  <w:r w:rsidRPr="004309D3">
                    <w:rPr>
                      <w:color w:val="000000" w:themeColor="text1"/>
                      <w:sz w:val="26"/>
                      <w:szCs w:val="26"/>
                      <w:lang w:val="fr-FR"/>
                    </w:rPr>
                    <w:t>ingénieur des travaux de Génie Civil ou Génie Rural</w:t>
                  </w:r>
                  <w:r w:rsidRPr="004309D3">
                    <w:rPr>
                      <w:color w:val="000000" w:themeColor="text1"/>
                      <w:sz w:val="26"/>
                      <w:szCs w:val="26"/>
                    </w:rPr>
                    <w:t xml:space="preserve"> </w:t>
                  </w:r>
                  <w:r w:rsidRPr="00DB213B">
                    <w:rPr>
                      <w:sz w:val="26"/>
                      <w:szCs w:val="26"/>
                    </w:rPr>
                    <w:t xml:space="preserve">03 ans d’expérience  ayant réalisé au moins 02 projets à un tel poste (citer avec références justifiées et vérifiables les projets déjà réalisés) </w:t>
                  </w:r>
                  <w:r>
                    <w:rPr>
                      <w:b/>
                      <w:sz w:val="26"/>
                      <w:szCs w:val="26"/>
                    </w:rPr>
                    <w:t>/2</w:t>
                  </w:r>
                  <w:r w:rsidRPr="00DB213B">
                    <w:rPr>
                      <w:b/>
                      <w:sz w:val="26"/>
                      <w:szCs w:val="26"/>
                    </w:rPr>
                    <w:t>OUI</w:t>
                  </w:r>
                </w:p>
              </w:tc>
              <w:tc>
                <w:tcPr>
                  <w:tcW w:w="1843" w:type="dxa"/>
                  <w:shd w:val="clear" w:color="auto" w:fill="auto"/>
                  <w:vAlign w:val="center"/>
                </w:tcPr>
                <w:p w:rsidR="00655C79" w:rsidRPr="00DB213B" w:rsidRDefault="00655C79" w:rsidP="00D870BB">
                  <w:pPr>
                    <w:spacing w:line="216" w:lineRule="auto"/>
                    <w:jc w:val="center"/>
                    <w:rPr>
                      <w:i/>
                      <w:sz w:val="26"/>
                      <w:szCs w:val="26"/>
                    </w:rPr>
                  </w:pPr>
                  <w:r w:rsidRPr="00DB213B">
                    <w:rPr>
                      <w:i/>
                      <w:sz w:val="26"/>
                      <w:szCs w:val="26"/>
                    </w:rPr>
                    <w:t>Si toutes les conditions ne sont pas remplies =</w:t>
                  </w:r>
                  <w:r>
                    <w:rPr>
                      <w:i/>
                      <w:sz w:val="26"/>
                      <w:szCs w:val="26"/>
                    </w:rPr>
                    <w:t>2</w:t>
                  </w:r>
                  <w:r w:rsidRPr="00DB213B">
                    <w:rPr>
                      <w:b/>
                      <w:i/>
                      <w:sz w:val="26"/>
                      <w:szCs w:val="26"/>
                    </w:rPr>
                    <w:t>NON</w:t>
                  </w:r>
                </w:p>
              </w:tc>
              <w:tc>
                <w:tcPr>
                  <w:tcW w:w="2236" w:type="dxa"/>
                  <w:shd w:val="clear" w:color="auto" w:fill="auto"/>
                  <w:vAlign w:val="center"/>
                </w:tcPr>
                <w:p w:rsidR="00655C79" w:rsidRPr="00DB213B" w:rsidRDefault="00655C79" w:rsidP="00D870BB">
                  <w:pPr>
                    <w:spacing w:line="216" w:lineRule="auto"/>
                    <w:jc w:val="center"/>
                    <w:rPr>
                      <w:i/>
                      <w:sz w:val="26"/>
                      <w:szCs w:val="26"/>
                    </w:rPr>
                  </w:pPr>
                </w:p>
              </w:tc>
            </w:tr>
            <w:tr w:rsidR="00655C79" w:rsidRPr="00DB213B" w:rsidTr="00655C79">
              <w:trPr>
                <w:trHeight w:val="467"/>
              </w:trPr>
              <w:tc>
                <w:tcPr>
                  <w:tcW w:w="1395" w:type="dxa"/>
                  <w:gridSpan w:val="2"/>
                  <w:vMerge/>
                </w:tcPr>
                <w:p w:rsidR="00655C79" w:rsidRPr="00DB213B" w:rsidRDefault="00655C79" w:rsidP="00D870BB">
                  <w:pPr>
                    <w:ind w:firstLine="650"/>
                    <w:jc w:val="center"/>
                    <w:rPr>
                      <w:b/>
                      <w:bCs/>
                      <w:sz w:val="26"/>
                      <w:szCs w:val="26"/>
                    </w:rPr>
                  </w:pPr>
                </w:p>
              </w:tc>
              <w:tc>
                <w:tcPr>
                  <w:tcW w:w="4961" w:type="dxa"/>
                  <w:gridSpan w:val="2"/>
                </w:tcPr>
                <w:p w:rsidR="00655C79" w:rsidRPr="00655C79" w:rsidRDefault="00655C79" w:rsidP="00655C79">
                  <w:pPr>
                    <w:pStyle w:val="Paragraphedeliste"/>
                    <w:numPr>
                      <w:ilvl w:val="0"/>
                      <w:numId w:val="44"/>
                    </w:numPr>
                    <w:jc w:val="both"/>
                    <w:rPr>
                      <w:sz w:val="26"/>
                      <w:szCs w:val="26"/>
                    </w:rPr>
                  </w:pPr>
                  <w:r w:rsidRPr="00655C79">
                    <w:rPr>
                      <w:sz w:val="26"/>
                      <w:szCs w:val="26"/>
                    </w:rPr>
                    <w:t>Copie légalisée du Diplôme du Chef chantier</w:t>
                  </w:r>
                  <w:r w:rsidR="004309D3">
                    <w:rPr>
                      <w:sz w:val="26"/>
                      <w:szCs w:val="26"/>
                    </w:rPr>
                    <w:t xml:space="preserve"> (</w:t>
                  </w:r>
                  <w:r w:rsidR="00250C7E">
                    <w:rPr>
                      <w:sz w:val="26"/>
                      <w:szCs w:val="26"/>
                    </w:rPr>
                    <w:t xml:space="preserve">Technicien </w:t>
                  </w:r>
                  <w:r w:rsidR="004309D3">
                    <w:rPr>
                      <w:sz w:val="26"/>
                      <w:szCs w:val="26"/>
                    </w:rPr>
                    <w:t xml:space="preserve">du </w:t>
                  </w:r>
                  <w:r w:rsidR="00250C7E">
                    <w:rPr>
                      <w:sz w:val="26"/>
                      <w:szCs w:val="26"/>
                    </w:rPr>
                    <w:t xml:space="preserve">Génie Civil </w:t>
                  </w:r>
                  <w:r w:rsidR="004309D3">
                    <w:rPr>
                      <w:sz w:val="26"/>
                      <w:szCs w:val="26"/>
                    </w:rPr>
                    <w:t xml:space="preserve">ou </w:t>
                  </w:r>
                  <w:r w:rsidR="00250C7E">
                    <w:rPr>
                      <w:sz w:val="26"/>
                      <w:szCs w:val="26"/>
                    </w:rPr>
                    <w:lastRenderedPageBreak/>
                    <w:t>Rural</w:t>
                  </w:r>
                  <w:r w:rsidR="004309D3">
                    <w:rPr>
                      <w:sz w:val="26"/>
                      <w:szCs w:val="26"/>
                    </w:rPr>
                    <w:t>)</w:t>
                  </w:r>
                </w:p>
              </w:tc>
              <w:tc>
                <w:tcPr>
                  <w:tcW w:w="1843" w:type="dxa"/>
                  <w:shd w:val="clear" w:color="auto" w:fill="auto"/>
                  <w:vAlign w:val="center"/>
                </w:tcPr>
                <w:p w:rsidR="00655C79" w:rsidRPr="00DB213B" w:rsidRDefault="00655C79" w:rsidP="00655C79">
                  <w:pPr>
                    <w:spacing w:line="216" w:lineRule="auto"/>
                    <w:rPr>
                      <w:i/>
                      <w:sz w:val="26"/>
                      <w:szCs w:val="26"/>
                    </w:rPr>
                  </w:pPr>
                  <w:r>
                    <w:rPr>
                      <w:i/>
                      <w:sz w:val="26"/>
                      <w:szCs w:val="26"/>
                    </w:rPr>
                    <w:lastRenderedPageBreak/>
                    <w:t>OUI / NON</w:t>
                  </w:r>
                </w:p>
              </w:tc>
              <w:tc>
                <w:tcPr>
                  <w:tcW w:w="2236" w:type="dxa"/>
                  <w:shd w:val="clear" w:color="auto" w:fill="auto"/>
                  <w:vAlign w:val="center"/>
                </w:tcPr>
                <w:p w:rsidR="00655C79" w:rsidRPr="00DB213B" w:rsidRDefault="00655C79" w:rsidP="00D870BB">
                  <w:pPr>
                    <w:spacing w:line="216" w:lineRule="auto"/>
                    <w:jc w:val="center"/>
                    <w:rPr>
                      <w:i/>
                      <w:sz w:val="26"/>
                      <w:szCs w:val="26"/>
                    </w:rPr>
                  </w:pPr>
                </w:p>
              </w:tc>
            </w:tr>
            <w:tr w:rsidR="00655C79" w:rsidRPr="00DB213B" w:rsidTr="001334F3">
              <w:trPr>
                <w:trHeight w:val="467"/>
              </w:trPr>
              <w:tc>
                <w:tcPr>
                  <w:tcW w:w="1395" w:type="dxa"/>
                  <w:gridSpan w:val="2"/>
                  <w:vMerge/>
                </w:tcPr>
                <w:p w:rsidR="00655C79" w:rsidRPr="00DB213B" w:rsidRDefault="00655C79" w:rsidP="00D870BB">
                  <w:pPr>
                    <w:ind w:firstLine="650"/>
                    <w:jc w:val="center"/>
                    <w:rPr>
                      <w:b/>
                      <w:bCs/>
                      <w:sz w:val="26"/>
                      <w:szCs w:val="26"/>
                    </w:rPr>
                  </w:pPr>
                </w:p>
              </w:tc>
              <w:tc>
                <w:tcPr>
                  <w:tcW w:w="4961" w:type="dxa"/>
                  <w:gridSpan w:val="2"/>
                </w:tcPr>
                <w:p w:rsidR="00655C79" w:rsidRPr="00655C79" w:rsidRDefault="00655C79" w:rsidP="00655C79">
                  <w:pPr>
                    <w:pStyle w:val="Paragraphedeliste"/>
                    <w:numPr>
                      <w:ilvl w:val="0"/>
                      <w:numId w:val="44"/>
                    </w:numPr>
                    <w:jc w:val="both"/>
                    <w:rPr>
                      <w:sz w:val="26"/>
                      <w:szCs w:val="26"/>
                    </w:rPr>
                  </w:pPr>
                  <w:r w:rsidRPr="00655C79">
                    <w:rPr>
                      <w:sz w:val="26"/>
                      <w:szCs w:val="26"/>
                    </w:rPr>
                    <w:t xml:space="preserve">Attestation de disponibilité </w:t>
                  </w:r>
                </w:p>
              </w:tc>
              <w:tc>
                <w:tcPr>
                  <w:tcW w:w="1843" w:type="dxa"/>
                  <w:shd w:val="clear" w:color="auto" w:fill="auto"/>
                  <w:vAlign w:val="center"/>
                </w:tcPr>
                <w:p w:rsidR="00655C79" w:rsidRPr="00DB213B" w:rsidRDefault="00655C79" w:rsidP="00D870BB">
                  <w:pPr>
                    <w:spacing w:line="216" w:lineRule="auto"/>
                    <w:rPr>
                      <w:sz w:val="26"/>
                      <w:szCs w:val="26"/>
                    </w:rPr>
                  </w:pPr>
                  <w:r>
                    <w:rPr>
                      <w:sz w:val="26"/>
                      <w:szCs w:val="26"/>
                    </w:rPr>
                    <w:t>OUI / NON</w:t>
                  </w:r>
                </w:p>
              </w:tc>
              <w:tc>
                <w:tcPr>
                  <w:tcW w:w="2236" w:type="dxa"/>
                  <w:shd w:val="clear" w:color="auto" w:fill="auto"/>
                  <w:vAlign w:val="center"/>
                </w:tcPr>
                <w:p w:rsidR="00655C79" w:rsidRPr="00DB213B" w:rsidRDefault="00655C79" w:rsidP="00D870BB">
                  <w:pPr>
                    <w:spacing w:line="216" w:lineRule="auto"/>
                    <w:jc w:val="center"/>
                    <w:rPr>
                      <w:i/>
                      <w:sz w:val="26"/>
                      <w:szCs w:val="26"/>
                    </w:rPr>
                  </w:pPr>
                </w:p>
              </w:tc>
            </w:tr>
            <w:tr w:rsidR="00655C79" w:rsidRPr="00DB213B" w:rsidTr="001334F3">
              <w:tc>
                <w:tcPr>
                  <w:tcW w:w="1395" w:type="dxa"/>
                  <w:gridSpan w:val="2"/>
                  <w:vMerge/>
                </w:tcPr>
                <w:p w:rsidR="00655C79" w:rsidRPr="00DB213B" w:rsidRDefault="00655C79" w:rsidP="00D870BB">
                  <w:pPr>
                    <w:ind w:firstLine="650"/>
                    <w:jc w:val="center"/>
                    <w:rPr>
                      <w:b/>
                      <w:bCs/>
                      <w:sz w:val="26"/>
                      <w:szCs w:val="26"/>
                    </w:rPr>
                  </w:pPr>
                </w:p>
              </w:tc>
              <w:tc>
                <w:tcPr>
                  <w:tcW w:w="4961" w:type="dxa"/>
                  <w:gridSpan w:val="2"/>
                </w:tcPr>
                <w:p w:rsidR="00655C79" w:rsidRPr="00DB213B" w:rsidRDefault="00655C79" w:rsidP="006C760E">
                  <w:pPr>
                    <w:numPr>
                      <w:ilvl w:val="0"/>
                      <w:numId w:val="44"/>
                    </w:numPr>
                    <w:ind w:left="290" w:hanging="180"/>
                    <w:jc w:val="both"/>
                    <w:rPr>
                      <w:sz w:val="26"/>
                      <w:szCs w:val="26"/>
                    </w:rPr>
                  </w:pPr>
                  <w:r w:rsidRPr="00DB213B">
                    <w:rPr>
                      <w:sz w:val="26"/>
                      <w:szCs w:val="26"/>
                    </w:rPr>
                    <w:t xml:space="preserve">Un CV </w:t>
                  </w:r>
                  <w:r>
                    <w:rPr>
                      <w:sz w:val="26"/>
                      <w:szCs w:val="26"/>
                    </w:rPr>
                    <w:t xml:space="preserve">daté et signé du Chef chantier </w:t>
                  </w:r>
                  <w:r w:rsidRPr="00DB213B">
                    <w:rPr>
                      <w:sz w:val="26"/>
                      <w:szCs w:val="26"/>
                    </w:rPr>
                    <w:t>(citer avec références justifiées et vérifiables les projets déjà réalisés) 03 ans d’expérience ayant réalisé au moins 02 projets comme Chef chantier</w:t>
                  </w:r>
                  <w:r w:rsidRPr="00DB213B">
                    <w:rPr>
                      <w:b/>
                      <w:sz w:val="26"/>
                      <w:szCs w:val="26"/>
                    </w:rPr>
                    <w:t>/1OUI</w:t>
                  </w:r>
                </w:p>
              </w:tc>
              <w:tc>
                <w:tcPr>
                  <w:tcW w:w="1843" w:type="dxa"/>
                  <w:shd w:val="clear" w:color="auto" w:fill="auto"/>
                  <w:vAlign w:val="center"/>
                </w:tcPr>
                <w:p w:rsidR="00655C79" w:rsidRPr="00DB213B" w:rsidRDefault="00655C79" w:rsidP="00D870BB">
                  <w:pPr>
                    <w:spacing w:line="216" w:lineRule="auto"/>
                    <w:rPr>
                      <w:i/>
                      <w:sz w:val="26"/>
                      <w:szCs w:val="26"/>
                    </w:rPr>
                  </w:pPr>
                  <w:r w:rsidRPr="00DB213B">
                    <w:rPr>
                      <w:i/>
                      <w:sz w:val="26"/>
                      <w:szCs w:val="26"/>
                    </w:rPr>
                    <w:t>Si toutes les conditions ne sont pas remplies =</w:t>
                  </w:r>
                  <w:r w:rsidRPr="00DB213B">
                    <w:rPr>
                      <w:b/>
                      <w:i/>
                      <w:sz w:val="26"/>
                      <w:szCs w:val="26"/>
                    </w:rPr>
                    <w:t>NON</w:t>
                  </w:r>
                </w:p>
              </w:tc>
              <w:tc>
                <w:tcPr>
                  <w:tcW w:w="2236" w:type="dxa"/>
                  <w:shd w:val="clear" w:color="auto" w:fill="auto"/>
                  <w:vAlign w:val="center"/>
                </w:tcPr>
                <w:p w:rsidR="00655C79" w:rsidRPr="00DB213B" w:rsidRDefault="00655C79" w:rsidP="00D870BB">
                  <w:pPr>
                    <w:spacing w:line="216" w:lineRule="auto"/>
                    <w:jc w:val="center"/>
                    <w:rPr>
                      <w:i/>
                      <w:sz w:val="26"/>
                      <w:szCs w:val="26"/>
                    </w:rPr>
                  </w:pPr>
                </w:p>
              </w:tc>
            </w:tr>
            <w:tr w:rsidR="00A07A1D" w:rsidRPr="00DB213B" w:rsidTr="001334F3">
              <w:tc>
                <w:tcPr>
                  <w:tcW w:w="10435" w:type="dxa"/>
                  <w:gridSpan w:val="6"/>
                </w:tcPr>
                <w:p w:rsidR="00A07A1D" w:rsidRPr="00DB213B" w:rsidRDefault="00A07A1D" w:rsidP="001C55A4">
                  <w:pPr>
                    <w:spacing w:line="216" w:lineRule="auto"/>
                    <w:jc w:val="center"/>
                    <w:rPr>
                      <w:i/>
                      <w:sz w:val="26"/>
                      <w:szCs w:val="26"/>
                    </w:rPr>
                  </w:pPr>
                  <w:r w:rsidRPr="00DB213B">
                    <w:rPr>
                      <w:b/>
                      <w:i/>
                      <w:sz w:val="26"/>
                      <w:szCs w:val="26"/>
                    </w:rPr>
                    <w:t>SOUS-TOTAL</w:t>
                  </w:r>
                  <w:r w:rsidR="00AD290B">
                    <w:rPr>
                      <w:b/>
                      <w:i/>
                      <w:sz w:val="26"/>
                      <w:szCs w:val="26"/>
                    </w:rPr>
                    <w:t xml:space="preserve"> </w:t>
                  </w:r>
                  <w:r w:rsidRPr="00DB213B">
                    <w:rPr>
                      <w:b/>
                      <w:i/>
                      <w:sz w:val="26"/>
                      <w:szCs w:val="26"/>
                    </w:rPr>
                    <w:t>/8</w:t>
                  </w:r>
                </w:p>
              </w:tc>
            </w:tr>
            <w:tr w:rsidR="00CC3B51" w:rsidRPr="00DB213B" w:rsidTr="001334F3">
              <w:tc>
                <w:tcPr>
                  <w:tcW w:w="1395" w:type="dxa"/>
                  <w:gridSpan w:val="2"/>
                  <w:vMerge w:val="restart"/>
                </w:tcPr>
                <w:p w:rsidR="00CC3B51" w:rsidRPr="00DB213B" w:rsidRDefault="00CC3B51" w:rsidP="00D870BB">
                  <w:pPr>
                    <w:spacing w:line="216" w:lineRule="auto"/>
                    <w:jc w:val="both"/>
                    <w:rPr>
                      <w:b/>
                      <w:bCs/>
                      <w:sz w:val="26"/>
                      <w:szCs w:val="26"/>
                    </w:rPr>
                  </w:pPr>
                  <w:r w:rsidRPr="00DB213B">
                    <w:rPr>
                      <w:b/>
                      <w:bCs/>
                      <w:sz w:val="26"/>
                      <w:szCs w:val="26"/>
                    </w:rPr>
                    <w:t>Moyens log</w:t>
                  </w:r>
                  <w:r w:rsidR="00481A04">
                    <w:rPr>
                      <w:b/>
                      <w:bCs/>
                      <w:sz w:val="26"/>
                      <w:szCs w:val="26"/>
                    </w:rPr>
                    <w:t>istiques (avec justificatifs) /4</w:t>
                  </w:r>
                  <w:r w:rsidRPr="00DB213B">
                    <w:rPr>
                      <w:b/>
                      <w:bCs/>
                      <w:sz w:val="26"/>
                      <w:szCs w:val="26"/>
                    </w:rPr>
                    <w:t xml:space="preserve"> OUI</w:t>
                  </w:r>
                </w:p>
              </w:tc>
              <w:tc>
                <w:tcPr>
                  <w:tcW w:w="4961" w:type="dxa"/>
                  <w:gridSpan w:val="2"/>
                </w:tcPr>
                <w:p w:rsidR="00CC3B51" w:rsidRPr="00DB213B" w:rsidRDefault="00CC3B51" w:rsidP="006C760E">
                  <w:pPr>
                    <w:numPr>
                      <w:ilvl w:val="0"/>
                      <w:numId w:val="44"/>
                    </w:numPr>
                    <w:spacing w:line="216" w:lineRule="auto"/>
                    <w:ind w:left="290" w:hanging="180"/>
                    <w:jc w:val="both"/>
                    <w:rPr>
                      <w:sz w:val="26"/>
                      <w:szCs w:val="26"/>
                    </w:rPr>
                  </w:pPr>
                  <w:r>
                    <w:rPr>
                      <w:sz w:val="26"/>
                      <w:szCs w:val="26"/>
                    </w:rPr>
                    <w:t>U</w:t>
                  </w:r>
                  <w:r w:rsidR="00E32DDE">
                    <w:rPr>
                      <w:sz w:val="26"/>
                      <w:szCs w:val="26"/>
                    </w:rPr>
                    <w:t xml:space="preserve">n </w:t>
                  </w:r>
                  <w:r w:rsidR="00655C79">
                    <w:rPr>
                      <w:sz w:val="26"/>
                      <w:szCs w:val="26"/>
                    </w:rPr>
                    <w:t xml:space="preserve">Pick </w:t>
                  </w:r>
                  <w:r>
                    <w:rPr>
                      <w:sz w:val="26"/>
                      <w:szCs w:val="26"/>
                    </w:rPr>
                    <w:t>up en propre ou en location</w:t>
                  </w:r>
                  <w:r w:rsidR="00481A04">
                    <w:rPr>
                      <w:sz w:val="26"/>
                      <w:szCs w:val="26"/>
                    </w:rPr>
                    <w:t xml:space="preserve"> </w:t>
                  </w:r>
                  <w:r w:rsidR="00481A04">
                    <w:rPr>
                      <w:b/>
                      <w:sz w:val="26"/>
                      <w:szCs w:val="26"/>
                    </w:rPr>
                    <w:t xml:space="preserve">/1 </w:t>
                  </w:r>
                  <w:r w:rsidR="00481A04" w:rsidRPr="00DB213B">
                    <w:rPr>
                      <w:b/>
                      <w:sz w:val="26"/>
                      <w:szCs w:val="26"/>
                    </w:rPr>
                    <w:t>OUI</w:t>
                  </w:r>
                </w:p>
              </w:tc>
              <w:tc>
                <w:tcPr>
                  <w:tcW w:w="1843" w:type="dxa"/>
                  <w:shd w:val="clear" w:color="auto" w:fill="auto"/>
                  <w:vAlign w:val="center"/>
                </w:tcPr>
                <w:p w:rsidR="00CC3B51" w:rsidRPr="00DB213B" w:rsidRDefault="00CC3B51" w:rsidP="00D870BB">
                  <w:pPr>
                    <w:spacing w:line="216" w:lineRule="auto"/>
                    <w:jc w:val="center"/>
                    <w:rPr>
                      <w:i/>
                      <w:sz w:val="26"/>
                      <w:szCs w:val="26"/>
                    </w:rPr>
                  </w:pPr>
                  <w:r>
                    <w:rPr>
                      <w:i/>
                      <w:sz w:val="26"/>
                      <w:szCs w:val="26"/>
                    </w:rPr>
                    <w:t>Carte grise légalisée avec contrat de location éventuellement =</w:t>
                  </w:r>
                  <w:r w:rsidRPr="00CC3B51">
                    <w:rPr>
                      <w:b/>
                      <w:i/>
                      <w:sz w:val="26"/>
                      <w:szCs w:val="26"/>
                    </w:rPr>
                    <w:t>NON</w:t>
                  </w:r>
                </w:p>
              </w:tc>
              <w:tc>
                <w:tcPr>
                  <w:tcW w:w="2236" w:type="dxa"/>
                  <w:shd w:val="clear" w:color="auto" w:fill="auto"/>
                  <w:vAlign w:val="center"/>
                </w:tcPr>
                <w:p w:rsidR="00CC3B51" w:rsidRPr="00DB213B" w:rsidRDefault="00CC3B51" w:rsidP="00D870BB">
                  <w:pPr>
                    <w:spacing w:line="216" w:lineRule="auto"/>
                    <w:jc w:val="center"/>
                    <w:rPr>
                      <w:i/>
                      <w:sz w:val="26"/>
                      <w:szCs w:val="26"/>
                    </w:rPr>
                  </w:pPr>
                </w:p>
              </w:tc>
            </w:tr>
            <w:tr w:rsidR="00CC3B51" w:rsidRPr="00DB213B" w:rsidTr="001334F3">
              <w:tc>
                <w:tcPr>
                  <w:tcW w:w="1395" w:type="dxa"/>
                  <w:gridSpan w:val="2"/>
                  <w:vMerge/>
                </w:tcPr>
                <w:p w:rsidR="00CC3B51" w:rsidRPr="00DB213B" w:rsidRDefault="00CC3B51" w:rsidP="00D870BB">
                  <w:pPr>
                    <w:spacing w:line="216" w:lineRule="auto"/>
                    <w:ind w:firstLine="720"/>
                    <w:jc w:val="center"/>
                    <w:rPr>
                      <w:b/>
                      <w:bCs/>
                      <w:sz w:val="26"/>
                      <w:szCs w:val="26"/>
                    </w:rPr>
                  </w:pPr>
                </w:p>
              </w:tc>
              <w:tc>
                <w:tcPr>
                  <w:tcW w:w="4961" w:type="dxa"/>
                  <w:gridSpan w:val="2"/>
                </w:tcPr>
                <w:p w:rsidR="00CC3B51" w:rsidRPr="00CC3B51" w:rsidRDefault="00CC3B51" w:rsidP="00CC3B51">
                  <w:pPr>
                    <w:pStyle w:val="Paragraphedeliste"/>
                    <w:numPr>
                      <w:ilvl w:val="0"/>
                      <w:numId w:val="44"/>
                    </w:numPr>
                    <w:spacing w:line="216" w:lineRule="auto"/>
                    <w:jc w:val="both"/>
                    <w:rPr>
                      <w:sz w:val="26"/>
                      <w:szCs w:val="26"/>
                    </w:rPr>
                  </w:pPr>
                  <w:r>
                    <w:rPr>
                      <w:sz w:val="26"/>
                      <w:szCs w:val="26"/>
                    </w:rPr>
                    <w:t xml:space="preserve">Bétonnière en propre ou en location </w:t>
                  </w:r>
                  <w:r w:rsidR="00481A04">
                    <w:rPr>
                      <w:b/>
                      <w:sz w:val="26"/>
                      <w:szCs w:val="26"/>
                    </w:rPr>
                    <w:t xml:space="preserve">/1 </w:t>
                  </w:r>
                  <w:r w:rsidR="00481A04" w:rsidRPr="00DB213B">
                    <w:rPr>
                      <w:b/>
                      <w:sz w:val="26"/>
                      <w:szCs w:val="26"/>
                    </w:rPr>
                    <w:t>OUI</w:t>
                  </w:r>
                </w:p>
              </w:tc>
              <w:tc>
                <w:tcPr>
                  <w:tcW w:w="1843" w:type="dxa"/>
                  <w:shd w:val="clear" w:color="auto" w:fill="auto"/>
                  <w:vAlign w:val="center"/>
                </w:tcPr>
                <w:p w:rsidR="00CC3B51" w:rsidRPr="00DB213B" w:rsidRDefault="00CC3B51" w:rsidP="00D870BB">
                  <w:pPr>
                    <w:spacing w:line="216" w:lineRule="auto"/>
                    <w:jc w:val="center"/>
                    <w:rPr>
                      <w:i/>
                      <w:sz w:val="26"/>
                      <w:szCs w:val="26"/>
                    </w:rPr>
                  </w:pPr>
                  <w:r w:rsidRPr="00DB213B">
                    <w:rPr>
                      <w:i/>
                      <w:sz w:val="26"/>
                      <w:szCs w:val="26"/>
                    </w:rPr>
                    <w:t>facture ou protocole d’accord=</w:t>
                  </w:r>
                  <w:r w:rsidRPr="00DB213B">
                    <w:rPr>
                      <w:b/>
                      <w:i/>
                      <w:sz w:val="26"/>
                      <w:szCs w:val="26"/>
                    </w:rPr>
                    <w:t>NON</w:t>
                  </w:r>
                </w:p>
              </w:tc>
              <w:tc>
                <w:tcPr>
                  <w:tcW w:w="2236" w:type="dxa"/>
                  <w:shd w:val="clear" w:color="auto" w:fill="auto"/>
                  <w:vAlign w:val="center"/>
                </w:tcPr>
                <w:p w:rsidR="00CC3B51" w:rsidRPr="00DB213B" w:rsidRDefault="00CC3B51" w:rsidP="00D870BB">
                  <w:pPr>
                    <w:spacing w:line="216" w:lineRule="auto"/>
                    <w:jc w:val="center"/>
                    <w:rPr>
                      <w:i/>
                      <w:sz w:val="26"/>
                      <w:szCs w:val="26"/>
                    </w:rPr>
                  </w:pPr>
                </w:p>
              </w:tc>
            </w:tr>
            <w:tr w:rsidR="00CC3B51" w:rsidRPr="00DB213B" w:rsidTr="001D1CEF">
              <w:trPr>
                <w:trHeight w:val="807"/>
              </w:trPr>
              <w:tc>
                <w:tcPr>
                  <w:tcW w:w="1395" w:type="dxa"/>
                  <w:gridSpan w:val="2"/>
                  <w:vMerge/>
                </w:tcPr>
                <w:p w:rsidR="00CC3B51" w:rsidRPr="00DB213B" w:rsidRDefault="00CC3B51" w:rsidP="00D870BB">
                  <w:pPr>
                    <w:spacing w:line="216" w:lineRule="auto"/>
                    <w:ind w:firstLine="720"/>
                    <w:jc w:val="center"/>
                    <w:rPr>
                      <w:b/>
                      <w:bCs/>
                      <w:sz w:val="26"/>
                      <w:szCs w:val="26"/>
                    </w:rPr>
                  </w:pPr>
                </w:p>
              </w:tc>
              <w:tc>
                <w:tcPr>
                  <w:tcW w:w="4961" w:type="dxa"/>
                  <w:gridSpan w:val="2"/>
                </w:tcPr>
                <w:p w:rsidR="00CC3B51" w:rsidRPr="00CC3B51" w:rsidRDefault="00CC3B51" w:rsidP="00CC3B51">
                  <w:pPr>
                    <w:pStyle w:val="Paragraphedeliste"/>
                    <w:numPr>
                      <w:ilvl w:val="0"/>
                      <w:numId w:val="44"/>
                    </w:numPr>
                    <w:spacing w:line="216" w:lineRule="auto"/>
                    <w:jc w:val="both"/>
                    <w:rPr>
                      <w:sz w:val="26"/>
                      <w:szCs w:val="26"/>
                    </w:rPr>
                  </w:pPr>
                  <w:r>
                    <w:rPr>
                      <w:sz w:val="26"/>
                      <w:szCs w:val="26"/>
                    </w:rPr>
                    <w:t xml:space="preserve">Aguille vibrante </w:t>
                  </w:r>
                  <w:r w:rsidR="00481A04">
                    <w:rPr>
                      <w:b/>
                      <w:sz w:val="26"/>
                      <w:szCs w:val="26"/>
                    </w:rPr>
                    <w:t xml:space="preserve">/1 </w:t>
                  </w:r>
                  <w:r w:rsidR="00481A04" w:rsidRPr="00DB213B">
                    <w:rPr>
                      <w:b/>
                      <w:sz w:val="26"/>
                      <w:szCs w:val="26"/>
                    </w:rPr>
                    <w:t>OUI</w:t>
                  </w:r>
                </w:p>
              </w:tc>
              <w:tc>
                <w:tcPr>
                  <w:tcW w:w="1843" w:type="dxa"/>
                  <w:shd w:val="clear" w:color="auto" w:fill="auto"/>
                  <w:vAlign w:val="center"/>
                </w:tcPr>
                <w:p w:rsidR="00CC3B51" w:rsidRPr="00DB213B" w:rsidRDefault="00CC3B51" w:rsidP="00D870BB">
                  <w:pPr>
                    <w:spacing w:line="216" w:lineRule="auto"/>
                    <w:jc w:val="center"/>
                    <w:rPr>
                      <w:i/>
                      <w:sz w:val="26"/>
                      <w:szCs w:val="26"/>
                    </w:rPr>
                  </w:pPr>
                  <w:r w:rsidRPr="00DB213B">
                    <w:rPr>
                      <w:i/>
                      <w:sz w:val="26"/>
                      <w:szCs w:val="26"/>
                    </w:rPr>
                    <w:t>facture ou protocole d’accord=</w:t>
                  </w:r>
                  <w:r w:rsidRPr="00DB213B">
                    <w:rPr>
                      <w:b/>
                      <w:i/>
                      <w:sz w:val="26"/>
                      <w:szCs w:val="26"/>
                    </w:rPr>
                    <w:t>NON</w:t>
                  </w:r>
                </w:p>
              </w:tc>
              <w:tc>
                <w:tcPr>
                  <w:tcW w:w="2236" w:type="dxa"/>
                  <w:shd w:val="clear" w:color="auto" w:fill="auto"/>
                  <w:vAlign w:val="center"/>
                </w:tcPr>
                <w:p w:rsidR="00CC3B51" w:rsidRPr="00DB213B" w:rsidRDefault="00CC3B51" w:rsidP="00D870BB">
                  <w:pPr>
                    <w:spacing w:line="216" w:lineRule="auto"/>
                    <w:jc w:val="center"/>
                    <w:rPr>
                      <w:i/>
                      <w:sz w:val="26"/>
                      <w:szCs w:val="26"/>
                    </w:rPr>
                  </w:pPr>
                </w:p>
              </w:tc>
            </w:tr>
            <w:tr w:rsidR="00FC17E4" w:rsidRPr="00DB213B" w:rsidTr="001334F3">
              <w:tc>
                <w:tcPr>
                  <w:tcW w:w="1395" w:type="dxa"/>
                  <w:gridSpan w:val="2"/>
                </w:tcPr>
                <w:p w:rsidR="00FC17E4" w:rsidRPr="00DB213B" w:rsidRDefault="00FC17E4" w:rsidP="00FC17E4">
                  <w:pPr>
                    <w:spacing w:line="216" w:lineRule="auto"/>
                    <w:ind w:firstLine="720"/>
                    <w:jc w:val="center"/>
                    <w:rPr>
                      <w:b/>
                      <w:bCs/>
                      <w:sz w:val="26"/>
                      <w:szCs w:val="26"/>
                    </w:rPr>
                  </w:pPr>
                </w:p>
              </w:tc>
              <w:tc>
                <w:tcPr>
                  <w:tcW w:w="4961" w:type="dxa"/>
                  <w:gridSpan w:val="2"/>
                </w:tcPr>
                <w:p w:rsidR="00FC17E4" w:rsidRPr="00DB213B" w:rsidRDefault="00FC17E4" w:rsidP="00FC17E4">
                  <w:pPr>
                    <w:numPr>
                      <w:ilvl w:val="0"/>
                      <w:numId w:val="44"/>
                    </w:numPr>
                    <w:spacing w:line="216" w:lineRule="auto"/>
                    <w:ind w:left="290" w:hanging="180"/>
                    <w:jc w:val="both"/>
                    <w:rPr>
                      <w:sz w:val="26"/>
                      <w:szCs w:val="26"/>
                    </w:rPr>
                  </w:pPr>
                  <w:r w:rsidRPr="00DB213B">
                    <w:rPr>
                      <w:sz w:val="26"/>
                      <w:szCs w:val="26"/>
                    </w:rPr>
                    <w:t>Petit matériel d’électricité, de plom</w:t>
                  </w:r>
                  <w:r>
                    <w:rPr>
                      <w:sz w:val="26"/>
                      <w:szCs w:val="26"/>
                    </w:rPr>
                    <w:t>berie, peintre et de maçonnerie</w:t>
                  </w:r>
                  <w:r w:rsidRPr="00DB213B">
                    <w:rPr>
                      <w:sz w:val="26"/>
                      <w:szCs w:val="26"/>
                    </w:rPr>
                    <w:t xml:space="preserve"> en propre</w:t>
                  </w:r>
                  <w:r>
                    <w:rPr>
                      <w:sz w:val="26"/>
                      <w:szCs w:val="26"/>
                    </w:rPr>
                    <w:t xml:space="preserve"> ou en location</w:t>
                  </w:r>
                  <w:r w:rsidRPr="00DB213B">
                    <w:rPr>
                      <w:sz w:val="26"/>
                      <w:szCs w:val="26"/>
                    </w:rPr>
                    <w:t> : justifié avec des factures ou contrat de location</w:t>
                  </w:r>
                  <w:r w:rsidR="00481A04">
                    <w:rPr>
                      <w:sz w:val="26"/>
                      <w:szCs w:val="26"/>
                    </w:rPr>
                    <w:t xml:space="preserve"> </w:t>
                  </w:r>
                  <w:r w:rsidR="00481A04" w:rsidRPr="00DB213B">
                    <w:rPr>
                      <w:sz w:val="26"/>
                      <w:szCs w:val="26"/>
                    </w:rPr>
                    <w:t xml:space="preserve"> </w:t>
                  </w:r>
                  <w:r w:rsidR="00481A04">
                    <w:rPr>
                      <w:b/>
                      <w:sz w:val="26"/>
                      <w:szCs w:val="26"/>
                    </w:rPr>
                    <w:t xml:space="preserve">/1 </w:t>
                  </w:r>
                  <w:r w:rsidR="00481A04" w:rsidRPr="00DB213B">
                    <w:rPr>
                      <w:b/>
                      <w:sz w:val="26"/>
                      <w:szCs w:val="26"/>
                    </w:rPr>
                    <w:t>OUI</w:t>
                  </w:r>
                </w:p>
              </w:tc>
              <w:tc>
                <w:tcPr>
                  <w:tcW w:w="1843" w:type="dxa"/>
                  <w:shd w:val="clear" w:color="auto" w:fill="auto"/>
                  <w:vAlign w:val="center"/>
                </w:tcPr>
                <w:p w:rsidR="00FC17E4" w:rsidRPr="00DB213B" w:rsidRDefault="00FC17E4" w:rsidP="00FC17E4">
                  <w:pPr>
                    <w:spacing w:line="216" w:lineRule="auto"/>
                    <w:jc w:val="center"/>
                    <w:rPr>
                      <w:i/>
                      <w:sz w:val="26"/>
                      <w:szCs w:val="26"/>
                    </w:rPr>
                  </w:pPr>
                  <w:r w:rsidRPr="00DB213B">
                    <w:rPr>
                      <w:i/>
                      <w:sz w:val="26"/>
                      <w:szCs w:val="26"/>
                    </w:rPr>
                    <w:t>Liste de Matériel sans facture ou protocole d’accord=</w:t>
                  </w:r>
                  <w:r w:rsidRPr="00DB213B">
                    <w:rPr>
                      <w:b/>
                      <w:i/>
                      <w:sz w:val="26"/>
                      <w:szCs w:val="26"/>
                    </w:rPr>
                    <w:t>NON</w:t>
                  </w:r>
                </w:p>
              </w:tc>
              <w:tc>
                <w:tcPr>
                  <w:tcW w:w="2236" w:type="dxa"/>
                  <w:shd w:val="clear" w:color="auto" w:fill="auto"/>
                  <w:vAlign w:val="center"/>
                </w:tcPr>
                <w:p w:rsidR="00FC17E4" w:rsidRPr="00DB213B" w:rsidRDefault="00FC17E4" w:rsidP="00FC17E4">
                  <w:pPr>
                    <w:spacing w:line="216" w:lineRule="auto"/>
                    <w:jc w:val="center"/>
                    <w:rPr>
                      <w:i/>
                      <w:sz w:val="26"/>
                      <w:szCs w:val="26"/>
                    </w:rPr>
                  </w:pPr>
                </w:p>
              </w:tc>
            </w:tr>
            <w:tr w:rsidR="00A07A1D" w:rsidRPr="00DB213B" w:rsidTr="001334F3">
              <w:tc>
                <w:tcPr>
                  <w:tcW w:w="10435" w:type="dxa"/>
                  <w:gridSpan w:val="6"/>
                </w:tcPr>
                <w:p w:rsidR="00A07A1D" w:rsidRPr="00DB213B" w:rsidRDefault="00A07A1D" w:rsidP="0029779E">
                  <w:pPr>
                    <w:jc w:val="center"/>
                    <w:rPr>
                      <w:i/>
                      <w:sz w:val="26"/>
                      <w:szCs w:val="26"/>
                    </w:rPr>
                  </w:pPr>
                  <w:r w:rsidRPr="00DB213B">
                    <w:rPr>
                      <w:b/>
                      <w:i/>
                      <w:sz w:val="26"/>
                      <w:szCs w:val="26"/>
                    </w:rPr>
                    <w:t>SOUS-TOTAL</w:t>
                  </w:r>
                  <w:r w:rsidR="00AD290B">
                    <w:rPr>
                      <w:b/>
                      <w:i/>
                      <w:sz w:val="26"/>
                      <w:szCs w:val="26"/>
                    </w:rPr>
                    <w:t xml:space="preserve"> </w:t>
                  </w:r>
                  <w:r w:rsidRPr="00DB213B">
                    <w:rPr>
                      <w:b/>
                      <w:i/>
                      <w:sz w:val="26"/>
                      <w:szCs w:val="26"/>
                    </w:rPr>
                    <w:t>/5</w:t>
                  </w:r>
                </w:p>
              </w:tc>
            </w:tr>
            <w:tr w:rsidR="003034EF" w:rsidRPr="00DB213B" w:rsidTr="001334F3">
              <w:tc>
                <w:tcPr>
                  <w:tcW w:w="1395" w:type="dxa"/>
                  <w:gridSpan w:val="2"/>
                  <w:vMerge w:val="restart"/>
                </w:tcPr>
                <w:p w:rsidR="003034EF" w:rsidRPr="00DB213B" w:rsidRDefault="003034EF" w:rsidP="001334F3">
                  <w:pPr>
                    <w:spacing w:line="216" w:lineRule="auto"/>
                    <w:rPr>
                      <w:b/>
                      <w:bCs/>
                      <w:sz w:val="26"/>
                      <w:szCs w:val="26"/>
                    </w:rPr>
                  </w:pPr>
                  <w:r w:rsidRPr="00DB213B">
                    <w:rPr>
                      <w:b/>
                      <w:bCs/>
                      <w:sz w:val="26"/>
                      <w:szCs w:val="26"/>
                    </w:rPr>
                    <w:t>Méthodologie et exécution des travaux /4 OUI</w:t>
                  </w:r>
                </w:p>
              </w:tc>
              <w:tc>
                <w:tcPr>
                  <w:tcW w:w="4961" w:type="dxa"/>
                  <w:gridSpan w:val="2"/>
                </w:tcPr>
                <w:p w:rsidR="003034EF" w:rsidRPr="00DB213B" w:rsidRDefault="003034EF" w:rsidP="006C760E">
                  <w:pPr>
                    <w:numPr>
                      <w:ilvl w:val="0"/>
                      <w:numId w:val="44"/>
                    </w:numPr>
                    <w:ind w:left="290" w:hanging="180"/>
                    <w:jc w:val="both"/>
                    <w:rPr>
                      <w:sz w:val="26"/>
                      <w:szCs w:val="26"/>
                    </w:rPr>
                  </w:pPr>
                  <w:r w:rsidRPr="00DB213B">
                    <w:rPr>
                      <w:sz w:val="26"/>
                      <w:szCs w:val="26"/>
                    </w:rPr>
                    <w:t xml:space="preserve">Rapport de visite des lieux signé sur l’honneur par le Soumissionnaire assortie d’un commentaire qui ressort les réalités du terrain, les photos du site de projet </w:t>
                  </w:r>
                  <w:r w:rsidRPr="00DB213B">
                    <w:rPr>
                      <w:b/>
                      <w:sz w:val="26"/>
                      <w:szCs w:val="26"/>
                    </w:rPr>
                    <w:t>/2OUI</w:t>
                  </w:r>
                </w:p>
              </w:tc>
              <w:tc>
                <w:tcPr>
                  <w:tcW w:w="1843" w:type="dxa"/>
                  <w:shd w:val="clear" w:color="auto" w:fill="auto"/>
                  <w:vAlign w:val="center"/>
                </w:tcPr>
                <w:p w:rsidR="003034EF" w:rsidRPr="00DB213B" w:rsidRDefault="003034EF" w:rsidP="00D870BB">
                  <w:pPr>
                    <w:spacing w:line="216" w:lineRule="auto"/>
                    <w:jc w:val="center"/>
                    <w:rPr>
                      <w:i/>
                      <w:sz w:val="26"/>
                      <w:szCs w:val="26"/>
                    </w:rPr>
                  </w:pPr>
                  <w:r w:rsidRPr="00DB213B">
                    <w:rPr>
                      <w:i/>
                      <w:sz w:val="26"/>
                      <w:szCs w:val="26"/>
                    </w:rPr>
                    <w:t>Rapport commenté, signé=</w:t>
                  </w:r>
                  <w:r w:rsidRPr="00DB213B">
                    <w:rPr>
                      <w:b/>
                      <w:i/>
                      <w:sz w:val="26"/>
                      <w:szCs w:val="26"/>
                    </w:rPr>
                    <w:t>1 oui</w:t>
                  </w:r>
                </w:p>
                <w:p w:rsidR="003034EF" w:rsidRPr="00DB213B" w:rsidRDefault="003034EF" w:rsidP="00D870BB">
                  <w:pPr>
                    <w:spacing w:line="216" w:lineRule="auto"/>
                    <w:jc w:val="center"/>
                    <w:rPr>
                      <w:i/>
                      <w:sz w:val="26"/>
                      <w:szCs w:val="26"/>
                    </w:rPr>
                  </w:pPr>
                  <w:r w:rsidRPr="00DB213B">
                    <w:rPr>
                      <w:i/>
                      <w:sz w:val="26"/>
                      <w:szCs w:val="26"/>
                    </w:rPr>
                    <w:t>photos du site =</w:t>
                  </w:r>
                  <w:r w:rsidRPr="00DB213B">
                    <w:rPr>
                      <w:b/>
                      <w:i/>
                      <w:sz w:val="26"/>
                      <w:szCs w:val="26"/>
                    </w:rPr>
                    <w:t>1 oui</w:t>
                  </w:r>
                </w:p>
              </w:tc>
              <w:tc>
                <w:tcPr>
                  <w:tcW w:w="2236" w:type="dxa"/>
                  <w:shd w:val="clear" w:color="auto" w:fill="auto"/>
                  <w:vAlign w:val="center"/>
                </w:tcPr>
                <w:p w:rsidR="003034EF" w:rsidRPr="00DB213B" w:rsidRDefault="003034EF" w:rsidP="00D870BB">
                  <w:pPr>
                    <w:spacing w:line="216" w:lineRule="auto"/>
                    <w:jc w:val="center"/>
                    <w:rPr>
                      <w:i/>
                      <w:sz w:val="26"/>
                      <w:szCs w:val="26"/>
                    </w:rPr>
                  </w:pPr>
                </w:p>
              </w:tc>
            </w:tr>
            <w:tr w:rsidR="003034EF" w:rsidRPr="00DB213B" w:rsidTr="001334F3">
              <w:tc>
                <w:tcPr>
                  <w:tcW w:w="1395" w:type="dxa"/>
                  <w:gridSpan w:val="2"/>
                  <w:vMerge/>
                </w:tcPr>
                <w:p w:rsidR="003034EF" w:rsidRPr="00DB213B" w:rsidRDefault="003034EF" w:rsidP="00D870BB">
                  <w:pPr>
                    <w:spacing w:line="216" w:lineRule="auto"/>
                    <w:ind w:firstLine="650"/>
                    <w:jc w:val="center"/>
                    <w:rPr>
                      <w:b/>
                      <w:bCs/>
                      <w:sz w:val="26"/>
                      <w:szCs w:val="26"/>
                    </w:rPr>
                  </w:pPr>
                </w:p>
              </w:tc>
              <w:tc>
                <w:tcPr>
                  <w:tcW w:w="4961" w:type="dxa"/>
                  <w:gridSpan w:val="2"/>
                </w:tcPr>
                <w:p w:rsidR="003034EF" w:rsidRPr="00DB213B" w:rsidRDefault="003034EF" w:rsidP="006C760E">
                  <w:pPr>
                    <w:numPr>
                      <w:ilvl w:val="0"/>
                      <w:numId w:val="44"/>
                    </w:numPr>
                    <w:ind w:left="290" w:hanging="180"/>
                    <w:jc w:val="both"/>
                    <w:rPr>
                      <w:sz w:val="26"/>
                      <w:szCs w:val="26"/>
                    </w:rPr>
                  </w:pPr>
                  <w:r w:rsidRPr="00DB213B">
                    <w:rPr>
                      <w:sz w:val="26"/>
                      <w:szCs w:val="26"/>
                    </w:rPr>
                    <w:t xml:space="preserve">Description logique de </w:t>
                  </w:r>
                  <w:r>
                    <w:rPr>
                      <w:sz w:val="26"/>
                      <w:szCs w:val="26"/>
                    </w:rPr>
                    <w:t xml:space="preserve"> la méthodologie à mettre en place</w:t>
                  </w:r>
                  <w:r w:rsidRPr="00DB213B">
                    <w:rPr>
                      <w:sz w:val="26"/>
                      <w:szCs w:val="26"/>
                    </w:rPr>
                    <w:t> : l’organisation et le programme que le soumissionnaire compte mettre en</w:t>
                  </w:r>
                  <w:r>
                    <w:rPr>
                      <w:sz w:val="26"/>
                      <w:szCs w:val="26"/>
                    </w:rPr>
                    <w:t xml:space="preserve"> œuvre pour réaliser chaque tâche</w:t>
                  </w:r>
                  <w:r w:rsidRPr="00DB213B">
                    <w:rPr>
                      <w:sz w:val="26"/>
                      <w:szCs w:val="26"/>
                    </w:rPr>
                    <w:t>, Chronogramme des tâches conformément aux prescriptions du DAO  /</w:t>
                  </w:r>
                  <w:r w:rsidRPr="00DB213B">
                    <w:rPr>
                      <w:b/>
                      <w:sz w:val="26"/>
                      <w:szCs w:val="26"/>
                    </w:rPr>
                    <w:t>1OUI</w:t>
                  </w:r>
                </w:p>
              </w:tc>
              <w:tc>
                <w:tcPr>
                  <w:tcW w:w="1843" w:type="dxa"/>
                  <w:shd w:val="clear" w:color="auto" w:fill="auto"/>
                  <w:vAlign w:val="center"/>
                </w:tcPr>
                <w:p w:rsidR="003034EF" w:rsidRPr="00DB213B" w:rsidRDefault="003034EF" w:rsidP="00D870BB">
                  <w:pPr>
                    <w:spacing w:line="216" w:lineRule="auto"/>
                    <w:jc w:val="center"/>
                    <w:rPr>
                      <w:i/>
                      <w:sz w:val="26"/>
                      <w:szCs w:val="26"/>
                    </w:rPr>
                  </w:pPr>
                  <w:r w:rsidRPr="00DB213B">
                    <w:rPr>
                      <w:i/>
                      <w:sz w:val="26"/>
                      <w:szCs w:val="26"/>
                    </w:rPr>
                    <w:t>Organisation et programmation incohérentes=</w:t>
                  </w:r>
                  <w:r w:rsidRPr="00DB213B">
                    <w:rPr>
                      <w:b/>
                      <w:i/>
                      <w:sz w:val="26"/>
                      <w:szCs w:val="26"/>
                    </w:rPr>
                    <w:t>NON</w:t>
                  </w:r>
                </w:p>
              </w:tc>
              <w:tc>
                <w:tcPr>
                  <w:tcW w:w="2236" w:type="dxa"/>
                  <w:shd w:val="clear" w:color="auto" w:fill="auto"/>
                  <w:vAlign w:val="center"/>
                </w:tcPr>
                <w:p w:rsidR="003034EF" w:rsidRPr="00DB213B" w:rsidRDefault="003034EF" w:rsidP="00D870BB">
                  <w:pPr>
                    <w:spacing w:line="216" w:lineRule="auto"/>
                    <w:jc w:val="center"/>
                    <w:rPr>
                      <w:i/>
                      <w:sz w:val="26"/>
                      <w:szCs w:val="26"/>
                    </w:rPr>
                  </w:pPr>
                </w:p>
              </w:tc>
            </w:tr>
            <w:tr w:rsidR="003034EF" w:rsidRPr="00DB213B" w:rsidTr="001334F3">
              <w:tc>
                <w:tcPr>
                  <w:tcW w:w="1395" w:type="dxa"/>
                  <w:gridSpan w:val="2"/>
                  <w:vMerge/>
                </w:tcPr>
                <w:p w:rsidR="003034EF" w:rsidRPr="00DB213B" w:rsidRDefault="003034EF" w:rsidP="00D870BB">
                  <w:pPr>
                    <w:spacing w:line="216" w:lineRule="auto"/>
                    <w:ind w:firstLine="650"/>
                    <w:jc w:val="center"/>
                    <w:rPr>
                      <w:b/>
                      <w:bCs/>
                      <w:sz w:val="26"/>
                      <w:szCs w:val="26"/>
                    </w:rPr>
                  </w:pPr>
                </w:p>
              </w:tc>
              <w:tc>
                <w:tcPr>
                  <w:tcW w:w="4961" w:type="dxa"/>
                  <w:gridSpan w:val="2"/>
                </w:tcPr>
                <w:p w:rsidR="003034EF" w:rsidRPr="00DB213B" w:rsidRDefault="003034EF" w:rsidP="00D870BB">
                  <w:pPr>
                    <w:jc w:val="both"/>
                    <w:rPr>
                      <w:sz w:val="26"/>
                      <w:szCs w:val="26"/>
                    </w:rPr>
                  </w:pPr>
                </w:p>
                <w:p w:rsidR="003034EF" w:rsidRPr="00DB213B" w:rsidRDefault="003034EF" w:rsidP="006C760E">
                  <w:pPr>
                    <w:numPr>
                      <w:ilvl w:val="0"/>
                      <w:numId w:val="44"/>
                    </w:numPr>
                    <w:ind w:left="290" w:hanging="180"/>
                    <w:jc w:val="both"/>
                    <w:rPr>
                      <w:sz w:val="26"/>
                      <w:szCs w:val="26"/>
                    </w:rPr>
                  </w:pPr>
                  <w:r w:rsidRPr="00DB213B">
                    <w:rPr>
                      <w:sz w:val="26"/>
                      <w:szCs w:val="26"/>
                    </w:rPr>
                    <w:t>D</w:t>
                  </w:r>
                  <w:r>
                    <w:rPr>
                      <w:sz w:val="26"/>
                      <w:szCs w:val="26"/>
                    </w:rPr>
                    <w:t>escription des dispositions</w:t>
                  </w:r>
                  <w:r w:rsidRPr="00DB213B">
                    <w:rPr>
                      <w:sz w:val="26"/>
                      <w:szCs w:val="26"/>
                    </w:rPr>
                    <w:t xml:space="preserve"> détaillée</w:t>
                  </w:r>
                  <w:r>
                    <w:rPr>
                      <w:sz w:val="26"/>
                      <w:szCs w:val="26"/>
                    </w:rPr>
                    <w:t>s</w:t>
                  </w:r>
                  <w:r w:rsidRPr="00DB213B">
                    <w:rPr>
                      <w:sz w:val="26"/>
                      <w:szCs w:val="26"/>
                    </w:rPr>
                    <w:t xml:space="preserve"> de sécurité et environnement /</w:t>
                  </w:r>
                  <w:r w:rsidRPr="00DB213B">
                    <w:rPr>
                      <w:b/>
                      <w:sz w:val="26"/>
                      <w:szCs w:val="26"/>
                    </w:rPr>
                    <w:t>1OUI</w:t>
                  </w:r>
                </w:p>
              </w:tc>
              <w:tc>
                <w:tcPr>
                  <w:tcW w:w="1843" w:type="dxa"/>
                  <w:shd w:val="clear" w:color="auto" w:fill="auto"/>
                  <w:vAlign w:val="center"/>
                </w:tcPr>
                <w:p w:rsidR="003034EF" w:rsidRPr="00DB213B" w:rsidRDefault="003034EF" w:rsidP="00D870BB">
                  <w:pPr>
                    <w:spacing w:line="216" w:lineRule="auto"/>
                    <w:jc w:val="center"/>
                    <w:rPr>
                      <w:i/>
                      <w:sz w:val="26"/>
                      <w:szCs w:val="26"/>
                    </w:rPr>
                  </w:pPr>
                  <w:r w:rsidRPr="00DB213B">
                    <w:rPr>
                      <w:i/>
                      <w:sz w:val="26"/>
                      <w:szCs w:val="26"/>
                    </w:rPr>
                    <w:t>Absence des Mesures prises pour éviter les accidents de chantier et le respect des dispositions environnementales=</w:t>
                  </w:r>
                </w:p>
                <w:p w:rsidR="003034EF" w:rsidRPr="00DB213B" w:rsidRDefault="003034EF" w:rsidP="00D870BB">
                  <w:pPr>
                    <w:spacing w:line="216" w:lineRule="auto"/>
                    <w:jc w:val="center"/>
                    <w:rPr>
                      <w:b/>
                      <w:i/>
                      <w:sz w:val="26"/>
                      <w:szCs w:val="26"/>
                    </w:rPr>
                  </w:pPr>
                  <w:r w:rsidRPr="00DB213B">
                    <w:rPr>
                      <w:b/>
                      <w:i/>
                      <w:sz w:val="26"/>
                      <w:szCs w:val="26"/>
                    </w:rPr>
                    <w:t>NON</w:t>
                  </w:r>
                </w:p>
              </w:tc>
              <w:tc>
                <w:tcPr>
                  <w:tcW w:w="2236" w:type="dxa"/>
                  <w:shd w:val="clear" w:color="auto" w:fill="auto"/>
                  <w:vAlign w:val="center"/>
                </w:tcPr>
                <w:p w:rsidR="003034EF" w:rsidRPr="00DB213B" w:rsidRDefault="003034EF" w:rsidP="00D870BB">
                  <w:pPr>
                    <w:spacing w:line="216" w:lineRule="auto"/>
                    <w:jc w:val="center"/>
                    <w:rPr>
                      <w:i/>
                      <w:sz w:val="26"/>
                      <w:szCs w:val="26"/>
                    </w:rPr>
                  </w:pPr>
                </w:p>
              </w:tc>
            </w:tr>
            <w:tr w:rsidR="003034EF" w:rsidRPr="00DB213B" w:rsidTr="001334F3">
              <w:tc>
                <w:tcPr>
                  <w:tcW w:w="1395" w:type="dxa"/>
                  <w:gridSpan w:val="2"/>
                  <w:vMerge/>
                </w:tcPr>
                <w:p w:rsidR="003034EF" w:rsidRPr="00DB213B" w:rsidRDefault="003034EF" w:rsidP="00D870BB">
                  <w:pPr>
                    <w:spacing w:line="216" w:lineRule="auto"/>
                    <w:ind w:firstLine="650"/>
                    <w:jc w:val="center"/>
                    <w:rPr>
                      <w:b/>
                      <w:bCs/>
                      <w:sz w:val="26"/>
                      <w:szCs w:val="26"/>
                    </w:rPr>
                  </w:pPr>
                </w:p>
              </w:tc>
              <w:tc>
                <w:tcPr>
                  <w:tcW w:w="4961" w:type="dxa"/>
                  <w:gridSpan w:val="2"/>
                </w:tcPr>
                <w:p w:rsidR="003034EF" w:rsidRPr="004B5CE0" w:rsidRDefault="003034EF" w:rsidP="004B5CE0">
                  <w:pPr>
                    <w:pStyle w:val="Paragraphedeliste"/>
                    <w:numPr>
                      <w:ilvl w:val="0"/>
                      <w:numId w:val="44"/>
                    </w:numPr>
                    <w:jc w:val="both"/>
                    <w:rPr>
                      <w:sz w:val="26"/>
                      <w:szCs w:val="26"/>
                    </w:rPr>
                  </w:pPr>
                  <w:r>
                    <w:rPr>
                      <w:sz w:val="26"/>
                      <w:szCs w:val="26"/>
                    </w:rPr>
                    <w:t xml:space="preserve">CCTP paraphé à chaque page, daté et signé et cacheté a la dernière page / </w:t>
                  </w:r>
                  <w:r w:rsidRPr="004B5CE0">
                    <w:rPr>
                      <w:b/>
                      <w:sz w:val="26"/>
                      <w:szCs w:val="26"/>
                    </w:rPr>
                    <w:t>1 OUI</w:t>
                  </w:r>
                </w:p>
              </w:tc>
              <w:tc>
                <w:tcPr>
                  <w:tcW w:w="1843" w:type="dxa"/>
                  <w:shd w:val="clear" w:color="auto" w:fill="auto"/>
                  <w:vAlign w:val="center"/>
                </w:tcPr>
                <w:p w:rsidR="003034EF" w:rsidRPr="00DB213B" w:rsidRDefault="003034EF" w:rsidP="004B5CE0">
                  <w:pPr>
                    <w:spacing w:line="216" w:lineRule="auto"/>
                    <w:jc w:val="center"/>
                    <w:rPr>
                      <w:i/>
                      <w:sz w:val="26"/>
                      <w:szCs w:val="26"/>
                    </w:rPr>
                  </w:pPr>
                  <w:r w:rsidRPr="00DB213B">
                    <w:rPr>
                      <w:i/>
                      <w:sz w:val="26"/>
                      <w:szCs w:val="26"/>
                    </w:rPr>
                    <w:t xml:space="preserve">Absence </w:t>
                  </w:r>
                  <w:r>
                    <w:rPr>
                      <w:i/>
                      <w:sz w:val="26"/>
                      <w:szCs w:val="26"/>
                    </w:rPr>
                    <w:t xml:space="preserve">de paraphage et signature date </w:t>
                  </w:r>
                  <w:r>
                    <w:rPr>
                      <w:i/>
                      <w:sz w:val="26"/>
                      <w:szCs w:val="26"/>
                    </w:rPr>
                    <w:lastRenderedPageBreak/>
                    <w:t>et cachet a la dernière page</w:t>
                  </w:r>
                  <w:r w:rsidRPr="00DB213B">
                    <w:rPr>
                      <w:i/>
                      <w:sz w:val="26"/>
                      <w:szCs w:val="26"/>
                    </w:rPr>
                    <w:t>=</w:t>
                  </w:r>
                </w:p>
                <w:p w:rsidR="003034EF" w:rsidRPr="00DB213B" w:rsidRDefault="003034EF" w:rsidP="004B5CE0">
                  <w:pPr>
                    <w:spacing w:line="216" w:lineRule="auto"/>
                    <w:jc w:val="center"/>
                    <w:rPr>
                      <w:i/>
                      <w:sz w:val="26"/>
                      <w:szCs w:val="26"/>
                    </w:rPr>
                  </w:pPr>
                  <w:r w:rsidRPr="00DB213B">
                    <w:rPr>
                      <w:b/>
                      <w:i/>
                      <w:sz w:val="26"/>
                      <w:szCs w:val="26"/>
                    </w:rPr>
                    <w:t>NON</w:t>
                  </w:r>
                </w:p>
              </w:tc>
              <w:tc>
                <w:tcPr>
                  <w:tcW w:w="2236" w:type="dxa"/>
                  <w:shd w:val="clear" w:color="auto" w:fill="auto"/>
                  <w:vAlign w:val="center"/>
                </w:tcPr>
                <w:p w:rsidR="003034EF" w:rsidRPr="00DB213B" w:rsidRDefault="003034EF" w:rsidP="00D870BB">
                  <w:pPr>
                    <w:spacing w:line="216" w:lineRule="auto"/>
                    <w:jc w:val="center"/>
                    <w:rPr>
                      <w:i/>
                      <w:sz w:val="26"/>
                      <w:szCs w:val="26"/>
                    </w:rPr>
                  </w:pPr>
                </w:p>
              </w:tc>
            </w:tr>
            <w:tr w:rsidR="003034EF" w:rsidRPr="00DB213B" w:rsidTr="001334F3">
              <w:tc>
                <w:tcPr>
                  <w:tcW w:w="1395" w:type="dxa"/>
                  <w:gridSpan w:val="2"/>
                  <w:vMerge/>
                </w:tcPr>
                <w:p w:rsidR="003034EF" w:rsidRPr="00DB213B" w:rsidRDefault="003034EF" w:rsidP="00D870BB">
                  <w:pPr>
                    <w:spacing w:line="216" w:lineRule="auto"/>
                    <w:ind w:firstLine="650"/>
                    <w:jc w:val="center"/>
                    <w:rPr>
                      <w:b/>
                      <w:bCs/>
                      <w:sz w:val="26"/>
                      <w:szCs w:val="26"/>
                    </w:rPr>
                  </w:pPr>
                </w:p>
              </w:tc>
              <w:tc>
                <w:tcPr>
                  <w:tcW w:w="4961" w:type="dxa"/>
                  <w:gridSpan w:val="2"/>
                </w:tcPr>
                <w:p w:rsidR="003034EF" w:rsidRPr="004B5CE0" w:rsidRDefault="003034EF" w:rsidP="004B5CE0">
                  <w:pPr>
                    <w:pStyle w:val="Paragraphedeliste"/>
                    <w:numPr>
                      <w:ilvl w:val="0"/>
                      <w:numId w:val="44"/>
                    </w:numPr>
                    <w:jc w:val="both"/>
                    <w:rPr>
                      <w:sz w:val="26"/>
                      <w:szCs w:val="26"/>
                    </w:rPr>
                  </w:pPr>
                  <w:r>
                    <w:rPr>
                      <w:sz w:val="26"/>
                      <w:szCs w:val="26"/>
                    </w:rPr>
                    <w:t xml:space="preserve">CCAP complété, paraphé à chaque page, daté et signé et cacheté a la dernière page / </w:t>
                  </w:r>
                  <w:r w:rsidRPr="004B5CE0">
                    <w:rPr>
                      <w:b/>
                      <w:sz w:val="26"/>
                      <w:szCs w:val="26"/>
                    </w:rPr>
                    <w:t>1 OUI</w:t>
                  </w:r>
                  <w:r>
                    <w:rPr>
                      <w:sz w:val="26"/>
                      <w:szCs w:val="26"/>
                    </w:rPr>
                    <w:t xml:space="preserve"> </w:t>
                  </w:r>
                </w:p>
              </w:tc>
              <w:tc>
                <w:tcPr>
                  <w:tcW w:w="1843" w:type="dxa"/>
                  <w:shd w:val="clear" w:color="auto" w:fill="auto"/>
                  <w:vAlign w:val="center"/>
                </w:tcPr>
                <w:p w:rsidR="003034EF" w:rsidRPr="00DB213B" w:rsidRDefault="003034EF" w:rsidP="003034EF">
                  <w:pPr>
                    <w:spacing w:line="216" w:lineRule="auto"/>
                    <w:jc w:val="center"/>
                    <w:rPr>
                      <w:i/>
                      <w:sz w:val="26"/>
                      <w:szCs w:val="26"/>
                    </w:rPr>
                  </w:pPr>
                  <w:r w:rsidRPr="00DB213B">
                    <w:rPr>
                      <w:i/>
                      <w:sz w:val="26"/>
                      <w:szCs w:val="26"/>
                    </w:rPr>
                    <w:t xml:space="preserve">Absence </w:t>
                  </w:r>
                  <w:r>
                    <w:rPr>
                      <w:i/>
                      <w:sz w:val="26"/>
                      <w:szCs w:val="26"/>
                    </w:rPr>
                    <w:t>de paraphage et signature date et cachet a la dernière page</w:t>
                  </w:r>
                  <w:r w:rsidRPr="00DB213B">
                    <w:rPr>
                      <w:i/>
                      <w:sz w:val="26"/>
                      <w:szCs w:val="26"/>
                    </w:rPr>
                    <w:t>=</w:t>
                  </w:r>
                </w:p>
                <w:p w:rsidR="003034EF" w:rsidRPr="00DB213B" w:rsidRDefault="003034EF" w:rsidP="003034EF">
                  <w:pPr>
                    <w:spacing w:line="216" w:lineRule="auto"/>
                    <w:jc w:val="center"/>
                    <w:rPr>
                      <w:i/>
                      <w:sz w:val="26"/>
                      <w:szCs w:val="26"/>
                    </w:rPr>
                  </w:pPr>
                  <w:r w:rsidRPr="00DB213B">
                    <w:rPr>
                      <w:b/>
                      <w:i/>
                      <w:sz w:val="26"/>
                      <w:szCs w:val="26"/>
                    </w:rPr>
                    <w:t>NON</w:t>
                  </w:r>
                </w:p>
              </w:tc>
              <w:tc>
                <w:tcPr>
                  <w:tcW w:w="2236" w:type="dxa"/>
                  <w:shd w:val="clear" w:color="auto" w:fill="auto"/>
                  <w:vAlign w:val="center"/>
                </w:tcPr>
                <w:p w:rsidR="003034EF" w:rsidRPr="00DB213B" w:rsidRDefault="003034EF" w:rsidP="00D870BB">
                  <w:pPr>
                    <w:spacing w:line="216" w:lineRule="auto"/>
                    <w:jc w:val="center"/>
                    <w:rPr>
                      <w:i/>
                      <w:sz w:val="26"/>
                      <w:szCs w:val="26"/>
                    </w:rPr>
                  </w:pPr>
                </w:p>
              </w:tc>
            </w:tr>
            <w:tr w:rsidR="004B5CE0" w:rsidRPr="00DB213B" w:rsidTr="001334F3">
              <w:tc>
                <w:tcPr>
                  <w:tcW w:w="1395" w:type="dxa"/>
                  <w:gridSpan w:val="2"/>
                </w:tcPr>
                <w:p w:rsidR="004B5CE0" w:rsidRPr="00DB213B" w:rsidRDefault="004B5CE0" w:rsidP="00D870BB">
                  <w:pPr>
                    <w:spacing w:line="216" w:lineRule="auto"/>
                    <w:ind w:firstLine="650"/>
                    <w:jc w:val="center"/>
                    <w:rPr>
                      <w:b/>
                      <w:bCs/>
                      <w:sz w:val="26"/>
                      <w:szCs w:val="26"/>
                    </w:rPr>
                  </w:pPr>
                </w:p>
              </w:tc>
              <w:tc>
                <w:tcPr>
                  <w:tcW w:w="4961" w:type="dxa"/>
                  <w:gridSpan w:val="2"/>
                </w:tcPr>
                <w:p w:rsidR="004B5CE0" w:rsidRPr="00DB213B" w:rsidRDefault="004B5CE0" w:rsidP="00D870BB">
                  <w:pPr>
                    <w:jc w:val="both"/>
                    <w:rPr>
                      <w:sz w:val="26"/>
                      <w:szCs w:val="26"/>
                    </w:rPr>
                  </w:pPr>
                </w:p>
              </w:tc>
              <w:tc>
                <w:tcPr>
                  <w:tcW w:w="1843" w:type="dxa"/>
                  <w:shd w:val="clear" w:color="auto" w:fill="auto"/>
                  <w:vAlign w:val="center"/>
                </w:tcPr>
                <w:p w:rsidR="004B5CE0" w:rsidRPr="00DB213B" w:rsidRDefault="004B5CE0" w:rsidP="00D870BB">
                  <w:pPr>
                    <w:spacing w:line="216" w:lineRule="auto"/>
                    <w:jc w:val="center"/>
                    <w:rPr>
                      <w:i/>
                      <w:sz w:val="26"/>
                      <w:szCs w:val="26"/>
                    </w:rPr>
                  </w:pPr>
                </w:p>
              </w:tc>
              <w:tc>
                <w:tcPr>
                  <w:tcW w:w="2236" w:type="dxa"/>
                  <w:shd w:val="clear" w:color="auto" w:fill="auto"/>
                  <w:vAlign w:val="center"/>
                </w:tcPr>
                <w:p w:rsidR="004B5CE0" w:rsidRPr="00DB213B" w:rsidRDefault="004B5CE0" w:rsidP="00D870BB">
                  <w:pPr>
                    <w:spacing w:line="216" w:lineRule="auto"/>
                    <w:jc w:val="center"/>
                    <w:rPr>
                      <w:i/>
                      <w:sz w:val="26"/>
                      <w:szCs w:val="26"/>
                    </w:rPr>
                  </w:pPr>
                </w:p>
              </w:tc>
            </w:tr>
            <w:tr w:rsidR="00A07A1D" w:rsidRPr="00DB213B" w:rsidTr="001334F3">
              <w:trPr>
                <w:trHeight w:val="262"/>
              </w:trPr>
              <w:tc>
                <w:tcPr>
                  <w:tcW w:w="10435" w:type="dxa"/>
                  <w:gridSpan w:val="6"/>
                </w:tcPr>
                <w:p w:rsidR="00A07A1D" w:rsidRPr="00DB213B" w:rsidRDefault="00A07A1D" w:rsidP="001C55A4">
                  <w:pPr>
                    <w:spacing w:line="216" w:lineRule="auto"/>
                    <w:jc w:val="center"/>
                    <w:rPr>
                      <w:b/>
                      <w:i/>
                      <w:sz w:val="26"/>
                      <w:szCs w:val="26"/>
                    </w:rPr>
                  </w:pPr>
                  <w:r w:rsidRPr="00DB213B">
                    <w:rPr>
                      <w:b/>
                      <w:i/>
                      <w:sz w:val="26"/>
                      <w:szCs w:val="26"/>
                    </w:rPr>
                    <w:t>SOUS-TOTAL</w:t>
                  </w:r>
                  <w:r w:rsidR="003034EF">
                    <w:rPr>
                      <w:b/>
                      <w:i/>
                      <w:sz w:val="26"/>
                      <w:szCs w:val="26"/>
                    </w:rPr>
                    <w:t>/6</w:t>
                  </w:r>
                </w:p>
              </w:tc>
            </w:tr>
            <w:tr w:rsidR="00A07A1D" w:rsidRPr="00DB213B" w:rsidTr="001334F3">
              <w:tc>
                <w:tcPr>
                  <w:tcW w:w="1395" w:type="dxa"/>
                  <w:gridSpan w:val="2"/>
                  <w:vMerge w:val="restart"/>
                </w:tcPr>
                <w:p w:rsidR="00A07A1D" w:rsidRPr="00DB213B" w:rsidRDefault="00A07A1D" w:rsidP="00D870BB">
                  <w:pPr>
                    <w:keepNext/>
                    <w:jc w:val="center"/>
                    <w:rPr>
                      <w:rFonts w:eastAsia="Calibri"/>
                      <w:b/>
                      <w:sz w:val="26"/>
                      <w:szCs w:val="26"/>
                    </w:rPr>
                  </w:pPr>
                  <w:r w:rsidRPr="00DB213B">
                    <w:rPr>
                      <w:rFonts w:eastAsia="Calibri"/>
                      <w:b/>
                      <w:sz w:val="26"/>
                      <w:szCs w:val="26"/>
                    </w:rPr>
                    <w:t>Organisation et déroulement du projet /3OUI</w:t>
                  </w:r>
                </w:p>
                <w:p w:rsidR="00A07A1D" w:rsidRPr="00DB213B" w:rsidRDefault="00A07A1D" w:rsidP="00D870BB">
                  <w:pPr>
                    <w:spacing w:line="216" w:lineRule="auto"/>
                    <w:rPr>
                      <w:b/>
                      <w:i/>
                      <w:sz w:val="26"/>
                      <w:szCs w:val="26"/>
                    </w:rPr>
                  </w:pPr>
                </w:p>
              </w:tc>
              <w:tc>
                <w:tcPr>
                  <w:tcW w:w="4961" w:type="dxa"/>
                  <w:gridSpan w:val="2"/>
                </w:tcPr>
                <w:p w:rsidR="00A07A1D" w:rsidRPr="00DB213B" w:rsidRDefault="003D5202" w:rsidP="006C760E">
                  <w:pPr>
                    <w:numPr>
                      <w:ilvl w:val="0"/>
                      <w:numId w:val="44"/>
                    </w:numPr>
                    <w:ind w:left="290" w:hanging="180"/>
                    <w:jc w:val="both"/>
                    <w:rPr>
                      <w:sz w:val="26"/>
                      <w:szCs w:val="26"/>
                    </w:rPr>
                  </w:pPr>
                  <w:r w:rsidRPr="00DB213B">
                    <w:rPr>
                      <w:sz w:val="26"/>
                      <w:szCs w:val="26"/>
                    </w:rPr>
                    <w:t>Planning général</w:t>
                  </w:r>
                  <w:r w:rsidR="00A07A1D" w:rsidRPr="00DB213B">
                    <w:rPr>
                      <w:sz w:val="26"/>
                      <w:szCs w:val="26"/>
                    </w:rPr>
                    <w:t xml:space="preserve"> logique et cohérent de l’exécution des travaux correspondant aux rendements et à l’Ordonnancement logique des tâches /</w:t>
                  </w:r>
                  <w:r w:rsidR="00A07A1D" w:rsidRPr="00DB213B">
                    <w:rPr>
                      <w:b/>
                      <w:sz w:val="26"/>
                      <w:szCs w:val="26"/>
                    </w:rPr>
                    <w:t>2 OUI</w:t>
                  </w:r>
                </w:p>
              </w:tc>
              <w:tc>
                <w:tcPr>
                  <w:tcW w:w="1843" w:type="dxa"/>
                  <w:shd w:val="clear" w:color="auto" w:fill="auto"/>
                  <w:vAlign w:val="center"/>
                </w:tcPr>
                <w:p w:rsidR="00A07A1D" w:rsidRPr="00DB213B" w:rsidRDefault="00A07A1D" w:rsidP="00D870BB">
                  <w:pPr>
                    <w:spacing w:line="216" w:lineRule="auto"/>
                    <w:jc w:val="center"/>
                    <w:rPr>
                      <w:b/>
                      <w:i/>
                      <w:sz w:val="26"/>
                      <w:szCs w:val="26"/>
                    </w:rPr>
                  </w:pPr>
                  <w:r w:rsidRPr="00DB213B">
                    <w:rPr>
                      <w:i/>
                      <w:sz w:val="26"/>
                      <w:szCs w:val="26"/>
                    </w:rPr>
                    <w:t>Planning logique et cohérent=</w:t>
                  </w:r>
                  <w:r w:rsidRPr="00DB213B">
                    <w:rPr>
                      <w:b/>
                      <w:i/>
                      <w:sz w:val="26"/>
                      <w:szCs w:val="26"/>
                    </w:rPr>
                    <w:t>1OUI</w:t>
                  </w:r>
                </w:p>
                <w:p w:rsidR="00A07A1D" w:rsidRPr="00DB213B" w:rsidRDefault="00A07A1D" w:rsidP="00D870BB">
                  <w:pPr>
                    <w:spacing w:line="216" w:lineRule="auto"/>
                    <w:jc w:val="center"/>
                    <w:rPr>
                      <w:i/>
                      <w:sz w:val="26"/>
                      <w:szCs w:val="26"/>
                    </w:rPr>
                  </w:pPr>
                  <w:r w:rsidRPr="00DB213B">
                    <w:rPr>
                      <w:i/>
                      <w:sz w:val="26"/>
                      <w:szCs w:val="26"/>
                    </w:rPr>
                    <w:t xml:space="preserve">Ordonnancement logique des </w:t>
                  </w:r>
                </w:p>
                <w:p w:rsidR="00A07A1D" w:rsidRPr="00DB213B" w:rsidRDefault="00A07A1D" w:rsidP="00D870BB">
                  <w:pPr>
                    <w:spacing w:line="216" w:lineRule="auto"/>
                    <w:jc w:val="center"/>
                    <w:rPr>
                      <w:i/>
                      <w:sz w:val="26"/>
                      <w:szCs w:val="26"/>
                    </w:rPr>
                  </w:pPr>
                  <w:r w:rsidRPr="00DB213B">
                    <w:rPr>
                      <w:i/>
                      <w:sz w:val="26"/>
                      <w:szCs w:val="26"/>
                    </w:rPr>
                    <w:t>Tâches =</w:t>
                  </w:r>
                  <w:r w:rsidRPr="00DB213B">
                    <w:rPr>
                      <w:b/>
                      <w:i/>
                      <w:sz w:val="26"/>
                      <w:szCs w:val="26"/>
                    </w:rPr>
                    <w:t>1OUI</w:t>
                  </w:r>
                </w:p>
              </w:tc>
              <w:tc>
                <w:tcPr>
                  <w:tcW w:w="2236" w:type="dxa"/>
                  <w:shd w:val="clear" w:color="auto" w:fill="auto"/>
                  <w:vAlign w:val="center"/>
                </w:tcPr>
                <w:p w:rsidR="00A07A1D" w:rsidRPr="00DB213B" w:rsidRDefault="00A07A1D" w:rsidP="00D870BB">
                  <w:pPr>
                    <w:spacing w:line="216" w:lineRule="auto"/>
                    <w:jc w:val="center"/>
                    <w:rPr>
                      <w:i/>
                      <w:sz w:val="26"/>
                      <w:szCs w:val="26"/>
                    </w:rPr>
                  </w:pPr>
                </w:p>
              </w:tc>
            </w:tr>
            <w:tr w:rsidR="00A07A1D" w:rsidRPr="00DB213B" w:rsidTr="001334F3">
              <w:tc>
                <w:tcPr>
                  <w:tcW w:w="1395" w:type="dxa"/>
                  <w:gridSpan w:val="2"/>
                  <w:vMerge/>
                </w:tcPr>
                <w:p w:rsidR="00A07A1D" w:rsidRPr="00DB213B" w:rsidRDefault="00A07A1D" w:rsidP="00D870BB">
                  <w:pPr>
                    <w:keepNext/>
                    <w:jc w:val="center"/>
                    <w:rPr>
                      <w:rFonts w:eastAsia="Calibri"/>
                      <w:b/>
                      <w:sz w:val="26"/>
                      <w:szCs w:val="26"/>
                    </w:rPr>
                  </w:pPr>
                </w:p>
              </w:tc>
              <w:tc>
                <w:tcPr>
                  <w:tcW w:w="4961" w:type="dxa"/>
                  <w:gridSpan w:val="2"/>
                </w:tcPr>
                <w:p w:rsidR="00A07A1D" w:rsidRPr="00DB213B" w:rsidRDefault="00A07A1D" w:rsidP="006C760E">
                  <w:pPr>
                    <w:numPr>
                      <w:ilvl w:val="0"/>
                      <w:numId w:val="44"/>
                    </w:numPr>
                    <w:ind w:left="290" w:hanging="180"/>
                    <w:jc w:val="both"/>
                    <w:rPr>
                      <w:sz w:val="26"/>
                      <w:szCs w:val="26"/>
                    </w:rPr>
                  </w:pPr>
                  <w:r w:rsidRPr="00DB213B">
                    <w:rPr>
                      <w:sz w:val="26"/>
                      <w:szCs w:val="26"/>
                    </w:rPr>
                    <w:t xml:space="preserve">spécifications techniques </w:t>
                  </w:r>
                  <w:r w:rsidR="003D5202" w:rsidRPr="00DB213B">
                    <w:rPr>
                      <w:sz w:val="26"/>
                      <w:szCs w:val="26"/>
                    </w:rPr>
                    <w:t>essentielles portant</w:t>
                  </w:r>
                  <w:r w:rsidRPr="00DB213B">
                    <w:rPr>
                      <w:sz w:val="26"/>
                      <w:szCs w:val="26"/>
                    </w:rPr>
                    <w:t xml:space="preserve"> sur l’analyse des travaux, plans, rendement, tâches </w:t>
                  </w:r>
                  <w:r w:rsidRPr="00DB213B">
                    <w:rPr>
                      <w:b/>
                      <w:sz w:val="26"/>
                      <w:szCs w:val="26"/>
                    </w:rPr>
                    <w:t>/1 OUI</w:t>
                  </w:r>
                </w:p>
              </w:tc>
              <w:tc>
                <w:tcPr>
                  <w:tcW w:w="1843" w:type="dxa"/>
                  <w:shd w:val="clear" w:color="auto" w:fill="auto"/>
                  <w:vAlign w:val="center"/>
                </w:tcPr>
                <w:p w:rsidR="00A07A1D" w:rsidRPr="00DB213B" w:rsidRDefault="00A07A1D" w:rsidP="00D870BB">
                  <w:pPr>
                    <w:spacing w:line="216" w:lineRule="auto"/>
                    <w:jc w:val="center"/>
                    <w:rPr>
                      <w:i/>
                      <w:sz w:val="26"/>
                      <w:szCs w:val="26"/>
                    </w:rPr>
                  </w:pPr>
                  <w:r w:rsidRPr="00DB213B">
                    <w:rPr>
                      <w:i/>
                      <w:sz w:val="26"/>
                      <w:szCs w:val="26"/>
                    </w:rPr>
                    <w:t>Analyse des travaux spécifiques et les rendements =</w:t>
                  </w:r>
                  <w:r w:rsidRPr="00DB213B">
                    <w:rPr>
                      <w:b/>
                      <w:i/>
                      <w:sz w:val="26"/>
                      <w:szCs w:val="26"/>
                    </w:rPr>
                    <w:t>1OUI</w:t>
                  </w:r>
                </w:p>
              </w:tc>
              <w:tc>
                <w:tcPr>
                  <w:tcW w:w="2236" w:type="dxa"/>
                  <w:shd w:val="clear" w:color="auto" w:fill="auto"/>
                  <w:vAlign w:val="center"/>
                </w:tcPr>
                <w:p w:rsidR="00A07A1D" w:rsidRPr="00DB213B" w:rsidRDefault="00A07A1D" w:rsidP="00D870BB">
                  <w:pPr>
                    <w:spacing w:line="216" w:lineRule="auto"/>
                    <w:jc w:val="center"/>
                    <w:rPr>
                      <w:i/>
                      <w:sz w:val="26"/>
                      <w:szCs w:val="26"/>
                    </w:rPr>
                  </w:pPr>
                </w:p>
              </w:tc>
            </w:tr>
            <w:tr w:rsidR="004B5CE0" w:rsidRPr="00DB213B" w:rsidTr="001334F3">
              <w:trPr>
                <w:gridAfter w:val="3"/>
                <w:wAfter w:w="8435" w:type="dxa"/>
              </w:trPr>
              <w:tc>
                <w:tcPr>
                  <w:tcW w:w="1395" w:type="dxa"/>
                  <w:gridSpan w:val="2"/>
                  <w:vMerge/>
                </w:tcPr>
                <w:p w:rsidR="004B5CE0" w:rsidRPr="00DB213B" w:rsidRDefault="004B5CE0" w:rsidP="00D870BB">
                  <w:pPr>
                    <w:keepNext/>
                    <w:jc w:val="center"/>
                    <w:rPr>
                      <w:rFonts w:eastAsia="Calibri"/>
                      <w:b/>
                      <w:sz w:val="26"/>
                      <w:szCs w:val="26"/>
                    </w:rPr>
                  </w:pPr>
                </w:p>
              </w:tc>
              <w:tc>
                <w:tcPr>
                  <w:tcW w:w="605" w:type="dxa"/>
                  <w:shd w:val="clear" w:color="auto" w:fill="auto"/>
                  <w:vAlign w:val="center"/>
                </w:tcPr>
                <w:p w:rsidR="004B5CE0" w:rsidRPr="00DB213B" w:rsidRDefault="004B5CE0" w:rsidP="00D870BB">
                  <w:pPr>
                    <w:spacing w:line="216" w:lineRule="auto"/>
                    <w:jc w:val="center"/>
                    <w:rPr>
                      <w:i/>
                      <w:sz w:val="26"/>
                      <w:szCs w:val="26"/>
                    </w:rPr>
                  </w:pPr>
                </w:p>
              </w:tc>
            </w:tr>
            <w:tr w:rsidR="00A07A1D" w:rsidRPr="00DB213B" w:rsidTr="001334F3">
              <w:tc>
                <w:tcPr>
                  <w:tcW w:w="10435" w:type="dxa"/>
                  <w:gridSpan w:val="6"/>
                </w:tcPr>
                <w:p w:rsidR="00A07A1D" w:rsidRPr="00DB213B" w:rsidRDefault="00A07A1D" w:rsidP="00D870BB">
                  <w:pPr>
                    <w:spacing w:line="216" w:lineRule="auto"/>
                    <w:jc w:val="center"/>
                    <w:rPr>
                      <w:i/>
                      <w:sz w:val="26"/>
                      <w:szCs w:val="26"/>
                    </w:rPr>
                  </w:pPr>
                  <w:r w:rsidRPr="00DB213B">
                    <w:rPr>
                      <w:b/>
                      <w:i/>
                      <w:sz w:val="26"/>
                      <w:szCs w:val="26"/>
                    </w:rPr>
                    <w:t>SOUS-TOTAL/3</w:t>
                  </w:r>
                </w:p>
              </w:tc>
            </w:tr>
            <w:tr w:rsidR="00EA0B44" w:rsidRPr="00DB213B" w:rsidTr="00EA0B44">
              <w:trPr>
                <w:trHeight w:val="292"/>
              </w:trPr>
              <w:tc>
                <w:tcPr>
                  <w:tcW w:w="1054" w:type="dxa"/>
                  <w:vMerge w:val="restart"/>
                </w:tcPr>
                <w:p w:rsidR="00EA0B44" w:rsidRDefault="00EA0B44" w:rsidP="00D870BB">
                  <w:pPr>
                    <w:spacing w:line="216" w:lineRule="auto"/>
                    <w:jc w:val="center"/>
                    <w:rPr>
                      <w:b/>
                      <w:bCs/>
                      <w:sz w:val="26"/>
                      <w:szCs w:val="26"/>
                    </w:rPr>
                  </w:pPr>
                </w:p>
                <w:p w:rsidR="00EA0B44" w:rsidRDefault="00EA0B44" w:rsidP="00D870BB">
                  <w:pPr>
                    <w:spacing w:line="216" w:lineRule="auto"/>
                    <w:jc w:val="center"/>
                    <w:rPr>
                      <w:b/>
                      <w:bCs/>
                      <w:sz w:val="26"/>
                      <w:szCs w:val="26"/>
                    </w:rPr>
                  </w:pPr>
                </w:p>
                <w:p w:rsidR="00EA0B44" w:rsidRPr="00DB213B" w:rsidRDefault="00EA0B44" w:rsidP="00D870BB">
                  <w:pPr>
                    <w:spacing w:line="216" w:lineRule="auto"/>
                    <w:jc w:val="center"/>
                    <w:rPr>
                      <w:i/>
                      <w:sz w:val="26"/>
                      <w:szCs w:val="26"/>
                    </w:rPr>
                  </w:pPr>
                  <w:r w:rsidRPr="00DB213B">
                    <w:rPr>
                      <w:b/>
                      <w:bCs/>
                      <w:sz w:val="26"/>
                      <w:szCs w:val="26"/>
                    </w:rPr>
                    <w:t>Références de l’Entreprise/3 OUI</w:t>
                  </w:r>
                </w:p>
              </w:tc>
              <w:tc>
                <w:tcPr>
                  <w:tcW w:w="5302" w:type="dxa"/>
                  <w:gridSpan w:val="3"/>
                </w:tcPr>
                <w:p w:rsidR="00EA0B44" w:rsidRPr="00EA0B44" w:rsidRDefault="00EA0B44" w:rsidP="00EA0B44">
                  <w:pPr>
                    <w:numPr>
                      <w:ilvl w:val="0"/>
                      <w:numId w:val="44"/>
                    </w:numPr>
                    <w:spacing w:line="216" w:lineRule="auto"/>
                    <w:rPr>
                      <w:rFonts w:eastAsia="Calibri"/>
                      <w:sz w:val="26"/>
                      <w:szCs w:val="26"/>
                    </w:rPr>
                  </w:pPr>
                  <w:r w:rsidRPr="00DB213B">
                    <w:rPr>
                      <w:rFonts w:eastAsia="Calibri"/>
                      <w:sz w:val="26"/>
                      <w:szCs w:val="26"/>
                    </w:rPr>
                    <w:t xml:space="preserve">Au moins </w:t>
                  </w:r>
                  <w:r>
                    <w:rPr>
                      <w:rFonts w:eastAsia="Calibri"/>
                      <w:sz w:val="26"/>
                      <w:szCs w:val="26"/>
                    </w:rPr>
                    <w:t>trois</w:t>
                  </w:r>
                  <w:r w:rsidRPr="00DB213B">
                    <w:rPr>
                      <w:rFonts w:eastAsia="Calibri"/>
                      <w:sz w:val="26"/>
                      <w:szCs w:val="26"/>
                    </w:rPr>
                    <w:t xml:space="preserve"> (</w:t>
                  </w:r>
                  <w:r>
                    <w:rPr>
                      <w:rFonts w:eastAsia="Calibri"/>
                      <w:sz w:val="26"/>
                      <w:szCs w:val="26"/>
                    </w:rPr>
                    <w:t>03</w:t>
                  </w:r>
                  <w:r w:rsidRPr="00DB213B">
                    <w:rPr>
                      <w:rFonts w:eastAsia="Calibri"/>
                      <w:sz w:val="26"/>
                      <w:szCs w:val="26"/>
                    </w:rPr>
                    <w:t>) Références dans les travaux similaires au cours de</w:t>
                  </w:r>
                  <w:r>
                    <w:rPr>
                      <w:rFonts w:eastAsia="Calibri"/>
                      <w:sz w:val="26"/>
                      <w:szCs w:val="26"/>
                    </w:rPr>
                    <w:t>s deux (02) dernières années</w:t>
                  </w:r>
                </w:p>
              </w:tc>
              <w:tc>
                <w:tcPr>
                  <w:tcW w:w="1843" w:type="dxa"/>
                </w:tcPr>
                <w:p w:rsidR="00EA0B44" w:rsidRPr="00DB213B" w:rsidRDefault="00EA0B44" w:rsidP="00D870BB">
                  <w:pPr>
                    <w:tabs>
                      <w:tab w:val="left" w:pos="193"/>
                    </w:tabs>
                    <w:spacing w:line="216" w:lineRule="auto"/>
                    <w:rPr>
                      <w:i/>
                      <w:sz w:val="26"/>
                      <w:szCs w:val="26"/>
                    </w:rPr>
                  </w:pPr>
                  <w:r w:rsidRPr="00DB213B">
                    <w:rPr>
                      <w:i/>
                      <w:sz w:val="26"/>
                      <w:szCs w:val="26"/>
                    </w:rPr>
                    <w:tab/>
                  </w:r>
                </w:p>
              </w:tc>
              <w:tc>
                <w:tcPr>
                  <w:tcW w:w="2236" w:type="dxa"/>
                </w:tcPr>
                <w:p w:rsidR="00EA0B44" w:rsidRPr="00DB213B" w:rsidRDefault="00EA0B44" w:rsidP="00D870BB">
                  <w:pPr>
                    <w:spacing w:line="216" w:lineRule="auto"/>
                    <w:jc w:val="center"/>
                    <w:rPr>
                      <w:i/>
                      <w:sz w:val="26"/>
                      <w:szCs w:val="26"/>
                    </w:rPr>
                  </w:pPr>
                </w:p>
              </w:tc>
            </w:tr>
            <w:tr w:rsidR="00EA0B44" w:rsidRPr="00DB213B" w:rsidTr="001334F3">
              <w:trPr>
                <w:trHeight w:val="292"/>
              </w:trPr>
              <w:tc>
                <w:tcPr>
                  <w:tcW w:w="1054" w:type="dxa"/>
                  <w:vMerge/>
                </w:tcPr>
                <w:p w:rsidR="00EA0B44" w:rsidRPr="00DB213B" w:rsidRDefault="00EA0B44" w:rsidP="00D870BB">
                  <w:pPr>
                    <w:spacing w:line="216" w:lineRule="auto"/>
                    <w:jc w:val="center"/>
                    <w:rPr>
                      <w:b/>
                      <w:bCs/>
                      <w:sz w:val="26"/>
                      <w:szCs w:val="26"/>
                    </w:rPr>
                  </w:pPr>
                </w:p>
              </w:tc>
              <w:tc>
                <w:tcPr>
                  <w:tcW w:w="5302" w:type="dxa"/>
                  <w:gridSpan w:val="3"/>
                </w:tcPr>
                <w:p w:rsidR="00EA0B44" w:rsidRPr="00DB213B" w:rsidRDefault="00EA0B44" w:rsidP="00D870BB">
                  <w:pPr>
                    <w:spacing w:line="216" w:lineRule="auto"/>
                    <w:ind w:left="720"/>
                    <w:rPr>
                      <w:rFonts w:eastAsia="Calibri"/>
                      <w:sz w:val="26"/>
                      <w:szCs w:val="26"/>
                    </w:rPr>
                  </w:pPr>
                  <w:r>
                    <w:rPr>
                      <w:rFonts w:eastAsia="Calibri"/>
                      <w:sz w:val="26"/>
                      <w:szCs w:val="26"/>
                    </w:rPr>
                    <w:t>1</w:t>
                  </w:r>
                  <w:r w:rsidRPr="00EA0B44">
                    <w:rPr>
                      <w:rFonts w:eastAsia="Calibri"/>
                      <w:sz w:val="26"/>
                      <w:szCs w:val="26"/>
                      <w:vertAlign w:val="superscript"/>
                    </w:rPr>
                    <w:t>ère</w:t>
                  </w:r>
                  <w:r>
                    <w:rPr>
                      <w:rFonts w:eastAsia="Calibri"/>
                      <w:sz w:val="26"/>
                      <w:szCs w:val="26"/>
                    </w:rPr>
                    <w:t xml:space="preserve"> et dernière page du contrat</w:t>
                  </w:r>
                  <w:r w:rsidR="00250C7E">
                    <w:rPr>
                      <w:rFonts w:eastAsia="Calibri"/>
                      <w:sz w:val="26"/>
                      <w:szCs w:val="26"/>
                    </w:rPr>
                    <w:t xml:space="preserve"> enregistré</w:t>
                  </w:r>
                  <w:r>
                    <w:rPr>
                      <w:rFonts w:eastAsia="Calibri"/>
                      <w:sz w:val="26"/>
                      <w:szCs w:val="26"/>
                    </w:rPr>
                    <w:t xml:space="preserve"> et PV de réception </w:t>
                  </w:r>
                  <w:r w:rsidR="00A70D45">
                    <w:rPr>
                      <w:rFonts w:eastAsia="Calibri"/>
                      <w:sz w:val="26"/>
                      <w:szCs w:val="26"/>
                    </w:rPr>
                    <w:t>signé</w:t>
                  </w:r>
                </w:p>
              </w:tc>
              <w:tc>
                <w:tcPr>
                  <w:tcW w:w="1843" w:type="dxa"/>
                </w:tcPr>
                <w:p w:rsidR="00EA0B44" w:rsidRPr="00DB213B" w:rsidRDefault="00E715F8" w:rsidP="00D870BB">
                  <w:pPr>
                    <w:tabs>
                      <w:tab w:val="left" w:pos="193"/>
                    </w:tabs>
                    <w:spacing w:line="216" w:lineRule="auto"/>
                    <w:rPr>
                      <w:i/>
                      <w:sz w:val="26"/>
                      <w:szCs w:val="26"/>
                    </w:rPr>
                  </w:pPr>
                  <w:r>
                    <w:rPr>
                      <w:i/>
                      <w:sz w:val="26"/>
                      <w:szCs w:val="26"/>
                    </w:rPr>
                    <w:t>OUI / NON</w:t>
                  </w:r>
                </w:p>
              </w:tc>
              <w:tc>
                <w:tcPr>
                  <w:tcW w:w="2236" w:type="dxa"/>
                </w:tcPr>
                <w:p w:rsidR="00EA0B44" w:rsidRPr="00DB213B" w:rsidRDefault="00EA0B44" w:rsidP="00D870BB">
                  <w:pPr>
                    <w:spacing w:line="216" w:lineRule="auto"/>
                    <w:jc w:val="center"/>
                    <w:rPr>
                      <w:i/>
                      <w:sz w:val="26"/>
                      <w:szCs w:val="26"/>
                    </w:rPr>
                  </w:pPr>
                </w:p>
              </w:tc>
            </w:tr>
            <w:tr w:rsidR="00EA0B44" w:rsidRPr="00DB213B" w:rsidTr="001334F3">
              <w:trPr>
                <w:trHeight w:val="292"/>
              </w:trPr>
              <w:tc>
                <w:tcPr>
                  <w:tcW w:w="1054" w:type="dxa"/>
                  <w:vMerge/>
                </w:tcPr>
                <w:p w:rsidR="00EA0B44" w:rsidRPr="00DB213B" w:rsidRDefault="00EA0B44" w:rsidP="00D870BB">
                  <w:pPr>
                    <w:spacing w:line="216" w:lineRule="auto"/>
                    <w:jc w:val="center"/>
                    <w:rPr>
                      <w:b/>
                      <w:bCs/>
                      <w:sz w:val="26"/>
                      <w:szCs w:val="26"/>
                    </w:rPr>
                  </w:pPr>
                </w:p>
              </w:tc>
              <w:tc>
                <w:tcPr>
                  <w:tcW w:w="5302" w:type="dxa"/>
                  <w:gridSpan w:val="3"/>
                </w:tcPr>
                <w:p w:rsidR="00EA0B44" w:rsidRPr="00DB213B" w:rsidRDefault="00EA0B44" w:rsidP="00D870BB">
                  <w:pPr>
                    <w:spacing w:line="216" w:lineRule="auto"/>
                    <w:ind w:left="720"/>
                    <w:rPr>
                      <w:rFonts w:eastAsia="Calibri"/>
                      <w:sz w:val="26"/>
                      <w:szCs w:val="26"/>
                    </w:rPr>
                  </w:pPr>
                  <w:r>
                    <w:rPr>
                      <w:rFonts w:eastAsia="Calibri"/>
                      <w:sz w:val="26"/>
                      <w:szCs w:val="26"/>
                    </w:rPr>
                    <w:t>1</w:t>
                  </w:r>
                  <w:r w:rsidRPr="00EA0B44">
                    <w:rPr>
                      <w:rFonts w:eastAsia="Calibri"/>
                      <w:sz w:val="26"/>
                      <w:szCs w:val="26"/>
                      <w:vertAlign w:val="superscript"/>
                    </w:rPr>
                    <w:t>ère</w:t>
                  </w:r>
                  <w:r>
                    <w:rPr>
                      <w:rFonts w:eastAsia="Calibri"/>
                      <w:sz w:val="26"/>
                      <w:szCs w:val="26"/>
                    </w:rPr>
                    <w:t xml:space="preserve"> et dernière page du contrat</w:t>
                  </w:r>
                  <w:r w:rsidR="00A70D45">
                    <w:rPr>
                      <w:rFonts w:eastAsia="Calibri"/>
                      <w:sz w:val="26"/>
                      <w:szCs w:val="26"/>
                    </w:rPr>
                    <w:t xml:space="preserve"> enregistré</w:t>
                  </w:r>
                  <w:r>
                    <w:rPr>
                      <w:rFonts w:eastAsia="Calibri"/>
                      <w:sz w:val="26"/>
                      <w:szCs w:val="26"/>
                    </w:rPr>
                    <w:t xml:space="preserve"> et PV de réception</w:t>
                  </w:r>
                  <w:r w:rsidR="00250C7E">
                    <w:rPr>
                      <w:rFonts w:eastAsia="Calibri"/>
                      <w:sz w:val="26"/>
                      <w:szCs w:val="26"/>
                    </w:rPr>
                    <w:t xml:space="preserve"> signé</w:t>
                  </w:r>
                </w:p>
              </w:tc>
              <w:tc>
                <w:tcPr>
                  <w:tcW w:w="1843" w:type="dxa"/>
                </w:tcPr>
                <w:p w:rsidR="00EA0B44" w:rsidRPr="00DB213B" w:rsidRDefault="00E715F8" w:rsidP="00D870BB">
                  <w:pPr>
                    <w:tabs>
                      <w:tab w:val="left" w:pos="193"/>
                    </w:tabs>
                    <w:spacing w:line="216" w:lineRule="auto"/>
                    <w:rPr>
                      <w:i/>
                      <w:sz w:val="26"/>
                      <w:szCs w:val="26"/>
                    </w:rPr>
                  </w:pPr>
                  <w:r>
                    <w:rPr>
                      <w:i/>
                      <w:sz w:val="26"/>
                      <w:szCs w:val="26"/>
                    </w:rPr>
                    <w:t>OUI / NON</w:t>
                  </w:r>
                </w:p>
              </w:tc>
              <w:tc>
                <w:tcPr>
                  <w:tcW w:w="2236" w:type="dxa"/>
                </w:tcPr>
                <w:p w:rsidR="00EA0B44" w:rsidRPr="00DB213B" w:rsidRDefault="00EA0B44" w:rsidP="00D870BB">
                  <w:pPr>
                    <w:spacing w:line="216" w:lineRule="auto"/>
                    <w:jc w:val="center"/>
                    <w:rPr>
                      <w:i/>
                      <w:sz w:val="26"/>
                      <w:szCs w:val="26"/>
                    </w:rPr>
                  </w:pPr>
                </w:p>
              </w:tc>
            </w:tr>
            <w:tr w:rsidR="00EA0B44" w:rsidRPr="00DB213B" w:rsidTr="00EA0B44">
              <w:trPr>
                <w:trHeight w:val="259"/>
              </w:trPr>
              <w:tc>
                <w:tcPr>
                  <w:tcW w:w="1054" w:type="dxa"/>
                  <w:vMerge/>
                </w:tcPr>
                <w:p w:rsidR="00EA0B44" w:rsidRPr="00DB213B" w:rsidRDefault="00EA0B44" w:rsidP="00D870BB">
                  <w:pPr>
                    <w:spacing w:line="216" w:lineRule="auto"/>
                    <w:jc w:val="center"/>
                    <w:rPr>
                      <w:b/>
                      <w:bCs/>
                      <w:sz w:val="26"/>
                      <w:szCs w:val="26"/>
                    </w:rPr>
                  </w:pPr>
                </w:p>
              </w:tc>
              <w:tc>
                <w:tcPr>
                  <w:tcW w:w="5302" w:type="dxa"/>
                  <w:gridSpan w:val="3"/>
                </w:tcPr>
                <w:p w:rsidR="00EA0B44" w:rsidRPr="00DB213B" w:rsidRDefault="00EA0B44" w:rsidP="00D870BB">
                  <w:pPr>
                    <w:spacing w:line="216" w:lineRule="auto"/>
                    <w:ind w:left="720"/>
                    <w:rPr>
                      <w:rFonts w:eastAsia="Calibri"/>
                      <w:sz w:val="26"/>
                      <w:szCs w:val="26"/>
                    </w:rPr>
                  </w:pPr>
                  <w:r>
                    <w:rPr>
                      <w:rFonts w:eastAsia="Calibri"/>
                      <w:sz w:val="26"/>
                      <w:szCs w:val="26"/>
                    </w:rPr>
                    <w:t>1</w:t>
                  </w:r>
                  <w:r w:rsidRPr="00EA0B44">
                    <w:rPr>
                      <w:rFonts w:eastAsia="Calibri"/>
                      <w:sz w:val="26"/>
                      <w:szCs w:val="26"/>
                      <w:vertAlign w:val="superscript"/>
                    </w:rPr>
                    <w:t>ère</w:t>
                  </w:r>
                  <w:r>
                    <w:rPr>
                      <w:rFonts w:eastAsia="Calibri"/>
                      <w:sz w:val="26"/>
                      <w:szCs w:val="26"/>
                    </w:rPr>
                    <w:t xml:space="preserve"> et dernière page du contrat</w:t>
                  </w:r>
                  <w:r w:rsidR="00A70D45">
                    <w:rPr>
                      <w:rFonts w:eastAsia="Calibri"/>
                      <w:sz w:val="26"/>
                      <w:szCs w:val="26"/>
                    </w:rPr>
                    <w:t xml:space="preserve"> enregistré</w:t>
                  </w:r>
                  <w:r>
                    <w:rPr>
                      <w:rFonts w:eastAsia="Calibri"/>
                      <w:sz w:val="26"/>
                      <w:szCs w:val="26"/>
                    </w:rPr>
                    <w:t xml:space="preserve"> et PV de réception</w:t>
                  </w:r>
                  <w:r w:rsidR="00A70D45">
                    <w:rPr>
                      <w:rFonts w:eastAsia="Calibri"/>
                      <w:sz w:val="26"/>
                      <w:szCs w:val="26"/>
                    </w:rPr>
                    <w:t xml:space="preserve"> signé</w:t>
                  </w:r>
                </w:p>
              </w:tc>
              <w:tc>
                <w:tcPr>
                  <w:tcW w:w="1843" w:type="dxa"/>
                </w:tcPr>
                <w:p w:rsidR="00EA0B44" w:rsidRPr="00DB213B" w:rsidRDefault="00E715F8" w:rsidP="00D870BB">
                  <w:pPr>
                    <w:tabs>
                      <w:tab w:val="left" w:pos="193"/>
                    </w:tabs>
                    <w:spacing w:line="216" w:lineRule="auto"/>
                    <w:rPr>
                      <w:i/>
                      <w:sz w:val="26"/>
                      <w:szCs w:val="26"/>
                    </w:rPr>
                  </w:pPr>
                  <w:r>
                    <w:rPr>
                      <w:i/>
                      <w:sz w:val="26"/>
                      <w:szCs w:val="26"/>
                    </w:rPr>
                    <w:t>OUI / NON</w:t>
                  </w:r>
                </w:p>
              </w:tc>
              <w:tc>
                <w:tcPr>
                  <w:tcW w:w="2236" w:type="dxa"/>
                </w:tcPr>
                <w:p w:rsidR="00EA0B44" w:rsidRPr="00DB213B" w:rsidRDefault="00EA0B44" w:rsidP="00D870BB">
                  <w:pPr>
                    <w:spacing w:line="216" w:lineRule="auto"/>
                    <w:jc w:val="center"/>
                    <w:rPr>
                      <w:i/>
                      <w:sz w:val="26"/>
                      <w:szCs w:val="26"/>
                    </w:rPr>
                  </w:pPr>
                </w:p>
              </w:tc>
            </w:tr>
            <w:tr w:rsidR="001C55A4" w:rsidRPr="00DB213B" w:rsidTr="00D870BB">
              <w:tc>
                <w:tcPr>
                  <w:tcW w:w="10435" w:type="dxa"/>
                  <w:gridSpan w:val="6"/>
                </w:tcPr>
                <w:p w:rsidR="001C55A4" w:rsidRPr="00DB213B" w:rsidRDefault="001C55A4" w:rsidP="001C55A4">
                  <w:pPr>
                    <w:spacing w:line="216" w:lineRule="auto"/>
                    <w:jc w:val="center"/>
                    <w:rPr>
                      <w:b/>
                      <w:i/>
                      <w:sz w:val="26"/>
                      <w:szCs w:val="26"/>
                    </w:rPr>
                  </w:pPr>
                  <w:r w:rsidRPr="00DB213B">
                    <w:rPr>
                      <w:b/>
                      <w:i/>
                      <w:sz w:val="26"/>
                      <w:szCs w:val="26"/>
                    </w:rPr>
                    <w:t>SOUS-TOTAL/3</w:t>
                  </w:r>
                </w:p>
              </w:tc>
            </w:tr>
            <w:tr w:rsidR="00481A04" w:rsidRPr="00DB213B" w:rsidTr="001334F3">
              <w:tc>
                <w:tcPr>
                  <w:tcW w:w="1054" w:type="dxa"/>
                  <w:vMerge w:val="restart"/>
                </w:tcPr>
                <w:p w:rsidR="00481A04" w:rsidRPr="00DB213B" w:rsidRDefault="00481A04" w:rsidP="00D870BB">
                  <w:pPr>
                    <w:spacing w:line="216" w:lineRule="auto"/>
                    <w:jc w:val="center"/>
                    <w:rPr>
                      <w:b/>
                      <w:bCs/>
                      <w:sz w:val="26"/>
                      <w:szCs w:val="26"/>
                    </w:rPr>
                  </w:pPr>
                  <w:r>
                    <w:rPr>
                      <w:b/>
                      <w:bCs/>
                      <w:sz w:val="26"/>
                      <w:szCs w:val="26"/>
                    </w:rPr>
                    <w:t xml:space="preserve">Capacité financière/ 2 </w:t>
                  </w:r>
                  <w:r w:rsidRPr="00DB213B">
                    <w:rPr>
                      <w:b/>
                      <w:bCs/>
                      <w:sz w:val="26"/>
                      <w:szCs w:val="26"/>
                    </w:rPr>
                    <w:t>OUI</w:t>
                  </w:r>
                </w:p>
              </w:tc>
              <w:tc>
                <w:tcPr>
                  <w:tcW w:w="5302" w:type="dxa"/>
                  <w:gridSpan w:val="3"/>
                </w:tcPr>
                <w:p w:rsidR="00481A04" w:rsidRPr="00DB213B" w:rsidRDefault="00481A04" w:rsidP="00671645">
                  <w:pPr>
                    <w:spacing w:line="216" w:lineRule="auto"/>
                    <w:rPr>
                      <w:rFonts w:eastAsia="Calibri"/>
                      <w:sz w:val="26"/>
                      <w:szCs w:val="26"/>
                    </w:rPr>
                  </w:pPr>
                </w:p>
              </w:tc>
              <w:tc>
                <w:tcPr>
                  <w:tcW w:w="1843" w:type="dxa"/>
                </w:tcPr>
                <w:p w:rsidR="00481A04" w:rsidRPr="00DB213B" w:rsidRDefault="00481A04" w:rsidP="00D870BB">
                  <w:pPr>
                    <w:spacing w:line="216" w:lineRule="auto"/>
                    <w:jc w:val="center"/>
                    <w:rPr>
                      <w:i/>
                      <w:sz w:val="26"/>
                      <w:szCs w:val="26"/>
                    </w:rPr>
                  </w:pPr>
                </w:p>
              </w:tc>
              <w:tc>
                <w:tcPr>
                  <w:tcW w:w="2236" w:type="dxa"/>
                </w:tcPr>
                <w:p w:rsidR="00481A04" w:rsidRPr="00DB213B" w:rsidRDefault="00481A04" w:rsidP="00D870BB">
                  <w:pPr>
                    <w:spacing w:line="216" w:lineRule="auto"/>
                    <w:jc w:val="center"/>
                    <w:rPr>
                      <w:i/>
                      <w:sz w:val="26"/>
                      <w:szCs w:val="26"/>
                    </w:rPr>
                  </w:pPr>
                </w:p>
              </w:tc>
            </w:tr>
            <w:tr w:rsidR="00481A04" w:rsidRPr="00DB213B" w:rsidTr="001334F3">
              <w:tc>
                <w:tcPr>
                  <w:tcW w:w="1054" w:type="dxa"/>
                  <w:vMerge/>
                </w:tcPr>
                <w:p w:rsidR="00481A04" w:rsidRPr="00DB213B" w:rsidRDefault="00481A04" w:rsidP="00D870BB">
                  <w:pPr>
                    <w:spacing w:line="216" w:lineRule="auto"/>
                    <w:jc w:val="center"/>
                    <w:rPr>
                      <w:b/>
                      <w:bCs/>
                      <w:sz w:val="26"/>
                      <w:szCs w:val="26"/>
                    </w:rPr>
                  </w:pPr>
                </w:p>
              </w:tc>
              <w:tc>
                <w:tcPr>
                  <w:tcW w:w="5302" w:type="dxa"/>
                  <w:gridSpan w:val="3"/>
                </w:tcPr>
                <w:p w:rsidR="00481A04" w:rsidRDefault="00481A04" w:rsidP="00481A04">
                  <w:pPr>
                    <w:numPr>
                      <w:ilvl w:val="0"/>
                      <w:numId w:val="44"/>
                    </w:numPr>
                    <w:spacing w:line="216" w:lineRule="auto"/>
                    <w:rPr>
                      <w:rFonts w:eastAsia="Calibri"/>
                      <w:sz w:val="26"/>
                      <w:szCs w:val="26"/>
                    </w:rPr>
                  </w:pPr>
                  <w:r>
                    <w:rPr>
                      <w:rFonts w:eastAsia="Calibri"/>
                      <w:sz w:val="26"/>
                      <w:szCs w:val="26"/>
                    </w:rPr>
                    <w:t>Chiffre d’affaires des</w:t>
                  </w:r>
                  <w:r w:rsidRPr="00DB213B">
                    <w:rPr>
                      <w:rFonts w:eastAsia="Calibri"/>
                      <w:sz w:val="26"/>
                      <w:szCs w:val="26"/>
                    </w:rPr>
                    <w:t xml:space="preserve"> (</w:t>
                  </w:r>
                  <w:r>
                    <w:rPr>
                      <w:rFonts w:eastAsia="Calibri"/>
                      <w:sz w:val="26"/>
                      <w:szCs w:val="26"/>
                    </w:rPr>
                    <w:t>02) dernières années</w:t>
                  </w:r>
                  <w:r w:rsidRPr="00481A04">
                    <w:rPr>
                      <w:rFonts w:eastAsia="Calibri"/>
                      <w:sz w:val="26"/>
                      <w:szCs w:val="26"/>
                    </w:rPr>
                    <w:t xml:space="preserve"> </w:t>
                  </w:r>
                  <w:r>
                    <w:rPr>
                      <w:rFonts w:eastAsia="Calibri"/>
                      <w:sz w:val="26"/>
                      <w:szCs w:val="26"/>
                    </w:rPr>
                    <w:t xml:space="preserve">supérieur ou </w:t>
                  </w:r>
                  <w:r w:rsidR="00B42DD9">
                    <w:rPr>
                      <w:rFonts w:eastAsia="Calibri"/>
                      <w:sz w:val="26"/>
                      <w:szCs w:val="26"/>
                    </w:rPr>
                    <w:t>égal à</w:t>
                  </w:r>
                </w:p>
                <w:p w:rsidR="00481A04" w:rsidRPr="00107D67" w:rsidRDefault="00107D67" w:rsidP="00107D67">
                  <w:pPr>
                    <w:spacing w:line="216" w:lineRule="auto"/>
                    <w:ind w:left="360"/>
                    <w:rPr>
                      <w:rFonts w:eastAsia="Calibri"/>
                      <w:sz w:val="26"/>
                      <w:szCs w:val="26"/>
                    </w:rPr>
                  </w:pPr>
                  <w:r>
                    <w:rPr>
                      <w:rFonts w:eastAsia="Calibri"/>
                      <w:sz w:val="26"/>
                      <w:szCs w:val="26"/>
                    </w:rPr>
                    <w:t>30</w:t>
                  </w:r>
                  <w:r w:rsidR="00481A04" w:rsidRPr="00107D67">
                    <w:rPr>
                      <w:rFonts w:eastAsia="Calibri"/>
                      <w:sz w:val="26"/>
                      <w:szCs w:val="26"/>
                    </w:rPr>
                    <w:t xml:space="preserve"> 000 000 </w:t>
                  </w:r>
                  <w:r w:rsidR="00481A04" w:rsidRPr="00107D67">
                    <w:rPr>
                      <w:rFonts w:eastAsia="Calibri"/>
                      <w:b/>
                      <w:sz w:val="26"/>
                      <w:szCs w:val="26"/>
                    </w:rPr>
                    <w:t>/1 OUI</w:t>
                  </w:r>
                </w:p>
              </w:tc>
              <w:tc>
                <w:tcPr>
                  <w:tcW w:w="1843" w:type="dxa"/>
                </w:tcPr>
                <w:p w:rsidR="00481A04" w:rsidRPr="00DB213B" w:rsidRDefault="00481A04" w:rsidP="00D870BB">
                  <w:pPr>
                    <w:spacing w:line="216" w:lineRule="auto"/>
                    <w:jc w:val="center"/>
                    <w:rPr>
                      <w:i/>
                      <w:sz w:val="26"/>
                      <w:szCs w:val="26"/>
                    </w:rPr>
                  </w:pPr>
                  <w:r>
                    <w:rPr>
                      <w:i/>
                      <w:sz w:val="26"/>
                      <w:szCs w:val="26"/>
                    </w:rPr>
                    <w:t>justifié</w:t>
                  </w:r>
                </w:p>
              </w:tc>
              <w:tc>
                <w:tcPr>
                  <w:tcW w:w="2236" w:type="dxa"/>
                </w:tcPr>
                <w:p w:rsidR="00481A04" w:rsidRPr="00DB213B" w:rsidRDefault="00481A04" w:rsidP="00D870BB">
                  <w:pPr>
                    <w:spacing w:line="216" w:lineRule="auto"/>
                    <w:jc w:val="center"/>
                    <w:rPr>
                      <w:i/>
                      <w:sz w:val="26"/>
                      <w:szCs w:val="26"/>
                    </w:rPr>
                  </w:pPr>
                </w:p>
              </w:tc>
            </w:tr>
            <w:tr w:rsidR="00A07A1D" w:rsidRPr="00DB213B" w:rsidTr="001334F3">
              <w:tc>
                <w:tcPr>
                  <w:tcW w:w="10435" w:type="dxa"/>
                  <w:gridSpan w:val="6"/>
                </w:tcPr>
                <w:p w:rsidR="00A07A1D" w:rsidRPr="00DB213B" w:rsidRDefault="00A07A1D" w:rsidP="001C55A4">
                  <w:pPr>
                    <w:spacing w:line="216" w:lineRule="auto"/>
                    <w:jc w:val="center"/>
                    <w:rPr>
                      <w:i/>
                      <w:sz w:val="26"/>
                      <w:szCs w:val="26"/>
                    </w:rPr>
                  </w:pPr>
                  <w:r w:rsidRPr="00DB213B">
                    <w:rPr>
                      <w:b/>
                      <w:i/>
                      <w:sz w:val="26"/>
                      <w:szCs w:val="26"/>
                    </w:rPr>
                    <w:t>SOUS-TOTAL/1</w:t>
                  </w:r>
                </w:p>
              </w:tc>
            </w:tr>
            <w:tr w:rsidR="00A07A1D" w:rsidRPr="00DB213B" w:rsidTr="001334F3">
              <w:tc>
                <w:tcPr>
                  <w:tcW w:w="10435" w:type="dxa"/>
                  <w:gridSpan w:val="6"/>
                </w:tcPr>
                <w:p w:rsidR="00A07A1D" w:rsidRPr="00DB213B" w:rsidRDefault="00A07A1D" w:rsidP="00D870BB">
                  <w:pPr>
                    <w:spacing w:line="216" w:lineRule="auto"/>
                    <w:jc w:val="center"/>
                    <w:rPr>
                      <w:b/>
                      <w:i/>
                      <w:sz w:val="26"/>
                      <w:szCs w:val="26"/>
                    </w:rPr>
                  </w:pPr>
                  <w:r w:rsidRPr="00DB213B">
                    <w:rPr>
                      <w:b/>
                      <w:i/>
                      <w:sz w:val="26"/>
                      <w:szCs w:val="26"/>
                    </w:rPr>
                    <w:t xml:space="preserve">                TOTAL GENERAL</w:t>
                  </w:r>
                  <w:r w:rsidR="00A61C12">
                    <w:rPr>
                      <w:b/>
                      <w:i/>
                      <w:sz w:val="26"/>
                      <w:szCs w:val="26"/>
                    </w:rPr>
                    <w:t xml:space="preserve"> </w:t>
                  </w:r>
                  <w:r w:rsidRPr="00DB213B">
                    <w:rPr>
                      <w:b/>
                      <w:i/>
                      <w:sz w:val="26"/>
                      <w:szCs w:val="26"/>
                    </w:rPr>
                    <w:t>/25 OUI</w:t>
                  </w:r>
                </w:p>
              </w:tc>
            </w:tr>
            <w:tr w:rsidR="00A07A1D" w:rsidRPr="00DB213B" w:rsidTr="001334F3">
              <w:tc>
                <w:tcPr>
                  <w:tcW w:w="10435" w:type="dxa"/>
                  <w:gridSpan w:val="6"/>
                </w:tcPr>
                <w:p w:rsidR="00A07A1D" w:rsidRPr="00DB213B" w:rsidRDefault="00A07A1D" w:rsidP="00D870BB">
                  <w:pPr>
                    <w:spacing w:line="216" w:lineRule="auto"/>
                    <w:jc w:val="center"/>
                    <w:rPr>
                      <w:b/>
                      <w:i/>
                      <w:sz w:val="26"/>
                      <w:szCs w:val="26"/>
                    </w:rPr>
                  </w:pPr>
                </w:p>
              </w:tc>
            </w:tr>
          </w:tbl>
          <w:p w:rsidR="002D5D86" w:rsidRPr="00DB213B" w:rsidRDefault="002D5D86" w:rsidP="008B3668">
            <w:pPr>
              <w:jc w:val="both"/>
              <w:rPr>
                <w:b/>
                <w:bCs/>
                <w:sz w:val="26"/>
                <w:szCs w:val="26"/>
              </w:rPr>
            </w:pPr>
          </w:p>
        </w:tc>
      </w:tr>
      <w:tr w:rsidR="002D5D86" w:rsidRPr="00DB213B" w:rsidTr="007E51C9">
        <w:trPr>
          <w:jc w:val="center"/>
        </w:trPr>
        <w:tc>
          <w:tcPr>
            <w:tcW w:w="933" w:type="dxa"/>
            <w:hideMark/>
          </w:tcPr>
          <w:p w:rsidR="002D5D86" w:rsidRPr="00DB213B" w:rsidRDefault="00A35148" w:rsidP="008B3668">
            <w:pPr>
              <w:jc w:val="center"/>
              <w:rPr>
                <w:b/>
                <w:sz w:val="26"/>
                <w:szCs w:val="26"/>
              </w:rPr>
            </w:pPr>
            <w:r w:rsidRPr="00DB213B">
              <w:rPr>
                <w:b/>
                <w:sz w:val="26"/>
                <w:szCs w:val="26"/>
              </w:rPr>
              <w:lastRenderedPageBreak/>
              <w:t>8</w:t>
            </w:r>
          </w:p>
        </w:tc>
        <w:tc>
          <w:tcPr>
            <w:tcW w:w="9552" w:type="dxa"/>
            <w:hideMark/>
          </w:tcPr>
          <w:p w:rsidR="002D5D86" w:rsidRPr="00DB213B" w:rsidRDefault="002D5D86" w:rsidP="008B3668">
            <w:pPr>
              <w:rPr>
                <w:sz w:val="26"/>
                <w:szCs w:val="26"/>
              </w:rPr>
            </w:pPr>
            <w:r w:rsidRPr="00DB213B">
              <w:rPr>
                <w:b/>
                <w:sz w:val="26"/>
                <w:szCs w:val="26"/>
              </w:rPr>
              <w:t xml:space="preserve">Visite du site des travaux et réunion préparatoire </w:t>
            </w:r>
          </w:p>
          <w:p w:rsidR="002D5D86" w:rsidRPr="00DB213B" w:rsidRDefault="002D5D86" w:rsidP="008B3668">
            <w:pPr>
              <w:jc w:val="both"/>
              <w:rPr>
                <w:sz w:val="26"/>
                <w:szCs w:val="26"/>
                <w:lang w:val="fr-FR"/>
              </w:rPr>
            </w:pPr>
            <w:r w:rsidRPr="00DB213B">
              <w:rPr>
                <w:sz w:val="26"/>
                <w:szCs w:val="26"/>
                <w:lang w:val="fr-FR"/>
              </w:rPr>
              <w:t xml:space="preserve">Il est conseillé au soumissionnaire de visiter et d’inspecter le site des travaux et ses environs et d’obtenir par lui-même, et sous sa propre responsabilité, tous les renseignements qui peuvent être nécessaires pour la préparation de l’offre et l’exécution des travaux. </w:t>
            </w:r>
          </w:p>
          <w:p w:rsidR="002D5D86" w:rsidRPr="00DB213B" w:rsidRDefault="002D5D86" w:rsidP="008B3668">
            <w:pPr>
              <w:jc w:val="both"/>
              <w:rPr>
                <w:color w:val="FF0000"/>
                <w:sz w:val="26"/>
                <w:szCs w:val="26"/>
              </w:rPr>
            </w:pPr>
            <w:r w:rsidRPr="00DB213B">
              <w:rPr>
                <w:sz w:val="26"/>
                <w:szCs w:val="26"/>
                <w:lang w:val="fr-FR"/>
              </w:rPr>
              <w:t>Cette visite fera l’objet d’une déclaration sur l’honneur du soumissionnaire, signé et daté certifiant la visite du lieu.</w:t>
            </w:r>
          </w:p>
        </w:tc>
      </w:tr>
      <w:tr w:rsidR="002D5D86" w:rsidRPr="00DB213B" w:rsidTr="007E51C9">
        <w:trPr>
          <w:jc w:val="center"/>
        </w:trPr>
        <w:tc>
          <w:tcPr>
            <w:tcW w:w="933" w:type="dxa"/>
            <w:hideMark/>
          </w:tcPr>
          <w:p w:rsidR="002D5D86" w:rsidRPr="00DB213B" w:rsidRDefault="00A35148" w:rsidP="008B3668">
            <w:pPr>
              <w:jc w:val="center"/>
              <w:rPr>
                <w:b/>
                <w:sz w:val="26"/>
                <w:szCs w:val="26"/>
              </w:rPr>
            </w:pPr>
            <w:r w:rsidRPr="00DB213B">
              <w:rPr>
                <w:b/>
                <w:sz w:val="26"/>
                <w:szCs w:val="26"/>
              </w:rPr>
              <w:t>9</w:t>
            </w:r>
          </w:p>
        </w:tc>
        <w:tc>
          <w:tcPr>
            <w:tcW w:w="9552" w:type="dxa"/>
            <w:hideMark/>
          </w:tcPr>
          <w:p w:rsidR="002D5D86" w:rsidRPr="00DB213B" w:rsidRDefault="002D5D86" w:rsidP="008B3668">
            <w:pPr>
              <w:rPr>
                <w:sz w:val="26"/>
                <w:szCs w:val="26"/>
              </w:rPr>
            </w:pPr>
            <w:r w:rsidRPr="00DB213B">
              <w:rPr>
                <w:b/>
                <w:sz w:val="26"/>
                <w:szCs w:val="26"/>
              </w:rPr>
              <w:t>Langue de l’offre :</w:t>
            </w:r>
            <w:r w:rsidRPr="00DB213B">
              <w:rPr>
                <w:sz w:val="26"/>
                <w:szCs w:val="26"/>
              </w:rPr>
              <w:t xml:space="preserve"> Français ou Anglais</w:t>
            </w:r>
          </w:p>
        </w:tc>
      </w:tr>
      <w:tr w:rsidR="002D5D86" w:rsidRPr="00DB213B" w:rsidTr="007E51C9">
        <w:trPr>
          <w:jc w:val="center"/>
        </w:trPr>
        <w:tc>
          <w:tcPr>
            <w:tcW w:w="933" w:type="dxa"/>
          </w:tcPr>
          <w:p w:rsidR="002D5D86" w:rsidRPr="00DB213B" w:rsidRDefault="00A35148" w:rsidP="008B3668">
            <w:pPr>
              <w:jc w:val="center"/>
              <w:rPr>
                <w:b/>
                <w:sz w:val="26"/>
                <w:szCs w:val="26"/>
              </w:rPr>
            </w:pPr>
            <w:r w:rsidRPr="00DB213B">
              <w:rPr>
                <w:b/>
                <w:sz w:val="26"/>
                <w:szCs w:val="26"/>
              </w:rPr>
              <w:t>10</w:t>
            </w: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tc>
        <w:tc>
          <w:tcPr>
            <w:tcW w:w="9552" w:type="dxa"/>
          </w:tcPr>
          <w:p w:rsidR="002D5D86" w:rsidRPr="00DB213B" w:rsidRDefault="002D5D86" w:rsidP="008B3668">
            <w:pPr>
              <w:pStyle w:val="Pieddepage"/>
              <w:tabs>
                <w:tab w:val="left" w:pos="3460"/>
              </w:tabs>
              <w:rPr>
                <w:b/>
                <w:iCs/>
                <w:sz w:val="26"/>
                <w:szCs w:val="26"/>
                <w:lang w:val="fr-FR"/>
              </w:rPr>
            </w:pPr>
            <w:r w:rsidRPr="00DB213B">
              <w:rPr>
                <w:b/>
                <w:iCs/>
                <w:sz w:val="26"/>
                <w:szCs w:val="26"/>
                <w:lang w:val="fr-FR"/>
              </w:rPr>
              <w:lastRenderedPageBreak/>
              <w:t>Constitution de l’Offre</w:t>
            </w:r>
          </w:p>
          <w:p w:rsidR="002D5D86" w:rsidRPr="00DB213B" w:rsidRDefault="002D5D86" w:rsidP="008B3668">
            <w:pPr>
              <w:rPr>
                <w:sz w:val="26"/>
                <w:szCs w:val="26"/>
              </w:rPr>
            </w:pPr>
            <w:r w:rsidRPr="00DB213B">
              <w:rPr>
                <w:iCs/>
                <w:sz w:val="26"/>
                <w:szCs w:val="26"/>
                <w:lang w:val="fr-FR"/>
              </w:rPr>
              <w:t>Cet article regroupe l’ensemble des pièces, critères et sous-critères à fournir ou à respecter pour confectionner l’offre, en rapport avec sa recevabilité et son évaluation</w:t>
            </w:r>
            <w:r w:rsidRPr="00DB213B">
              <w:rPr>
                <w:sz w:val="26"/>
                <w:szCs w:val="26"/>
              </w:rPr>
              <w:t>.</w:t>
            </w:r>
          </w:p>
          <w:p w:rsidR="002D5D86" w:rsidRPr="00DB213B" w:rsidRDefault="002D5D86" w:rsidP="008B3668">
            <w:pPr>
              <w:rPr>
                <w:sz w:val="26"/>
                <w:szCs w:val="26"/>
              </w:rPr>
            </w:pPr>
          </w:p>
          <w:p w:rsidR="002D5D86" w:rsidRPr="00DB213B" w:rsidRDefault="002D5D86" w:rsidP="008B3668">
            <w:pPr>
              <w:rPr>
                <w:b/>
                <w:sz w:val="26"/>
                <w:szCs w:val="26"/>
              </w:rPr>
            </w:pPr>
            <w:r w:rsidRPr="00DB213B">
              <w:rPr>
                <w:b/>
                <w:sz w:val="26"/>
                <w:szCs w:val="26"/>
              </w:rPr>
              <w:t xml:space="preserve">Volume I </w:t>
            </w:r>
            <w:r w:rsidRPr="00DB213B">
              <w:rPr>
                <w:sz w:val="26"/>
                <w:szCs w:val="26"/>
              </w:rPr>
              <w:t xml:space="preserve">: </w:t>
            </w:r>
            <w:r w:rsidRPr="00DB213B">
              <w:rPr>
                <w:b/>
                <w:sz w:val="26"/>
                <w:szCs w:val="26"/>
              </w:rPr>
              <w:t>PIÈCES ADMINISTRATIVES</w:t>
            </w:r>
          </w:p>
          <w:p w:rsidR="002D5D86" w:rsidRPr="00DB213B" w:rsidRDefault="002D5D86" w:rsidP="008B3668">
            <w:pPr>
              <w:rPr>
                <w:sz w:val="26"/>
                <w:szCs w:val="26"/>
              </w:rPr>
            </w:pPr>
            <w:r w:rsidRPr="00DB213B">
              <w:rPr>
                <w:sz w:val="26"/>
                <w:szCs w:val="26"/>
              </w:rPr>
              <w:t>Comprenant les originaux</w:t>
            </w:r>
            <w:r w:rsidR="00077C1D" w:rsidRPr="00DB213B">
              <w:rPr>
                <w:sz w:val="26"/>
                <w:szCs w:val="26"/>
              </w:rPr>
              <w:t xml:space="preserve"> </w:t>
            </w:r>
            <w:r w:rsidRPr="00DB213B">
              <w:rPr>
                <w:sz w:val="26"/>
                <w:szCs w:val="26"/>
              </w:rPr>
              <w:t xml:space="preserve">ou copies certifiées conformes par services émetteurs, les pièces suivantes datées de moins de </w:t>
            </w:r>
            <w:r w:rsidR="00075AF9" w:rsidRPr="00DB213B">
              <w:rPr>
                <w:sz w:val="26"/>
                <w:szCs w:val="26"/>
              </w:rPr>
              <w:t>trois (</w:t>
            </w:r>
            <w:r w:rsidRPr="00DB213B">
              <w:rPr>
                <w:sz w:val="26"/>
                <w:szCs w:val="26"/>
              </w:rPr>
              <w:t>03) mois.</w:t>
            </w:r>
          </w:p>
          <w:p w:rsidR="002D5D86" w:rsidRPr="00DB213B" w:rsidRDefault="002D5D86" w:rsidP="008B3668">
            <w:pPr>
              <w:rPr>
                <w:sz w:val="26"/>
                <w:szCs w:val="26"/>
              </w:rPr>
            </w:pPr>
            <w:r w:rsidRPr="00DB213B">
              <w:rPr>
                <w:sz w:val="26"/>
                <w:szCs w:val="26"/>
              </w:rPr>
              <w:tab/>
            </w:r>
          </w:p>
          <w:p w:rsidR="002D5D86" w:rsidRPr="00DB213B" w:rsidRDefault="002D5D86" w:rsidP="008B3668">
            <w:pPr>
              <w:numPr>
                <w:ilvl w:val="0"/>
                <w:numId w:val="14"/>
              </w:numPr>
              <w:tabs>
                <w:tab w:val="clear" w:pos="720"/>
                <w:tab w:val="num" w:pos="291"/>
              </w:tabs>
              <w:ind w:left="291" w:hanging="283"/>
              <w:jc w:val="both"/>
              <w:rPr>
                <w:sz w:val="26"/>
                <w:szCs w:val="26"/>
              </w:rPr>
            </w:pPr>
            <w:r w:rsidRPr="00DB213B">
              <w:rPr>
                <w:sz w:val="26"/>
                <w:szCs w:val="26"/>
              </w:rPr>
              <w:t xml:space="preserve">La déclaration d’intention de soumissionner timbrée à </w:t>
            </w:r>
            <w:r w:rsidRPr="00CA7734">
              <w:rPr>
                <w:color w:val="FF0000"/>
                <w:sz w:val="26"/>
                <w:szCs w:val="26"/>
              </w:rPr>
              <w:t>1</w:t>
            </w:r>
            <w:r w:rsidR="00CA7734" w:rsidRPr="00CA7734">
              <w:rPr>
                <w:color w:val="FF0000"/>
                <w:sz w:val="26"/>
                <w:szCs w:val="26"/>
              </w:rPr>
              <w:t>5</w:t>
            </w:r>
            <w:r w:rsidRPr="00CA7734">
              <w:rPr>
                <w:color w:val="FF0000"/>
                <w:sz w:val="26"/>
                <w:szCs w:val="26"/>
              </w:rPr>
              <w:t>00</w:t>
            </w:r>
            <w:r w:rsidRPr="00DB213B">
              <w:rPr>
                <w:sz w:val="26"/>
                <w:szCs w:val="26"/>
              </w:rPr>
              <w:t xml:space="preserve"> francs ;</w:t>
            </w:r>
          </w:p>
          <w:p w:rsidR="002D5D86" w:rsidRPr="00DB213B" w:rsidRDefault="002D5D86" w:rsidP="008B3668">
            <w:pPr>
              <w:numPr>
                <w:ilvl w:val="0"/>
                <w:numId w:val="14"/>
              </w:numPr>
              <w:tabs>
                <w:tab w:val="clear" w:pos="720"/>
                <w:tab w:val="num" w:pos="291"/>
              </w:tabs>
              <w:ind w:left="291" w:hanging="283"/>
              <w:jc w:val="both"/>
              <w:rPr>
                <w:sz w:val="26"/>
                <w:szCs w:val="26"/>
              </w:rPr>
            </w:pPr>
            <w:r w:rsidRPr="00DB213B">
              <w:rPr>
                <w:sz w:val="26"/>
                <w:szCs w:val="26"/>
              </w:rPr>
              <w:t>L’accord de groupement le cas échéant ;</w:t>
            </w:r>
          </w:p>
          <w:p w:rsidR="002D5D86" w:rsidRPr="00DB213B" w:rsidRDefault="002D5D86" w:rsidP="008B3668">
            <w:pPr>
              <w:numPr>
                <w:ilvl w:val="0"/>
                <w:numId w:val="14"/>
              </w:numPr>
              <w:tabs>
                <w:tab w:val="clear" w:pos="720"/>
                <w:tab w:val="num" w:pos="291"/>
              </w:tabs>
              <w:ind w:left="291" w:hanging="283"/>
              <w:jc w:val="both"/>
              <w:rPr>
                <w:sz w:val="26"/>
                <w:szCs w:val="26"/>
              </w:rPr>
            </w:pPr>
            <w:r w:rsidRPr="00DB213B">
              <w:rPr>
                <w:sz w:val="26"/>
                <w:szCs w:val="26"/>
              </w:rPr>
              <w:t>Le pouvoir de signature le cas échéant ;</w:t>
            </w:r>
          </w:p>
          <w:p w:rsidR="002D5D86" w:rsidRPr="00DB213B" w:rsidRDefault="002D5D86" w:rsidP="008B3668">
            <w:pPr>
              <w:numPr>
                <w:ilvl w:val="0"/>
                <w:numId w:val="14"/>
              </w:numPr>
              <w:tabs>
                <w:tab w:val="clear" w:pos="720"/>
                <w:tab w:val="num" w:pos="291"/>
              </w:tabs>
              <w:ind w:left="291" w:hanging="283"/>
              <w:jc w:val="both"/>
              <w:rPr>
                <w:sz w:val="26"/>
                <w:szCs w:val="26"/>
              </w:rPr>
            </w:pPr>
            <w:r w:rsidRPr="00DB213B">
              <w:rPr>
                <w:sz w:val="26"/>
                <w:szCs w:val="26"/>
              </w:rPr>
              <w:t xml:space="preserve">Le Registre de commerce </w:t>
            </w:r>
            <w:r w:rsidR="00D75FBB">
              <w:rPr>
                <w:sz w:val="26"/>
                <w:szCs w:val="26"/>
              </w:rPr>
              <w:t xml:space="preserve">certifié </w:t>
            </w:r>
            <w:r w:rsidRPr="00DB213B">
              <w:rPr>
                <w:sz w:val="26"/>
                <w:szCs w:val="26"/>
              </w:rPr>
              <w:t xml:space="preserve">; </w:t>
            </w:r>
          </w:p>
          <w:p w:rsidR="002D5D86" w:rsidRPr="00DB213B" w:rsidRDefault="002D5D86" w:rsidP="008B3668">
            <w:pPr>
              <w:numPr>
                <w:ilvl w:val="0"/>
                <w:numId w:val="14"/>
              </w:numPr>
              <w:tabs>
                <w:tab w:val="clear" w:pos="720"/>
                <w:tab w:val="num" w:pos="291"/>
              </w:tabs>
              <w:ind w:left="291" w:hanging="283"/>
              <w:jc w:val="both"/>
              <w:rPr>
                <w:sz w:val="26"/>
                <w:szCs w:val="26"/>
              </w:rPr>
            </w:pPr>
            <w:r w:rsidRPr="00DB213B">
              <w:rPr>
                <w:sz w:val="26"/>
                <w:szCs w:val="26"/>
              </w:rPr>
              <w:t xml:space="preserve">La Copie </w:t>
            </w:r>
            <w:r w:rsidR="00D15E1B" w:rsidRPr="00DB213B">
              <w:rPr>
                <w:sz w:val="26"/>
                <w:szCs w:val="26"/>
              </w:rPr>
              <w:t xml:space="preserve">timbrée à </w:t>
            </w:r>
            <w:r w:rsidR="00D15E1B" w:rsidRPr="00CA7734">
              <w:rPr>
                <w:color w:val="FF0000"/>
                <w:sz w:val="26"/>
                <w:szCs w:val="26"/>
              </w:rPr>
              <w:t>1</w:t>
            </w:r>
            <w:r w:rsidR="00CA7734" w:rsidRPr="00CA7734">
              <w:rPr>
                <w:color w:val="FF0000"/>
                <w:sz w:val="26"/>
                <w:szCs w:val="26"/>
              </w:rPr>
              <w:t>5</w:t>
            </w:r>
            <w:r w:rsidR="00D15E1B" w:rsidRPr="00CA7734">
              <w:rPr>
                <w:color w:val="FF0000"/>
                <w:sz w:val="26"/>
                <w:szCs w:val="26"/>
              </w:rPr>
              <w:t>00</w:t>
            </w:r>
            <w:r w:rsidR="00CA7734">
              <w:rPr>
                <w:color w:val="FF0000"/>
                <w:sz w:val="26"/>
                <w:szCs w:val="26"/>
              </w:rPr>
              <w:t xml:space="preserve"> </w:t>
            </w:r>
            <w:r w:rsidR="00CA7734" w:rsidRPr="00DB213B">
              <w:rPr>
                <w:sz w:val="26"/>
                <w:szCs w:val="26"/>
              </w:rPr>
              <w:t>FCFA</w:t>
            </w:r>
            <w:r w:rsidR="00D15E1B" w:rsidRPr="00DB213B">
              <w:rPr>
                <w:sz w:val="26"/>
                <w:szCs w:val="26"/>
              </w:rPr>
              <w:t xml:space="preserve"> de l’attestation d’immatriculation</w:t>
            </w:r>
            <w:r w:rsidRPr="00DB213B">
              <w:rPr>
                <w:sz w:val="26"/>
                <w:szCs w:val="26"/>
              </w:rPr>
              <w:t xml:space="preserve"> en cours de validité ;</w:t>
            </w:r>
          </w:p>
          <w:p w:rsidR="002D5D86" w:rsidRPr="00DB213B" w:rsidRDefault="002D5D86" w:rsidP="008B3668">
            <w:pPr>
              <w:numPr>
                <w:ilvl w:val="0"/>
                <w:numId w:val="14"/>
              </w:numPr>
              <w:tabs>
                <w:tab w:val="clear" w:pos="720"/>
                <w:tab w:val="num" w:pos="291"/>
              </w:tabs>
              <w:ind w:left="291" w:hanging="283"/>
              <w:jc w:val="both"/>
              <w:rPr>
                <w:sz w:val="26"/>
                <w:szCs w:val="26"/>
              </w:rPr>
            </w:pPr>
            <w:r w:rsidRPr="00DB213B">
              <w:rPr>
                <w:sz w:val="26"/>
                <w:szCs w:val="26"/>
              </w:rPr>
              <w:t xml:space="preserve">Une attestation </w:t>
            </w:r>
            <w:r w:rsidR="003F7E70">
              <w:rPr>
                <w:sz w:val="26"/>
                <w:szCs w:val="26"/>
              </w:rPr>
              <w:t>de non-faillite établie par le t</w:t>
            </w:r>
            <w:r w:rsidRPr="00DB213B">
              <w:rPr>
                <w:sz w:val="26"/>
                <w:szCs w:val="26"/>
              </w:rPr>
              <w:t xml:space="preserve">ribunal </w:t>
            </w:r>
            <w:r w:rsidR="00CA7734" w:rsidRPr="00DB213B">
              <w:rPr>
                <w:sz w:val="26"/>
                <w:szCs w:val="26"/>
              </w:rPr>
              <w:t>compétent </w:t>
            </w:r>
            <w:r w:rsidR="00CA7734">
              <w:rPr>
                <w:sz w:val="26"/>
                <w:szCs w:val="26"/>
              </w:rPr>
              <w:t>timbrée</w:t>
            </w:r>
            <w:r w:rsidR="00CA7734" w:rsidRPr="00CA7734">
              <w:rPr>
                <w:color w:val="FF0000"/>
                <w:sz w:val="26"/>
                <w:szCs w:val="26"/>
              </w:rPr>
              <w:t xml:space="preserve"> à 1500 FCFA</w:t>
            </w:r>
            <w:r w:rsidRPr="00DB213B">
              <w:rPr>
                <w:sz w:val="26"/>
                <w:szCs w:val="26"/>
              </w:rPr>
              <w:t>;</w:t>
            </w:r>
          </w:p>
          <w:p w:rsidR="001C3410" w:rsidRDefault="002D5D86" w:rsidP="001C3410">
            <w:pPr>
              <w:numPr>
                <w:ilvl w:val="0"/>
                <w:numId w:val="14"/>
              </w:numPr>
              <w:tabs>
                <w:tab w:val="clear" w:pos="720"/>
                <w:tab w:val="num" w:pos="291"/>
              </w:tabs>
              <w:ind w:left="291" w:hanging="283"/>
              <w:jc w:val="both"/>
              <w:rPr>
                <w:sz w:val="26"/>
                <w:szCs w:val="26"/>
              </w:rPr>
            </w:pPr>
            <w:r w:rsidRPr="00DB213B">
              <w:rPr>
                <w:sz w:val="26"/>
                <w:szCs w:val="26"/>
              </w:rPr>
              <w:t>Une attestation de domiciliation bancaire du soumissionnaire, délivrée par une banque de premier rang agréée par le Ministère en charge des Finances du Cameroun, sauf dispositions contraires prévues par la convention de financement ;</w:t>
            </w:r>
          </w:p>
          <w:p w:rsidR="002D5D86" w:rsidRPr="001C3410" w:rsidRDefault="002D5D86" w:rsidP="001C3410">
            <w:pPr>
              <w:numPr>
                <w:ilvl w:val="0"/>
                <w:numId w:val="14"/>
              </w:numPr>
              <w:tabs>
                <w:tab w:val="clear" w:pos="720"/>
                <w:tab w:val="num" w:pos="291"/>
              </w:tabs>
              <w:ind w:left="291" w:hanging="283"/>
              <w:jc w:val="both"/>
              <w:rPr>
                <w:sz w:val="26"/>
                <w:szCs w:val="26"/>
              </w:rPr>
            </w:pPr>
            <w:r w:rsidRPr="001C3410">
              <w:rPr>
                <w:sz w:val="26"/>
                <w:szCs w:val="26"/>
              </w:rPr>
              <w:t>La quittance d’achat du Dossier d’Appel d’Offres,</w:t>
            </w:r>
          </w:p>
          <w:p w:rsidR="002D5D86" w:rsidRPr="00DB213B" w:rsidRDefault="002D5D86" w:rsidP="008B3668">
            <w:pPr>
              <w:numPr>
                <w:ilvl w:val="0"/>
                <w:numId w:val="14"/>
              </w:numPr>
              <w:tabs>
                <w:tab w:val="clear" w:pos="720"/>
                <w:tab w:val="num" w:pos="291"/>
              </w:tabs>
              <w:ind w:left="291" w:hanging="283"/>
              <w:jc w:val="both"/>
              <w:rPr>
                <w:sz w:val="26"/>
                <w:szCs w:val="26"/>
              </w:rPr>
            </w:pPr>
            <w:r w:rsidRPr="00DB213B">
              <w:rPr>
                <w:sz w:val="26"/>
                <w:szCs w:val="26"/>
              </w:rPr>
              <w:t xml:space="preserve">La caution de soumission (suivant modèle joint) d’un montant de </w:t>
            </w:r>
            <w:r w:rsidR="00D75FBB">
              <w:rPr>
                <w:b/>
                <w:color w:val="FF0000"/>
                <w:sz w:val="26"/>
                <w:szCs w:val="26"/>
                <w:lang w:val="fr-FR"/>
              </w:rPr>
              <w:t>6</w:t>
            </w:r>
            <w:r w:rsidR="00075AF9">
              <w:rPr>
                <w:b/>
                <w:color w:val="FF0000"/>
                <w:sz w:val="26"/>
                <w:szCs w:val="26"/>
                <w:lang w:val="fr-FR"/>
              </w:rPr>
              <w:t>00</w:t>
            </w:r>
            <w:r w:rsidR="00946DA8" w:rsidRPr="00DB213B">
              <w:rPr>
                <w:b/>
                <w:color w:val="FF0000"/>
                <w:sz w:val="26"/>
                <w:szCs w:val="26"/>
                <w:lang w:val="fr-FR"/>
              </w:rPr>
              <w:t xml:space="preserve"> 000 </w:t>
            </w:r>
            <w:r w:rsidR="00D75FBB">
              <w:rPr>
                <w:b/>
                <w:color w:val="FF0000"/>
                <w:sz w:val="26"/>
                <w:szCs w:val="26"/>
                <w:lang w:val="fr-FR"/>
              </w:rPr>
              <w:t>(six</w:t>
            </w:r>
            <w:r w:rsidR="00075AF9">
              <w:rPr>
                <w:b/>
                <w:color w:val="FF0000"/>
                <w:sz w:val="26"/>
                <w:szCs w:val="26"/>
                <w:lang w:val="fr-FR"/>
              </w:rPr>
              <w:t xml:space="preserve"> </w:t>
            </w:r>
            <w:r w:rsidR="00D15E1B" w:rsidRPr="00DB213B">
              <w:rPr>
                <w:b/>
                <w:color w:val="FF0000"/>
                <w:sz w:val="26"/>
                <w:szCs w:val="26"/>
                <w:lang w:val="fr-FR"/>
              </w:rPr>
              <w:t xml:space="preserve">cent </w:t>
            </w:r>
            <w:r w:rsidR="00075AF9" w:rsidRPr="00DB213B">
              <w:rPr>
                <w:b/>
                <w:color w:val="FF0000"/>
                <w:sz w:val="26"/>
                <w:szCs w:val="26"/>
                <w:lang w:val="fr-FR"/>
              </w:rPr>
              <w:t>mille)</w:t>
            </w:r>
            <w:r w:rsidR="00075AF9" w:rsidRPr="00DB213B">
              <w:rPr>
                <w:b/>
                <w:sz w:val="26"/>
                <w:szCs w:val="26"/>
                <w:lang w:val="fr-FR"/>
              </w:rPr>
              <w:t xml:space="preserve"> FCFA</w:t>
            </w:r>
            <w:r w:rsidR="00946DA8" w:rsidRPr="00DB213B">
              <w:rPr>
                <w:b/>
                <w:sz w:val="26"/>
                <w:szCs w:val="26"/>
                <w:lang w:val="fr-FR"/>
              </w:rPr>
              <w:t xml:space="preserve"> </w:t>
            </w:r>
            <w:r w:rsidRPr="00DB213B">
              <w:rPr>
                <w:sz w:val="26"/>
                <w:szCs w:val="26"/>
              </w:rPr>
              <w:t>délivrée par un établissement bancaire banque de premier rang ou une société d’assurance agréée par le Ministère des Finances. ;</w:t>
            </w:r>
          </w:p>
          <w:p w:rsidR="002D5D86" w:rsidRPr="00DB213B" w:rsidRDefault="002D5D86" w:rsidP="008B3668">
            <w:pPr>
              <w:numPr>
                <w:ilvl w:val="0"/>
                <w:numId w:val="14"/>
              </w:numPr>
              <w:tabs>
                <w:tab w:val="clear" w:pos="720"/>
                <w:tab w:val="num" w:pos="291"/>
              </w:tabs>
              <w:ind w:left="291" w:hanging="283"/>
              <w:jc w:val="both"/>
              <w:rPr>
                <w:sz w:val="26"/>
                <w:szCs w:val="26"/>
              </w:rPr>
            </w:pPr>
            <w:r w:rsidRPr="00DB213B">
              <w:rPr>
                <w:sz w:val="26"/>
                <w:szCs w:val="26"/>
              </w:rPr>
              <w:t xml:space="preserve"> Une attestation de non exclusion des marchés publics délivrée par le Directeur Général de l’ARMP ;</w:t>
            </w:r>
          </w:p>
          <w:p w:rsidR="00180AE2" w:rsidRDefault="002D5D86" w:rsidP="00180AE2">
            <w:pPr>
              <w:numPr>
                <w:ilvl w:val="0"/>
                <w:numId w:val="14"/>
              </w:numPr>
              <w:tabs>
                <w:tab w:val="clear" w:pos="720"/>
                <w:tab w:val="num" w:pos="291"/>
              </w:tabs>
              <w:ind w:left="291" w:hanging="283"/>
              <w:jc w:val="both"/>
              <w:rPr>
                <w:sz w:val="26"/>
                <w:szCs w:val="26"/>
              </w:rPr>
            </w:pPr>
            <w:r w:rsidRPr="00DB213B">
              <w:rPr>
                <w:sz w:val="26"/>
                <w:szCs w:val="26"/>
              </w:rPr>
              <w:t xml:space="preserve"> Une attestation délivrée par la Caisse Nationale de Prévoyance Sociale certifiant que le soumissionnaire a satisfait à ses obligations vis-à-vis de ladite caisse ;</w:t>
            </w:r>
          </w:p>
          <w:p w:rsidR="004F4C61" w:rsidRPr="00180AE2" w:rsidRDefault="002D5D86" w:rsidP="00180AE2">
            <w:pPr>
              <w:numPr>
                <w:ilvl w:val="0"/>
                <w:numId w:val="14"/>
              </w:numPr>
              <w:tabs>
                <w:tab w:val="clear" w:pos="720"/>
                <w:tab w:val="num" w:pos="291"/>
              </w:tabs>
              <w:ind w:left="291" w:hanging="283"/>
              <w:jc w:val="both"/>
              <w:rPr>
                <w:sz w:val="26"/>
                <w:szCs w:val="26"/>
              </w:rPr>
            </w:pPr>
            <w:r w:rsidRPr="00180AE2">
              <w:rPr>
                <w:sz w:val="26"/>
                <w:szCs w:val="26"/>
              </w:rPr>
              <w:t xml:space="preserve">Une attestation de </w:t>
            </w:r>
            <w:r w:rsidR="00180AE2" w:rsidRPr="00180AE2">
              <w:rPr>
                <w:sz w:val="26"/>
                <w:szCs w:val="26"/>
              </w:rPr>
              <w:t>conformité fiscale</w:t>
            </w:r>
            <w:r w:rsidRPr="00180AE2">
              <w:rPr>
                <w:sz w:val="26"/>
                <w:szCs w:val="26"/>
              </w:rPr>
              <w:t xml:space="preserve"> l’exercice en cours</w:t>
            </w:r>
            <w:r w:rsidR="00180AE2" w:rsidRPr="00180AE2">
              <w:rPr>
                <w:sz w:val="26"/>
                <w:szCs w:val="26"/>
              </w:rPr>
              <w:t xml:space="preserve"> </w:t>
            </w:r>
            <w:r w:rsidR="00180AE2" w:rsidRPr="00180AE2">
              <w:rPr>
                <w:color w:val="FF0000"/>
                <w:sz w:val="26"/>
                <w:szCs w:val="26"/>
              </w:rPr>
              <w:t>et timbré à 1500 FCFA </w:t>
            </w:r>
            <w:r w:rsidRPr="00180AE2">
              <w:rPr>
                <w:sz w:val="26"/>
                <w:szCs w:val="26"/>
              </w:rPr>
              <w:t>;</w:t>
            </w:r>
          </w:p>
          <w:p w:rsidR="002D5D86" w:rsidRPr="004F4C61" w:rsidRDefault="002D5D86" w:rsidP="004F4C61">
            <w:pPr>
              <w:numPr>
                <w:ilvl w:val="0"/>
                <w:numId w:val="14"/>
              </w:numPr>
              <w:tabs>
                <w:tab w:val="clear" w:pos="720"/>
                <w:tab w:val="num" w:pos="291"/>
              </w:tabs>
              <w:ind w:left="291" w:hanging="283"/>
              <w:jc w:val="both"/>
              <w:rPr>
                <w:sz w:val="26"/>
                <w:szCs w:val="26"/>
              </w:rPr>
            </w:pPr>
            <w:r w:rsidRPr="004F4C61">
              <w:rPr>
                <w:color w:val="FF0000"/>
                <w:sz w:val="26"/>
                <w:szCs w:val="26"/>
              </w:rPr>
              <w:t>Un</w:t>
            </w:r>
            <w:r w:rsidR="00CA7734" w:rsidRPr="004F4C61">
              <w:rPr>
                <w:color w:val="FF0000"/>
                <w:sz w:val="26"/>
                <w:szCs w:val="26"/>
              </w:rPr>
              <w:t xml:space="preserve"> plan</w:t>
            </w:r>
            <w:r w:rsidRPr="004F4C61">
              <w:rPr>
                <w:color w:val="FF0000"/>
                <w:sz w:val="26"/>
                <w:szCs w:val="26"/>
              </w:rPr>
              <w:t xml:space="preserve"> de localisation dûment signé par </w:t>
            </w:r>
            <w:r w:rsidR="00CA7734" w:rsidRPr="004F4C61">
              <w:rPr>
                <w:color w:val="FF0000"/>
                <w:sz w:val="26"/>
                <w:szCs w:val="26"/>
              </w:rPr>
              <w:t>le soumissionnaire</w:t>
            </w:r>
            <w:r w:rsidR="004F4C61" w:rsidRPr="004F4C61">
              <w:rPr>
                <w:color w:val="FF0000"/>
                <w:sz w:val="26"/>
                <w:szCs w:val="26"/>
              </w:rPr>
              <w:t xml:space="preserve"> et timbré à 1500 FCFA</w:t>
            </w:r>
            <w:r w:rsidR="00D870BB" w:rsidRPr="004F4C61">
              <w:rPr>
                <w:color w:val="FF0000"/>
                <w:sz w:val="26"/>
                <w:szCs w:val="26"/>
              </w:rPr>
              <w:t> </w:t>
            </w:r>
            <w:r w:rsidR="00D870BB" w:rsidRPr="004F4C61">
              <w:rPr>
                <w:sz w:val="26"/>
                <w:szCs w:val="26"/>
              </w:rPr>
              <w:t>;</w:t>
            </w:r>
          </w:p>
          <w:p w:rsidR="002D5D86" w:rsidRPr="00DB213B" w:rsidRDefault="002D5D86" w:rsidP="008B3668">
            <w:pPr>
              <w:numPr>
                <w:ilvl w:val="0"/>
                <w:numId w:val="14"/>
              </w:numPr>
              <w:tabs>
                <w:tab w:val="clear" w:pos="720"/>
                <w:tab w:val="num" w:pos="291"/>
              </w:tabs>
              <w:ind w:left="291" w:hanging="283"/>
              <w:jc w:val="both"/>
              <w:rPr>
                <w:sz w:val="26"/>
                <w:szCs w:val="26"/>
              </w:rPr>
            </w:pPr>
            <w:r w:rsidRPr="00DB213B">
              <w:rPr>
                <w:sz w:val="26"/>
                <w:szCs w:val="26"/>
                <w:lang w:val="fr-CA"/>
              </w:rPr>
              <w:t xml:space="preserve">Déclaration sur l’honneur attestant le non abandon d’un marché au cours des trois (03) dernières années, et l’absence dans le répertoire annuel des entreprises défaillantes établi par </w:t>
            </w:r>
            <w:r w:rsidR="00D870BB" w:rsidRPr="00DB213B">
              <w:rPr>
                <w:sz w:val="26"/>
                <w:szCs w:val="26"/>
                <w:lang w:val="fr-CA"/>
              </w:rPr>
              <w:t>le Ministre des Marchés Publics;</w:t>
            </w:r>
          </w:p>
          <w:p w:rsidR="00D870BB" w:rsidRPr="00DB213B" w:rsidRDefault="00D870BB" w:rsidP="008B3668">
            <w:pPr>
              <w:numPr>
                <w:ilvl w:val="0"/>
                <w:numId w:val="14"/>
              </w:numPr>
              <w:tabs>
                <w:tab w:val="clear" w:pos="720"/>
                <w:tab w:val="num" w:pos="291"/>
              </w:tabs>
              <w:ind w:left="291" w:hanging="283"/>
              <w:jc w:val="both"/>
              <w:rPr>
                <w:sz w:val="26"/>
                <w:szCs w:val="26"/>
              </w:rPr>
            </w:pPr>
            <w:r w:rsidRPr="00DB213B">
              <w:rPr>
                <w:sz w:val="26"/>
                <w:szCs w:val="26"/>
                <w:lang w:val="fr-CA"/>
              </w:rPr>
              <w:t>Attestation de visite de site signé sur l’honneur par le soumissionnaire</w:t>
            </w:r>
            <w:r w:rsidR="00684E3A">
              <w:rPr>
                <w:sz w:val="26"/>
                <w:szCs w:val="26"/>
                <w:lang w:val="fr-CA"/>
              </w:rPr>
              <w:t>; assorti des photos couleurs.</w:t>
            </w:r>
          </w:p>
          <w:p w:rsidR="002D5D86" w:rsidRPr="00DB213B" w:rsidRDefault="002D5D86" w:rsidP="008B3668">
            <w:pPr>
              <w:ind w:left="291"/>
              <w:jc w:val="both"/>
              <w:rPr>
                <w:sz w:val="26"/>
                <w:szCs w:val="26"/>
              </w:rPr>
            </w:pPr>
          </w:p>
          <w:p w:rsidR="002D5D86" w:rsidRPr="00DB213B" w:rsidRDefault="002D5D86" w:rsidP="008B3668">
            <w:pPr>
              <w:tabs>
                <w:tab w:val="num" w:pos="8"/>
              </w:tabs>
              <w:jc w:val="both"/>
              <w:rPr>
                <w:sz w:val="26"/>
                <w:szCs w:val="26"/>
              </w:rPr>
            </w:pPr>
            <w:r w:rsidRPr="00DB213B">
              <w:rPr>
                <w:sz w:val="26"/>
                <w:szCs w:val="26"/>
              </w:rPr>
              <w:t xml:space="preserve">En cas de groupement, chaque membre du groupement doit présenter un dossier administratif complet, les pièces </w:t>
            </w:r>
            <w:r w:rsidR="006A6242">
              <w:rPr>
                <w:sz w:val="26"/>
                <w:szCs w:val="26"/>
              </w:rPr>
              <w:t>a, g, h, i, et o</w:t>
            </w:r>
            <w:r w:rsidRPr="00DB213B">
              <w:rPr>
                <w:sz w:val="26"/>
                <w:szCs w:val="26"/>
              </w:rPr>
              <w:t xml:space="preserve"> étant uniquement présentés par le mandataire du groupement</w:t>
            </w:r>
          </w:p>
        </w:tc>
      </w:tr>
      <w:tr w:rsidR="002D5D86" w:rsidRPr="00DB213B" w:rsidTr="007E51C9">
        <w:trPr>
          <w:trHeight w:val="3822"/>
          <w:jc w:val="center"/>
        </w:trPr>
        <w:tc>
          <w:tcPr>
            <w:tcW w:w="933" w:type="dxa"/>
          </w:tcPr>
          <w:p w:rsidR="002D5D86" w:rsidRPr="00DB213B" w:rsidRDefault="002D5D86" w:rsidP="008B3668">
            <w:pPr>
              <w:rPr>
                <w:b/>
                <w:sz w:val="26"/>
                <w:szCs w:val="26"/>
              </w:rPr>
            </w:pPr>
          </w:p>
          <w:p w:rsidR="002D5D86" w:rsidRPr="00DB213B" w:rsidRDefault="00A35148" w:rsidP="008B3668">
            <w:pPr>
              <w:jc w:val="center"/>
              <w:rPr>
                <w:b/>
                <w:sz w:val="26"/>
                <w:szCs w:val="26"/>
              </w:rPr>
            </w:pPr>
            <w:r w:rsidRPr="00DB213B">
              <w:rPr>
                <w:b/>
                <w:sz w:val="26"/>
                <w:szCs w:val="26"/>
              </w:rPr>
              <w:t>11</w:t>
            </w: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8B3668">
            <w:pPr>
              <w:jc w:val="center"/>
              <w:rPr>
                <w:b/>
                <w:sz w:val="26"/>
                <w:szCs w:val="26"/>
              </w:rPr>
            </w:pPr>
          </w:p>
          <w:p w:rsidR="002D5D86" w:rsidRPr="00DB213B" w:rsidRDefault="002D5D86" w:rsidP="00FE3BEC">
            <w:pPr>
              <w:rPr>
                <w:sz w:val="26"/>
                <w:szCs w:val="26"/>
              </w:rPr>
            </w:pPr>
          </w:p>
        </w:tc>
        <w:tc>
          <w:tcPr>
            <w:tcW w:w="9552" w:type="dxa"/>
          </w:tcPr>
          <w:p w:rsidR="002D5D86" w:rsidRPr="00DB213B" w:rsidRDefault="002D5D86" w:rsidP="008B3668">
            <w:pPr>
              <w:widowControl w:val="0"/>
              <w:autoSpaceDE w:val="0"/>
              <w:jc w:val="both"/>
              <w:rPr>
                <w:b/>
                <w:bCs/>
                <w:iCs/>
                <w:sz w:val="26"/>
                <w:szCs w:val="26"/>
              </w:rPr>
            </w:pPr>
          </w:p>
          <w:p w:rsidR="002D5D86" w:rsidRPr="00DB213B" w:rsidRDefault="002D5D86" w:rsidP="008B3668">
            <w:pPr>
              <w:widowControl w:val="0"/>
              <w:autoSpaceDE w:val="0"/>
              <w:jc w:val="both"/>
              <w:rPr>
                <w:sz w:val="26"/>
                <w:szCs w:val="26"/>
              </w:rPr>
            </w:pPr>
            <w:r w:rsidRPr="00DB213B">
              <w:rPr>
                <w:b/>
                <w:bCs/>
                <w:iCs/>
                <w:sz w:val="26"/>
                <w:szCs w:val="26"/>
              </w:rPr>
              <w:t>Volume II : OFFRE TECHNIQUE</w:t>
            </w:r>
          </w:p>
          <w:p w:rsidR="00D870BB" w:rsidRPr="00DB213B" w:rsidRDefault="00D870BB" w:rsidP="006C760E">
            <w:pPr>
              <w:pStyle w:val="Paragraphedeliste"/>
              <w:numPr>
                <w:ilvl w:val="1"/>
                <w:numId w:val="47"/>
              </w:numPr>
              <w:tabs>
                <w:tab w:val="right" w:pos="8067"/>
              </w:tabs>
              <w:jc w:val="both"/>
              <w:rPr>
                <w:iCs/>
                <w:sz w:val="26"/>
                <w:szCs w:val="26"/>
              </w:rPr>
            </w:pPr>
            <w:r w:rsidRPr="00DB213B">
              <w:rPr>
                <w:b/>
                <w:iCs/>
                <w:sz w:val="26"/>
                <w:szCs w:val="26"/>
              </w:rPr>
              <w:t xml:space="preserve">Les </w:t>
            </w:r>
            <w:r w:rsidRPr="00DB213B">
              <w:rPr>
                <w:b/>
                <w:sz w:val="26"/>
                <w:szCs w:val="26"/>
              </w:rPr>
              <w:t>Références techniques de l’Entreprise </w:t>
            </w:r>
          </w:p>
          <w:p w:rsidR="008942EA" w:rsidRPr="00DB213B" w:rsidRDefault="00A26FDD" w:rsidP="00D870BB">
            <w:pPr>
              <w:tabs>
                <w:tab w:val="right" w:pos="8067"/>
              </w:tabs>
              <w:jc w:val="both"/>
              <w:rPr>
                <w:iCs/>
                <w:sz w:val="26"/>
                <w:szCs w:val="26"/>
              </w:rPr>
            </w:pPr>
            <w:r>
              <w:rPr>
                <w:iCs/>
                <w:sz w:val="26"/>
                <w:szCs w:val="26"/>
              </w:rPr>
              <w:t xml:space="preserve">  Justifier dans </w:t>
            </w:r>
            <w:r w:rsidR="00747B44">
              <w:rPr>
                <w:iCs/>
                <w:sz w:val="26"/>
                <w:szCs w:val="26"/>
              </w:rPr>
              <w:t>les</w:t>
            </w:r>
            <w:r w:rsidR="00602705">
              <w:rPr>
                <w:iCs/>
                <w:sz w:val="26"/>
                <w:szCs w:val="26"/>
              </w:rPr>
              <w:t xml:space="preserve"> trois</w:t>
            </w:r>
            <w:r w:rsidR="00747B44">
              <w:rPr>
                <w:iCs/>
                <w:sz w:val="26"/>
                <w:szCs w:val="26"/>
              </w:rPr>
              <w:t xml:space="preserve"> (0</w:t>
            </w:r>
            <w:r w:rsidR="00602705">
              <w:rPr>
                <w:iCs/>
                <w:sz w:val="26"/>
                <w:szCs w:val="26"/>
              </w:rPr>
              <w:t>3</w:t>
            </w:r>
            <w:r w:rsidR="00747B44">
              <w:rPr>
                <w:iCs/>
                <w:sz w:val="26"/>
                <w:szCs w:val="26"/>
              </w:rPr>
              <w:t>)</w:t>
            </w:r>
            <w:r>
              <w:rPr>
                <w:iCs/>
                <w:sz w:val="26"/>
                <w:szCs w:val="26"/>
              </w:rPr>
              <w:t xml:space="preserve"> </w:t>
            </w:r>
            <w:r w:rsidR="00602705">
              <w:rPr>
                <w:rFonts w:eastAsia="Arial Unicode MS"/>
                <w:sz w:val="26"/>
                <w:szCs w:val="26"/>
              </w:rPr>
              <w:t>dernières</w:t>
            </w:r>
            <w:r w:rsidR="00747B44">
              <w:rPr>
                <w:rFonts w:eastAsia="Arial Unicode MS"/>
                <w:sz w:val="26"/>
                <w:szCs w:val="26"/>
              </w:rPr>
              <w:t xml:space="preserve"> années</w:t>
            </w:r>
            <w:r>
              <w:rPr>
                <w:rFonts w:eastAsia="Arial Unicode MS"/>
                <w:sz w:val="26"/>
                <w:szCs w:val="26"/>
              </w:rPr>
              <w:t xml:space="preserve"> de</w:t>
            </w:r>
            <w:r w:rsidR="00D870BB" w:rsidRPr="00DB213B">
              <w:rPr>
                <w:rFonts w:eastAsia="Arial Unicode MS"/>
                <w:sz w:val="26"/>
                <w:szCs w:val="26"/>
              </w:rPr>
              <w:t xml:space="preserve"> </w:t>
            </w:r>
            <w:r w:rsidR="00D870BB" w:rsidRPr="00DB213B">
              <w:rPr>
                <w:iCs/>
                <w:sz w:val="26"/>
                <w:szCs w:val="26"/>
              </w:rPr>
              <w:t xml:space="preserve">la </w:t>
            </w:r>
            <w:r>
              <w:rPr>
                <w:iCs/>
                <w:sz w:val="26"/>
                <w:szCs w:val="26"/>
              </w:rPr>
              <w:t xml:space="preserve">réalisation d’au moins </w:t>
            </w:r>
            <w:r w:rsidR="00747B44">
              <w:rPr>
                <w:iCs/>
                <w:sz w:val="26"/>
                <w:szCs w:val="26"/>
              </w:rPr>
              <w:t>trois (03</w:t>
            </w:r>
            <w:r w:rsidR="00D870BB" w:rsidRPr="00DB213B">
              <w:rPr>
                <w:iCs/>
                <w:sz w:val="26"/>
                <w:szCs w:val="26"/>
              </w:rPr>
              <w:t xml:space="preserve">) projets dans les travaux similaires. </w:t>
            </w:r>
            <w:r w:rsidR="00D870BB" w:rsidRPr="00DB213B">
              <w:rPr>
                <w:sz w:val="26"/>
                <w:szCs w:val="26"/>
              </w:rPr>
              <w:t xml:space="preserve"> (</w:t>
            </w:r>
            <w:r w:rsidR="00075AF9" w:rsidRPr="00DB213B">
              <w:rPr>
                <w:sz w:val="26"/>
                <w:szCs w:val="26"/>
              </w:rPr>
              <w:t>Joindre</w:t>
            </w:r>
            <w:r w:rsidR="00D870BB" w:rsidRPr="00DB213B">
              <w:rPr>
                <w:iCs/>
                <w:sz w:val="26"/>
                <w:szCs w:val="26"/>
              </w:rPr>
              <w:t xml:space="preserve"> copie de chaque Contrat</w:t>
            </w:r>
            <w:r w:rsidR="00602705">
              <w:rPr>
                <w:iCs/>
                <w:sz w:val="26"/>
                <w:szCs w:val="26"/>
              </w:rPr>
              <w:t xml:space="preserve"> enregistré</w:t>
            </w:r>
            <w:r w:rsidR="00D870BB" w:rsidRPr="00DB213B">
              <w:rPr>
                <w:iCs/>
                <w:sz w:val="26"/>
                <w:szCs w:val="26"/>
              </w:rPr>
              <w:t>, première et dernière page, et PV de réception correspondants</w:t>
            </w:r>
            <w:r w:rsidR="00602705">
              <w:rPr>
                <w:iCs/>
                <w:sz w:val="26"/>
                <w:szCs w:val="26"/>
              </w:rPr>
              <w:t xml:space="preserve"> signé</w:t>
            </w:r>
            <w:r w:rsidR="00D870BB" w:rsidRPr="00DB213B">
              <w:rPr>
                <w:iCs/>
                <w:sz w:val="26"/>
                <w:szCs w:val="26"/>
              </w:rPr>
              <w:t>)</w:t>
            </w:r>
            <w:r w:rsidR="008942EA" w:rsidRPr="00DB213B">
              <w:rPr>
                <w:iCs/>
                <w:sz w:val="26"/>
                <w:szCs w:val="26"/>
              </w:rPr>
              <w:t>.</w:t>
            </w:r>
          </w:p>
          <w:p w:rsidR="00D870BB" w:rsidRPr="00DB213B" w:rsidRDefault="00D870BB" w:rsidP="006C760E">
            <w:pPr>
              <w:pStyle w:val="Paragraphedeliste"/>
              <w:numPr>
                <w:ilvl w:val="1"/>
                <w:numId w:val="47"/>
              </w:numPr>
              <w:spacing w:after="120"/>
              <w:jc w:val="both"/>
              <w:rPr>
                <w:iCs/>
                <w:sz w:val="26"/>
                <w:szCs w:val="26"/>
              </w:rPr>
            </w:pPr>
            <w:r w:rsidRPr="00DB213B">
              <w:rPr>
                <w:b/>
                <w:sz w:val="26"/>
                <w:szCs w:val="26"/>
              </w:rPr>
              <w:t>Qualification et expérience du personnel d’encadrement </w:t>
            </w:r>
          </w:p>
          <w:p w:rsidR="00D870BB" w:rsidRPr="00DB213B" w:rsidRDefault="00D870BB" w:rsidP="00D870BB">
            <w:pPr>
              <w:spacing w:after="120"/>
              <w:jc w:val="both"/>
              <w:rPr>
                <w:iCs/>
                <w:sz w:val="26"/>
                <w:szCs w:val="26"/>
              </w:rPr>
            </w:pPr>
            <w:r w:rsidRPr="00DB213B">
              <w:rPr>
                <w:iCs/>
                <w:sz w:val="26"/>
                <w:szCs w:val="26"/>
              </w:rPr>
              <w:t>Justifier du personnel d’encadrement suivant, à travers les éléments suivants :</w:t>
            </w:r>
          </w:p>
          <w:p w:rsidR="00D870BB" w:rsidRPr="00DB213B" w:rsidRDefault="00D870BB" w:rsidP="00D870BB">
            <w:pPr>
              <w:pStyle w:val="Paragraphedeliste"/>
              <w:spacing w:after="120"/>
              <w:ind w:left="118" w:firstLine="142"/>
              <w:jc w:val="both"/>
              <w:rPr>
                <w:rFonts w:eastAsia="Arial Unicode MS"/>
                <w:sz w:val="26"/>
                <w:szCs w:val="26"/>
              </w:rPr>
            </w:pPr>
            <w:r w:rsidRPr="00DB213B">
              <w:rPr>
                <w:iCs/>
                <w:sz w:val="26"/>
                <w:szCs w:val="26"/>
              </w:rPr>
              <w:t xml:space="preserve">- </w:t>
            </w:r>
            <w:r w:rsidRPr="00DB213B">
              <w:rPr>
                <w:b/>
                <w:iCs/>
                <w:sz w:val="26"/>
                <w:szCs w:val="26"/>
              </w:rPr>
              <w:t>Conducteur des travaux</w:t>
            </w:r>
            <w:r w:rsidR="00BA40E5">
              <w:rPr>
                <w:iCs/>
                <w:sz w:val="26"/>
                <w:szCs w:val="26"/>
              </w:rPr>
              <w:t> : le C.V (adresse complète) l’attestation de présentation de l’original et</w:t>
            </w:r>
            <w:r w:rsidRPr="00DB213B">
              <w:rPr>
                <w:iCs/>
                <w:sz w:val="26"/>
                <w:szCs w:val="26"/>
              </w:rPr>
              <w:t xml:space="preserve"> la copie légalisée de son diplôme</w:t>
            </w:r>
            <w:r w:rsidR="00A24E64">
              <w:rPr>
                <w:iCs/>
                <w:sz w:val="26"/>
                <w:szCs w:val="26"/>
              </w:rPr>
              <w:t xml:space="preserve"> y comprise une attestation de disponibilité </w:t>
            </w:r>
            <w:r w:rsidRPr="00DB213B">
              <w:rPr>
                <w:rFonts w:eastAsia="Arial Unicode MS"/>
                <w:color w:val="FF0000"/>
                <w:sz w:val="26"/>
                <w:szCs w:val="26"/>
              </w:rPr>
              <w:t xml:space="preserve"> </w:t>
            </w:r>
            <w:r w:rsidRPr="00DB213B">
              <w:rPr>
                <w:iCs/>
                <w:sz w:val="26"/>
                <w:szCs w:val="26"/>
              </w:rPr>
              <w:t xml:space="preserve">Le candidat doit avoir au moins le Diplôme </w:t>
            </w:r>
            <w:r w:rsidR="00CA7734" w:rsidRPr="00DB213B">
              <w:rPr>
                <w:iCs/>
                <w:sz w:val="26"/>
                <w:szCs w:val="26"/>
              </w:rPr>
              <w:t>d’</w:t>
            </w:r>
            <w:r w:rsidR="00602705">
              <w:rPr>
                <w:iCs/>
                <w:color w:val="FF0000"/>
                <w:sz w:val="26"/>
                <w:szCs w:val="26"/>
              </w:rPr>
              <w:t>I</w:t>
            </w:r>
            <w:r w:rsidR="00CA7734" w:rsidRPr="00CA7734">
              <w:rPr>
                <w:iCs/>
                <w:color w:val="FF0000"/>
                <w:sz w:val="26"/>
                <w:szCs w:val="26"/>
              </w:rPr>
              <w:t>ngénieur</w:t>
            </w:r>
            <w:r w:rsidR="00170885" w:rsidRPr="00075AF9">
              <w:rPr>
                <w:color w:val="FF0000"/>
                <w:sz w:val="26"/>
                <w:szCs w:val="26"/>
                <w:lang w:val="fr-FR"/>
              </w:rPr>
              <w:t xml:space="preserve"> des travaux de Génie Civil ou Génie Rural</w:t>
            </w:r>
            <w:r w:rsidR="00170885" w:rsidRPr="00075AF9">
              <w:rPr>
                <w:sz w:val="26"/>
                <w:szCs w:val="26"/>
              </w:rPr>
              <w:t xml:space="preserve"> </w:t>
            </w:r>
            <w:r w:rsidR="00170885">
              <w:rPr>
                <w:sz w:val="26"/>
                <w:szCs w:val="26"/>
              </w:rPr>
              <w:t xml:space="preserve">ou plus </w:t>
            </w:r>
            <w:r w:rsidRPr="00DB213B">
              <w:rPr>
                <w:rFonts w:eastAsia="Arial Unicode MS"/>
                <w:sz w:val="26"/>
                <w:szCs w:val="26"/>
              </w:rPr>
              <w:t>et au moins trois (03) ans d’expérience dans le domaine et deux (02) projets à un tel poste.</w:t>
            </w:r>
          </w:p>
          <w:p w:rsidR="00D870BB" w:rsidRPr="00DB213B" w:rsidRDefault="00D870BB" w:rsidP="00D870BB">
            <w:pPr>
              <w:pStyle w:val="Paragraphedeliste"/>
              <w:spacing w:after="120"/>
              <w:ind w:left="118" w:firstLine="142"/>
              <w:jc w:val="both"/>
              <w:rPr>
                <w:rFonts w:eastAsia="Arial Unicode MS"/>
                <w:sz w:val="26"/>
                <w:szCs w:val="26"/>
              </w:rPr>
            </w:pPr>
            <w:r w:rsidRPr="00DB213B">
              <w:rPr>
                <w:iCs/>
                <w:sz w:val="26"/>
                <w:szCs w:val="26"/>
              </w:rPr>
              <w:t xml:space="preserve">- </w:t>
            </w:r>
            <w:r w:rsidRPr="00DB213B">
              <w:rPr>
                <w:b/>
                <w:iCs/>
                <w:sz w:val="26"/>
                <w:szCs w:val="26"/>
              </w:rPr>
              <w:t>Chef de chantier</w:t>
            </w:r>
            <w:r w:rsidRPr="00DB213B">
              <w:rPr>
                <w:iCs/>
                <w:sz w:val="26"/>
                <w:szCs w:val="26"/>
              </w:rPr>
              <w:t> : le C.V</w:t>
            </w:r>
            <w:r w:rsidR="007E51C9">
              <w:rPr>
                <w:iCs/>
                <w:sz w:val="26"/>
                <w:szCs w:val="26"/>
              </w:rPr>
              <w:t xml:space="preserve"> daté et </w:t>
            </w:r>
            <w:r w:rsidR="003D5202">
              <w:rPr>
                <w:iCs/>
                <w:sz w:val="26"/>
                <w:szCs w:val="26"/>
              </w:rPr>
              <w:t xml:space="preserve">signé </w:t>
            </w:r>
            <w:r w:rsidR="003D5202" w:rsidRPr="00DB213B">
              <w:rPr>
                <w:iCs/>
                <w:sz w:val="26"/>
                <w:szCs w:val="26"/>
              </w:rPr>
              <w:t>(</w:t>
            </w:r>
            <w:r w:rsidRPr="00DB213B">
              <w:rPr>
                <w:iCs/>
                <w:sz w:val="26"/>
                <w:szCs w:val="26"/>
              </w:rPr>
              <w:t xml:space="preserve">adresse complète) et la copie légalisée de </w:t>
            </w:r>
            <w:r w:rsidRPr="00DB213B">
              <w:rPr>
                <w:iCs/>
                <w:sz w:val="26"/>
                <w:szCs w:val="26"/>
              </w:rPr>
              <w:lastRenderedPageBreak/>
              <w:t>son diplôme</w:t>
            </w:r>
            <w:r w:rsidR="00A24E64">
              <w:rPr>
                <w:iCs/>
                <w:sz w:val="26"/>
                <w:szCs w:val="26"/>
              </w:rPr>
              <w:t xml:space="preserve"> y comprise une attestation de disponibilité  </w:t>
            </w:r>
            <w:r w:rsidRPr="00DB213B">
              <w:rPr>
                <w:rFonts w:eastAsia="Arial Unicode MS"/>
                <w:color w:val="FF0000"/>
                <w:sz w:val="26"/>
                <w:szCs w:val="26"/>
              </w:rPr>
              <w:t xml:space="preserve"> </w:t>
            </w:r>
            <w:r w:rsidRPr="00DB213B">
              <w:rPr>
                <w:iCs/>
                <w:sz w:val="26"/>
                <w:szCs w:val="26"/>
              </w:rPr>
              <w:t>Le candidat doit avoir au moins le Diplôme de Technicien de Génie Civil</w:t>
            </w:r>
            <w:r w:rsidRPr="00DB213B">
              <w:rPr>
                <w:rFonts w:eastAsia="Arial Unicode MS"/>
                <w:sz w:val="26"/>
                <w:szCs w:val="26"/>
              </w:rPr>
              <w:t xml:space="preserve"> et au moins trois (03) ans d’expérience dans le domaine et deux (02) projets à un tel poste.</w:t>
            </w:r>
          </w:p>
          <w:p w:rsidR="00D870BB" w:rsidRPr="00DB213B" w:rsidRDefault="00D870BB" w:rsidP="00D870BB">
            <w:pPr>
              <w:pStyle w:val="Paragraphedeliste"/>
              <w:spacing w:after="120"/>
              <w:ind w:left="118" w:firstLine="142"/>
              <w:jc w:val="both"/>
              <w:rPr>
                <w:rFonts w:eastAsia="Arial Unicode MS"/>
                <w:sz w:val="26"/>
                <w:szCs w:val="26"/>
              </w:rPr>
            </w:pPr>
            <w:r w:rsidRPr="00DB213B">
              <w:rPr>
                <w:rFonts w:eastAsia="Arial Unicode MS"/>
                <w:sz w:val="26"/>
                <w:szCs w:val="26"/>
              </w:rPr>
              <w:t>-</w:t>
            </w:r>
            <w:r w:rsidRPr="00DB213B">
              <w:rPr>
                <w:rFonts w:eastAsia="Arial Unicode MS"/>
                <w:b/>
                <w:sz w:val="26"/>
                <w:szCs w:val="26"/>
              </w:rPr>
              <w:t>Liste des ouvriers qualifiés</w:t>
            </w:r>
          </w:p>
          <w:p w:rsidR="00D870BB" w:rsidRPr="00DB213B" w:rsidRDefault="00D870BB" w:rsidP="00D870BB">
            <w:pPr>
              <w:pStyle w:val="Paragraphedeliste"/>
              <w:spacing w:after="120"/>
              <w:ind w:left="118" w:firstLine="142"/>
              <w:jc w:val="both"/>
              <w:rPr>
                <w:rFonts w:eastAsia="Arial Unicode MS"/>
                <w:sz w:val="26"/>
                <w:szCs w:val="26"/>
              </w:rPr>
            </w:pPr>
          </w:p>
          <w:p w:rsidR="00D870BB" w:rsidRPr="00DB213B" w:rsidRDefault="00D870BB" w:rsidP="006C760E">
            <w:pPr>
              <w:pStyle w:val="Paragraphedeliste"/>
              <w:numPr>
                <w:ilvl w:val="1"/>
                <w:numId w:val="47"/>
              </w:numPr>
              <w:jc w:val="both"/>
              <w:rPr>
                <w:iCs/>
                <w:sz w:val="26"/>
                <w:szCs w:val="26"/>
              </w:rPr>
            </w:pPr>
            <w:r w:rsidRPr="00DB213B">
              <w:rPr>
                <w:b/>
                <w:sz w:val="26"/>
                <w:szCs w:val="26"/>
              </w:rPr>
              <w:t>Disponibilité du matériel et des équipements essentiels </w:t>
            </w:r>
          </w:p>
          <w:p w:rsidR="00170885" w:rsidRDefault="00D870BB" w:rsidP="00D870BB">
            <w:pPr>
              <w:tabs>
                <w:tab w:val="right" w:pos="8067"/>
              </w:tabs>
              <w:jc w:val="both"/>
              <w:rPr>
                <w:bCs/>
                <w:iCs/>
                <w:sz w:val="26"/>
                <w:szCs w:val="26"/>
              </w:rPr>
            </w:pPr>
            <w:r w:rsidRPr="00DB213B">
              <w:rPr>
                <w:iCs/>
                <w:sz w:val="26"/>
                <w:szCs w:val="26"/>
              </w:rPr>
              <w:t xml:space="preserve">    Justifier de la disponibilité et de la prise en compte du matériel et des équipements essentiels pour l’exécution desdits travaux, avec </w:t>
            </w:r>
            <w:r w:rsidRPr="00DB213B">
              <w:rPr>
                <w:bCs/>
                <w:iCs/>
                <w:sz w:val="26"/>
                <w:szCs w:val="26"/>
              </w:rPr>
              <w:t xml:space="preserve">preuves de possession en </w:t>
            </w:r>
            <w:r w:rsidR="00170885" w:rsidRPr="00DB213B">
              <w:rPr>
                <w:bCs/>
                <w:iCs/>
                <w:sz w:val="26"/>
                <w:szCs w:val="26"/>
              </w:rPr>
              <w:t>propre ou</w:t>
            </w:r>
            <w:r w:rsidRPr="00DB213B">
              <w:rPr>
                <w:bCs/>
                <w:iCs/>
                <w:sz w:val="26"/>
                <w:szCs w:val="26"/>
              </w:rPr>
              <w:t xml:space="preserve"> en location (contrats de location vérifiables).</w:t>
            </w:r>
            <w:r w:rsidR="00170885">
              <w:rPr>
                <w:bCs/>
                <w:iCs/>
                <w:sz w:val="26"/>
                <w:szCs w:val="26"/>
              </w:rPr>
              <w:t xml:space="preserve"> </w:t>
            </w:r>
          </w:p>
          <w:p w:rsidR="00D870BB" w:rsidRPr="00DB213B" w:rsidRDefault="00D870BB" w:rsidP="00D870BB">
            <w:pPr>
              <w:tabs>
                <w:tab w:val="right" w:pos="8067"/>
              </w:tabs>
              <w:jc w:val="both"/>
              <w:rPr>
                <w:sz w:val="26"/>
                <w:szCs w:val="26"/>
              </w:rPr>
            </w:pPr>
            <w:r w:rsidRPr="00DB213B">
              <w:rPr>
                <w:bCs/>
                <w:iCs/>
                <w:sz w:val="26"/>
                <w:szCs w:val="26"/>
              </w:rPr>
              <w:t>Le soumissionnaire doit fournir et justifier sa liste</w:t>
            </w:r>
            <w:r w:rsidRPr="00DB213B">
              <w:rPr>
                <w:iCs/>
                <w:sz w:val="26"/>
                <w:szCs w:val="26"/>
              </w:rPr>
              <w:t>.</w:t>
            </w:r>
            <w:r w:rsidRPr="00DB213B">
              <w:rPr>
                <w:sz w:val="26"/>
                <w:szCs w:val="26"/>
              </w:rPr>
              <w:t xml:space="preserve"> </w:t>
            </w:r>
          </w:p>
          <w:p w:rsidR="00BB4FDD" w:rsidRDefault="00A24E64" w:rsidP="00BB4FDD">
            <w:pPr>
              <w:tabs>
                <w:tab w:val="right" w:pos="8067"/>
              </w:tabs>
              <w:jc w:val="both"/>
              <w:rPr>
                <w:iCs/>
                <w:sz w:val="26"/>
                <w:szCs w:val="26"/>
              </w:rPr>
            </w:pPr>
            <w:r>
              <w:rPr>
                <w:iCs/>
                <w:sz w:val="26"/>
                <w:szCs w:val="26"/>
              </w:rPr>
              <w:t xml:space="preserve">-  Bétonnière </w:t>
            </w:r>
          </w:p>
          <w:p w:rsidR="00A24E64" w:rsidRPr="00A24E64" w:rsidRDefault="007E51C9" w:rsidP="00BB4FDD">
            <w:pPr>
              <w:tabs>
                <w:tab w:val="right" w:pos="8067"/>
              </w:tabs>
              <w:jc w:val="both"/>
              <w:rPr>
                <w:iCs/>
                <w:sz w:val="26"/>
                <w:szCs w:val="26"/>
              </w:rPr>
            </w:pPr>
            <w:r>
              <w:rPr>
                <w:iCs/>
                <w:sz w:val="26"/>
                <w:szCs w:val="26"/>
              </w:rPr>
              <w:t xml:space="preserve">- </w:t>
            </w:r>
            <w:r w:rsidR="00A24E64">
              <w:rPr>
                <w:iCs/>
                <w:sz w:val="26"/>
                <w:szCs w:val="26"/>
              </w:rPr>
              <w:t xml:space="preserve"> Aiguille vibrante</w:t>
            </w:r>
          </w:p>
          <w:p w:rsidR="00BB4FDD" w:rsidRPr="00DB213B" w:rsidRDefault="00A24E64" w:rsidP="00BB4FDD">
            <w:pPr>
              <w:tabs>
                <w:tab w:val="right" w:pos="8067"/>
              </w:tabs>
              <w:jc w:val="both"/>
              <w:rPr>
                <w:iCs/>
                <w:sz w:val="26"/>
                <w:szCs w:val="26"/>
              </w:rPr>
            </w:pPr>
            <w:r>
              <w:rPr>
                <w:iCs/>
                <w:sz w:val="26"/>
                <w:szCs w:val="26"/>
              </w:rPr>
              <w:t>-Pieck up</w:t>
            </w:r>
          </w:p>
          <w:p w:rsidR="00BB4FDD" w:rsidRPr="00DB213B" w:rsidRDefault="00A24E64" w:rsidP="00BB4FDD">
            <w:pPr>
              <w:tabs>
                <w:tab w:val="right" w:pos="8067"/>
              </w:tabs>
              <w:jc w:val="both"/>
              <w:rPr>
                <w:b/>
                <w:iCs/>
                <w:sz w:val="26"/>
                <w:szCs w:val="26"/>
              </w:rPr>
            </w:pPr>
            <w:r>
              <w:rPr>
                <w:iCs/>
                <w:sz w:val="26"/>
                <w:szCs w:val="26"/>
              </w:rPr>
              <w:t>- Petits matériels</w:t>
            </w:r>
            <w:r w:rsidR="007E51C9">
              <w:rPr>
                <w:iCs/>
                <w:sz w:val="26"/>
                <w:szCs w:val="26"/>
              </w:rPr>
              <w:t xml:space="preserve"> ( outils maçonnerie, électricité, plomberie, sécurité)</w:t>
            </w:r>
          </w:p>
          <w:p w:rsidR="00BB4FDD" w:rsidRPr="00DB213B" w:rsidRDefault="00BB4FDD" w:rsidP="00BB4FDD">
            <w:pPr>
              <w:tabs>
                <w:tab w:val="right" w:pos="8067"/>
              </w:tabs>
              <w:jc w:val="both"/>
              <w:rPr>
                <w:iCs/>
                <w:sz w:val="26"/>
                <w:szCs w:val="26"/>
              </w:rPr>
            </w:pPr>
          </w:p>
          <w:p w:rsidR="00D870BB" w:rsidRPr="00DB213B" w:rsidRDefault="00D870BB" w:rsidP="00D870BB">
            <w:pPr>
              <w:pStyle w:val="TIRETS"/>
              <w:numPr>
                <w:ilvl w:val="0"/>
                <w:numId w:val="0"/>
              </w:numPr>
              <w:spacing w:after="0"/>
              <w:rPr>
                <w:rFonts w:ascii="Times New Roman" w:hAnsi="Times New Roman" w:cs="Times New Roman"/>
                <w:iCs/>
                <w:sz w:val="26"/>
                <w:szCs w:val="26"/>
              </w:rPr>
            </w:pPr>
          </w:p>
          <w:p w:rsidR="00D870BB" w:rsidRPr="00DB213B" w:rsidRDefault="00D870BB" w:rsidP="006C760E">
            <w:pPr>
              <w:pStyle w:val="TIRETS"/>
              <w:numPr>
                <w:ilvl w:val="1"/>
                <w:numId w:val="48"/>
              </w:numPr>
              <w:spacing w:after="0"/>
              <w:rPr>
                <w:rFonts w:ascii="Times New Roman" w:hAnsi="Times New Roman" w:cs="Times New Roman"/>
                <w:iCs/>
                <w:sz w:val="26"/>
                <w:szCs w:val="26"/>
              </w:rPr>
            </w:pPr>
            <w:r w:rsidRPr="00DB213B">
              <w:rPr>
                <w:rFonts w:ascii="Times New Roman" w:hAnsi="Times New Roman" w:cs="Times New Roman"/>
                <w:b/>
                <w:sz w:val="26"/>
                <w:szCs w:val="26"/>
              </w:rPr>
              <w:t>Note méthodologique</w:t>
            </w:r>
          </w:p>
          <w:p w:rsidR="00D870BB" w:rsidRPr="00DB213B" w:rsidRDefault="00D870BB" w:rsidP="00D870BB">
            <w:pPr>
              <w:pStyle w:val="TIRETS"/>
              <w:numPr>
                <w:ilvl w:val="0"/>
                <w:numId w:val="0"/>
              </w:numPr>
              <w:spacing w:after="0"/>
              <w:rPr>
                <w:rFonts w:ascii="Times New Roman" w:hAnsi="Times New Roman" w:cs="Times New Roman"/>
                <w:iCs/>
                <w:sz w:val="26"/>
                <w:szCs w:val="26"/>
              </w:rPr>
            </w:pPr>
            <w:r w:rsidRPr="00DB213B">
              <w:rPr>
                <w:rFonts w:ascii="Times New Roman" w:hAnsi="Times New Roman" w:cs="Times New Roman"/>
                <w:sz w:val="26"/>
                <w:szCs w:val="26"/>
              </w:rPr>
              <w:t xml:space="preserve">La note méthodologique portera sur les points suivants : </w:t>
            </w:r>
          </w:p>
          <w:p w:rsidR="00747B44" w:rsidRPr="00DB213B" w:rsidRDefault="00D870BB" w:rsidP="00747B44">
            <w:pPr>
              <w:pStyle w:val="TIRETS"/>
              <w:numPr>
                <w:ilvl w:val="0"/>
                <w:numId w:val="0"/>
              </w:numPr>
              <w:ind w:left="318"/>
              <w:rPr>
                <w:rFonts w:ascii="Times New Roman" w:hAnsi="Times New Roman" w:cs="Times New Roman"/>
                <w:iCs/>
                <w:sz w:val="26"/>
                <w:szCs w:val="26"/>
              </w:rPr>
            </w:pPr>
            <w:r w:rsidRPr="00DB213B">
              <w:rPr>
                <w:rFonts w:ascii="Times New Roman" w:hAnsi="Times New Roman" w:cs="Times New Roman"/>
                <w:sz w:val="26"/>
                <w:szCs w:val="26"/>
              </w:rPr>
              <w:t>L’organisation et le programme que le soumissionnaire compte mettre en œuvre pour réaliser les travaux (installation, planning, sous-traitance, organigramme, PAQ, délais, plans, rendement, sécurité, environnement, tâches, équipes, etc.…)</w:t>
            </w:r>
            <w:r w:rsidRPr="00DB213B">
              <w:rPr>
                <w:rFonts w:ascii="Times New Roman" w:hAnsi="Times New Roman" w:cs="Times New Roman"/>
                <w:iCs/>
                <w:sz w:val="26"/>
                <w:szCs w:val="26"/>
              </w:rPr>
              <w:t>;</w:t>
            </w:r>
          </w:p>
          <w:p w:rsidR="00D870BB" w:rsidRPr="00DB213B" w:rsidRDefault="00D870BB" w:rsidP="006C760E">
            <w:pPr>
              <w:pStyle w:val="TIRETS"/>
              <w:numPr>
                <w:ilvl w:val="1"/>
                <w:numId w:val="48"/>
              </w:numPr>
              <w:rPr>
                <w:rFonts w:ascii="Times New Roman" w:hAnsi="Times New Roman" w:cs="Times New Roman"/>
                <w:b/>
                <w:iCs/>
                <w:sz w:val="26"/>
                <w:szCs w:val="26"/>
              </w:rPr>
            </w:pPr>
            <w:r w:rsidRPr="00DB213B">
              <w:rPr>
                <w:rFonts w:ascii="Times New Roman" w:hAnsi="Times New Roman" w:cs="Times New Roman"/>
                <w:b/>
                <w:sz w:val="26"/>
                <w:szCs w:val="26"/>
              </w:rPr>
              <w:t>Un rapport de vis</w:t>
            </w:r>
            <w:r w:rsidR="001544EA" w:rsidRPr="00DB213B">
              <w:rPr>
                <w:rFonts w:ascii="Times New Roman" w:hAnsi="Times New Roman" w:cs="Times New Roman"/>
                <w:b/>
                <w:sz w:val="26"/>
                <w:szCs w:val="26"/>
              </w:rPr>
              <w:t>ite de site signé</w:t>
            </w:r>
            <w:r w:rsidRPr="00DB213B">
              <w:rPr>
                <w:rFonts w:ascii="Times New Roman" w:hAnsi="Times New Roman" w:cs="Times New Roman"/>
                <w:b/>
                <w:sz w:val="26"/>
                <w:szCs w:val="26"/>
              </w:rPr>
              <w:t> ;</w:t>
            </w:r>
          </w:p>
          <w:p w:rsidR="00D870BB" w:rsidRPr="00DB213B" w:rsidRDefault="00D870BB" w:rsidP="00D870BB">
            <w:pPr>
              <w:pStyle w:val="TIRETS"/>
              <w:numPr>
                <w:ilvl w:val="0"/>
                <w:numId w:val="0"/>
              </w:numPr>
              <w:spacing w:after="0"/>
              <w:ind w:left="318"/>
              <w:rPr>
                <w:rFonts w:ascii="Times New Roman" w:hAnsi="Times New Roman" w:cs="Times New Roman"/>
                <w:iCs/>
                <w:sz w:val="26"/>
                <w:szCs w:val="26"/>
              </w:rPr>
            </w:pPr>
            <w:r w:rsidRPr="00DB213B">
              <w:rPr>
                <w:rFonts w:ascii="Times New Roman" w:hAnsi="Times New Roman" w:cs="Times New Roman"/>
                <w:iCs/>
                <w:sz w:val="26"/>
                <w:szCs w:val="26"/>
              </w:rPr>
              <w:t>Obligatoirement, un rapport décrivant l’état des lieux suite à la visite de site (descriptions, difficultés, suggestions et commentaires divers, etc.… avec photos</w:t>
            </w:r>
            <w:r w:rsidR="00505502">
              <w:rPr>
                <w:rFonts w:ascii="Times New Roman" w:hAnsi="Times New Roman" w:cs="Times New Roman"/>
                <w:iCs/>
                <w:sz w:val="26"/>
                <w:szCs w:val="26"/>
              </w:rPr>
              <w:t xml:space="preserve"> </w:t>
            </w:r>
            <w:r w:rsidRPr="00DB213B">
              <w:rPr>
                <w:rFonts w:ascii="Times New Roman" w:hAnsi="Times New Roman" w:cs="Times New Roman"/>
                <w:iCs/>
                <w:sz w:val="26"/>
                <w:szCs w:val="26"/>
              </w:rPr>
              <w:t>;</w:t>
            </w:r>
          </w:p>
          <w:p w:rsidR="00D870BB" w:rsidRPr="00DB213B" w:rsidRDefault="00D870BB" w:rsidP="006C760E">
            <w:pPr>
              <w:pStyle w:val="TIRETS"/>
              <w:numPr>
                <w:ilvl w:val="1"/>
                <w:numId w:val="48"/>
              </w:numPr>
              <w:spacing w:after="0"/>
              <w:rPr>
                <w:rFonts w:ascii="Times New Roman" w:hAnsi="Times New Roman" w:cs="Times New Roman"/>
                <w:iCs/>
                <w:sz w:val="26"/>
                <w:szCs w:val="26"/>
              </w:rPr>
            </w:pPr>
            <w:r w:rsidRPr="00DB213B">
              <w:rPr>
                <w:rFonts w:ascii="Times New Roman" w:hAnsi="Times New Roman" w:cs="Times New Roman"/>
                <w:b/>
                <w:iCs/>
                <w:sz w:val="26"/>
                <w:szCs w:val="26"/>
              </w:rPr>
              <w:t>Les capacités financières</w:t>
            </w:r>
            <w:r w:rsidRPr="00DB213B">
              <w:rPr>
                <w:rFonts w:ascii="Times New Roman" w:hAnsi="Times New Roman" w:cs="Times New Roman"/>
                <w:iCs/>
                <w:sz w:val="26"/>
                <w:szCs w:val="26"/>
              </w:rPr>
              <w:t xml:space="preserve"> : </w:t>
            </w:r>
          </w:p>
          <w:p w:rsidR="00D870BB" w:rsidRPr="00DB213B" w:rsidRDefault="00D870BB" w:rsidP="006C760E">
            <w:pPr>
              <w:pStyle w:val="TIRETS"/>
              <w:numPr>
                <w:ilvl w:val="0"/>
                <w:numId w:val="50"/>
              </w:numPr>
              <w:rPr>
                <w:rFonts w:ascii="Times New Roman" w:hAnsi="Times New Roman" w:cs="Times New Roman"/>
                <w:iCs/>
                <w:sz w:val="26"/>
                <w:szCs w:val="26"/>
              </w:rPr>
            </w:pPr>
            <w:r w:rsidRPr="00DB213B">
              <w:rPr>
                <w:rFonts w:ascii="Times New Roman" w:hAnsi="Times New Roman" w:cs="Times New Roman"/>
                <w:iCs/>
                <w:sz w:val="26"/>
                <w:szCs w:val="26"/>
              </w:rPr>
              <w:t>Une attestation émanant d’un établissement bancaire implanté sur le territoire Camerounais et agréé par le Ministère chargé des Finances, certifiant la solvabilité financière de l’Entreprise. Cette attestation indiquera :</w:t>
            </w:r>
          </w:p>
          <w:p w:rsidR="00D870BB" w:rsidRPr="00DB213B" w:rsidRDefault="00D870BB" w:rsidP="006C760E">
            <w:pPr>
              <w:pStyle w:val="TIRETS"/>
              <w:numPr>
                <w:ilvl w:val="0"/>
                <w:numId w:val="46"/>
              </w:numPr>
              <w:tabs>
                <w:tab w:val="clear" w:pos="1352"/>
                <w:tab w:val="num" w:pos="922"/>
              </w:tabs>
              <w:spacing w:after="0"/>
              <w:ind w:left="638" w:firstLine="0"/>
              <w:rPr>
                <w:rFonts w:ascii="Times New Roman" w:hAnsi="Times New Roman" w:cs="Times New Roman"/>
                <w:iCs/>
                <w:sz w:val="26"/>
                <w:szCs w:val="26"/>
              </w:rPr>
            </w:pPr>
            <w:r w:rsidRPr="00DB213B">
              <w:rPr>
                <w:rFonts w:ascii="Times New Roman" w:hAnsi="Times New Roman" w:cs="Times New Roman"/>
                <w:iCs/>
                <w:sz w:val="26"/>
                <w:szCs w:val="26"/>
              </w:rPr>
              <w:t>Si l’Entreprise est capable de préfinancer sur ses fonds propres ; ou</w:t>
            </w:r>
          </w:p>
          <w:p w:rsidR="00D870BB" w:rsidRPr="00DB213B" w:rsidRDefault="00D870BB" w:rsidP="006C760E">
            <w:pPr>
              <w:pStyle w:val="TIRETS"/>
              <w:numPr>
                <w:ilvl w:val="0"/>
                <w:numId w:val="46"/>
              </w:numPr>
              <w:tabs>
                <w:tab w:val="clear" w:pos="1352"/>
                <w:tab w:val="num" w:pos="922"/>
              </w:tabs>
              <w:spacing w:after="0"/>
              <w:ind w:left="638" w:firstLine="0"/>
              <w:rPr>
                <w:rFonts w:ascii="Times New Roman" w:hAnsi="Times New Roman" w:cs="Times New Roman"/>
                <w:iCs/>
                <w:sz w:val="26"/>
                <w:szCs w:val="26"/>
              </w:rPr>
            </w:pPr>
            <w:r w:rsidRPr="00DB213B">
              <w:rPr>
                <w:rFonts w:ascii="Times New Roman" w:hAnsi="Times New Roman" w:cs="Times New Roman"/>
                <w:iCs/>
                <w:sz w:val="26"/>
                <w:szCs w:val="26"/>
              </w:rPr>
              <w:t>Si elle bénéficie des facilités de préfinancement ou d’un concours de trésorerie octroyés par cet établissement bancaire.</w:t>
            </w:r>
          </w:p>
          <w:p w:rsidR="000E163D" w:rsidRPr="007E51C9" w:rsidRDefault="000E163D" w:rsidP="000E163D">
            <w:pPr>
              <w:numPr>
                <w:ilvl w:val="0"/>
                <w:numId w:val="44"/>
              </w:numPr>
              <w:spacing w:line="216" w:lineRule="auto"/>
              <w:rPr>
                <w:rFonts w:eastAsia="Calibri"/>
                <w:szCs w:val="26"/>
              </w:rPr>
            </w:pPr>
            <w:r>
              <w:rPr>
                <w:rFonts w:eastAsia="Calibri"/>
                <w:sz w:val="26"/>
                <w:szCs w:val="26"/>
              </w:rPr>
              <w:t>Chiffre d’affaires des</w:t>
            </w:r>
            <w:r w:rsidRPr="00DB213B">
              <w:rPr>
                <w:rFonts w:eastAsia="Calibri"/>
                <w:sz w:val="26"/>
                <w:szCs w:val="26"/>
              </w:rPr>
              <w:t xml:space="preserve"> (</w:t>
            </w:r>
            <w:r>
              <w:rPr>
                <w:rFonts w:eastAsia="Calibri"/>
                <w:sz w:val="26"/>
                <w:szCs w:val="26"/>
              </w:rPr>
              <w:t>02) dernières années</w:t>
            </w:r>
            <w:r w:rsidRPr="00481A04">
              <w:rPr>
                <w:rFonts w:eastAsia="Calibri"/>
                <w:sz w:val="26"/>
                <w:szCs w:val="26"/>
              </w:rPr>
              <w:t xml:space="preserve"> </w:t>
            </w:r>
            <w:r>
              <w:rPr>
                <w:rFonts w:eastAsia="Calibri"/>
                <w:sz w:val="26"/>
                <w:szCs w:val="26"/>
              </w:rPr>
              <w:t xml:space="preserve">supérieur ou égal </w:t>
            </w:r>
            <w:r w:rsidR="007E51C9">
              <w:rPr>
                <w:rFonts w:eastAsia="Calibri"/>
                <w:sz w:val="26"/>
                <w:szCs w:val="26"/>
              </w:rPr>
              <w:t>à</w:t>
            </w:r>
            <w:r>
              <w:rPr>
                <w:rFonts w:eastAsia="Calibri"/>
                <w:sz w:val="26"/>
                <w:szCs w:val="26"/>
              </w:rPr>
              <w:t xml:space="preserve"> </w:t>
            </w:r>
            <w:r w:rsidR="00DB52A4">
              <w:rPr>
                <w:rFonts w:eastAsia="Calibri"/>
                <w:szCs w:val="26"/>
              </w:rPr>
              <w:t>3</w:t>
            </w:r>
            <w:r w:rsidRPr="007E51C9">
              <w:rPr>
                <w:rFonts w:eastAsia="Calibri"/>
                <w:szCs w:val="26"/>
              </w:rPr>
              <w:t>0</w:t>
            </w:r>
            <w:r w:rsidR="007E51C9">
              <w:rPr>
                <w:rFonts w:eastAsia="Calibri"/>
                <w:szCs w:val="26"/>
              </w:rPr>
              <w:t xml:space="preserve"> </w:t>
            </w:r>
            <w:r w:rsidR="007E51C9" w:rsidRPr="007E51C9">
              <w:rPr>
                <w:rFonts w:eastAsia="Calibri"/>
                <w:szCs w:val="26"/>
              </w:rPr>
              <w:t>000 000 FCFA</w:t>
            </w:r>
          </w:p>
          <w:p w:rsidR="000E163D" w:rsidRPr="007E51C9" w:rsidRDefault="000E163D" w:rsidP="000E163D">
            <w:pPr>
              <w:pStyle w:val="TIRETS"/>
              <w:numPr>
                <w:ilvl w:val="0"/>
                <w:numId w:val="0"/>
              </w:numPr>
              <w:spacing w:after="0"/>
              <w:rPr>
                <w:rFonts w:ascii="Times New Roman" w:hAnsi="Times New Roman" w:cs="Times New Roman"/>
                <w:iCs/>
                <w:szCs w:val="26"/>
              </w:rPr>
            </w:pPr>
            <w:r w:rsidRPr="007E51C9">
              <w:rPr>
                <w:rFonts w:eastAsia="Calibri"/>
                <w:szCs w:val="26"/>
              </w:rPr>
              <w:t> </w:t>
            </w:r>
          </w:p>
          <w:p w:rsidR="00AE4B66" w:rsidRPr="00DB213B" w:rsidRDefault="006C5471" w:rsidP="006C5471">
            <w:pPr>
              <w:pStyle w:val="TIRETS"/>
              <w:numPr>
                <w:ilvl w:val="0"/>
                <w:numId w:val="0"/>
              </w:numPr>
              <w:tabs>
                <w:tab w:val="left" w:pos="7103"/>
              </w:tabs>
              <w:spacing w:after="0"/>
              <w:rPr>
                <w:rFonts w:ascii="Times New Roman" w:hAnsi="Times New Roman" w:cs="Times New Roman"/>
                <w:iCs/>
                <w:sz w:val="26"/>
                <w:szCs w:val="26"/>
              </w:rPr>
            </w:pPr>
            <w:r w:rsidRPr="00DB213B">
              <w:rPr>
                <w:rFonts w:ascii="Times New Roman" w:hAnsi="Times New Roman" w:cs="Times New Roman"/>
                <w:iCs/>
                <w:sz w:val="26"/>
                <w:szCs w:val="26"/>
              </w:rPr>
              <w:tab/>
            </w:r>
          </w:p>
          <w:p w:rsidR="00D870BB" w:rsidRPr="00DB213B" w:rsidRDefault="00D870BB" w:rsidP="00D870BB">
            <w:pPr>
              <w:widowControl w:val="0"/>
              <w:autoSpaceDE w:val="0"/>
              <w:jc w:val="both"/>
              <w:rPr>
                <w:sz w:val="26"/>
                <w:szCs w:val="26"/>
              </w:rPr>
            </w:pPr>
            <w:r w:rsidRPr="00DB213B">
              <w:rPr>
                <w:iCs/>
                <w:sz w:val="26"/>
                <w:szCs w:val="26"/>
              </w:rPr>
              <w:t xml:space="preserve">b.3. </w:t>
            </w:r>
            <w:r w:rsidRPr="00DB213B">
              <w:rPr>
                <w:b/>
                <w:iCs/>
                <w:sz w:val="26"/>
                <w:szCs w:val="26"/>
              </w:rPr>
              <w:t>Les</w:t>
            </w:r>
            <w:r w:rsidRPr="00DB213B">
              <w:rPr>
                <w:iCs/>
                <w:sz w:val="26"/>
                <w:szCs w:val="26"/>
              </w:rPr>
              <w:t xml:space="preserve"> </w:t>
            </w:r>
            <w:r w:rsidRPr="00DB213B">
              <w:rPr>
                <w:b/>
                <w:iCs/>
                <w:sz w:val="26"/>
                <w:szCs w:val="26"/>
              </w:rPr>
              <w:t>preuves d’acceptations des conditions du marché</w:t>
            </w:r>
            <w:r w:rsidRPr="00DB213B">
              <w:rPr>
                <w:iCs/>
                <w:sz w:val="26"/>
                <w:szCs w:val="26"/>
              </w:rPr>
              <w:t xml:space="preserve"> </w:t>
            </w:r>
          </w:p>
          <w:p w:rsidR="00D870BB" w:rsidRPr="00DB213B" w:rsidRDefault="00D870BB" w:rsidP="00D870BB">
            <w:pPr>
              <w:pStyle w:val="TIRETS"/>
              <w:numPr>
                <w:ilvl w:val="0"/>
                <w:numId w:val="0"/>
              </w:numPr>
              <w:spacing w:after="0"/>
              <w:ind w:left="1080"/>
              <w:rPr>
                <w:rFonts w:ascii="Times New Roman" w:hAnsi="Times New Roman" w:cs="Times New Roman"/>
                <w:iCs/>
                <w:sz w:val="26"/>
                <w:szCs w:val="26"/>
              </w:rPr>
            </w:pPr>
          </w:p>
          <w:p w:rsidR="00D870BB" w:rsidRPr="00DB213B" w:rsidRDefault="00D870BB" w:rsidP="006C760E">
            <w:pPr>
              <w:pStyle w:val="TIRETS"/>
              <w:numPr>
                <w:ilvl w:val="1"/>
                <w:numId w:val="49"/>
              </w:numPr>
              <w:spacing w:after="0"/>
              <w:rPr>
                <w:rFonts w:ascii="Times New Roman" w:hAnsi="Times New Roman" w:cs="Times New Roman"/>
                <w:iCs/>
                <w:sz w:val="26"/>
                <w:szCs w:val="26"/>
              </w:rPr>
            </w:pPr>
            <w:r w:rsidRPr="00DB213B">
              <w:rPr>
                <w:rFonts w:ascii="Times New Roman" w:hAnsi="Times New Roman" w:cs="Times New Roman"/>
                <w:sz w:val="26"/>
                <w:szCs w:val="26"/>
              </w:rPr>
              <w:t>Le</w:t>
            </w:r>
            <w:r w:rsidR="000E163D">
              <w:rPr>
                <w:rFonts w:ascii="Times New Roman" w:hAnsi="Times New Roman" w:cs="Times New Roman"/>
                <w:sz w:val="26"/>
                <w:szCs w:val="26"/>
              </w:rPr>
              <w:t xml:space="preserve"> </w:t>
            </w:r>
            <w:r w:rsidRPr="00DB213B">
              <w:rPr>
                <w:rFonts w:ascii="Times New Roman" w:hAnsi="Times New Roman" w:cs="Times New Roman"/>
                <w:sz w:val="26"/>
                <w:szCs w:val="26"/>
              </w:rPr>
              <w:t xml:space="preserve">CCTP paraphé sur toutes les pages et signé </w:t>
            </w:r>
            <w:r w:rsidR="00747B44">
              <w:rPr>
                <w:rFonts w:ascii="Times New Roman" w:hAnsi="Times New Roman" w:cs="Times New Roman"/>
                <w:sz w:val="26"/>
                <w:szCs w:val="26"/>
              </w:rPr>
              <w:t xml:space="preserve">daté et cacheté </w:t>
            </w:r>
            <w:r w:rsidR="00747B44" w:rsidRPr="00DB213B">
              <w:rPr>
                <w:rFonts w:ascii="Times New Roman" w:hAnsi="Times New Roman" w:cs="Times New Roman"/>
                <w:sz w:val="26"/>
                <w:szCs w:val="26"/>
              </w:rPr>
              <w:t>à la dernière</w:t>
            </w:r>
            <w:r w:rsidRPr="00DB213B">
              <w:rPr>
                <w:rFonts w:ascii="Times New Roman" w:hAnsi="Times New Roman" w:cs="Times New Roman"/>
                <w:sz w:val="26"/>
                <w:szCs w:val="26"/>
              </w:rPr>
              <w:t>;</w:t>
            </w:r>
          </w:p>
          <w:p w:rsidR="002D5D86" w:rsidRPr="00480BA0" w:rsidRDefault="00D870BB" w:rsidP="00FE3BEC">
            <w:pPr>
              <w:pStyle w:val="TIRETS"/>
              <w:numPr>
                <w:ilvl w:val="1"/>
                <w:numId w:val="49"/>
              </w:numPr>
              <w:spacing w:after="0"/>
              <w:rPr>
                <w:rFonts w:ascii="Times New Roman" w:hAnsi="Times New Roman" w:cs="Times New Roman"/>
                <w:sz w:val="26"/>
                <w:szCs w:val="26"/>
                <w:lang w:val="fr-FR" w:eastAsia="en-US"/>
              </w:rPr>
            </w:pPr>
            <w:r w:rsidRPr="00DB213B">
              <w:rPr>
                <w:rFonts w:ascii="Times New Roman" w:hAnsi="Times New Roman" w:cs="Times New Roman"/>
                <w:sz w:val="26"/>
                <w:szCs w:val="26"/>
              </w:rPr>
              <w:t xml:space="preserve">Le Cahier des Clauses Administratives Particulières (CCAP), paraphé sur toutes les pages et signé </w:t>
            </w:r>
            <w:r w:rsidR="00747B44">
              <w:rPr>
                <w:rFonts w:ascii="Times New Roman" w:hAnsi="Times New Roman" w:cs="Times New Roman"/>
                <w:sz w:val="26"/>
                <w:szCs w:val="26"/>
              </w:rPr>
              <w:t xml:space="preserve">daté et cacheté </w:t>
            </w:r>
            <w:r w:rsidRPr="00DB213B">
              <w:rPr>
                <w:rFonts w:ascii="Times New Roman" w:hAnsi="Times New Roman" w:cs="Times New Roman"/>
                <w:sz w:val="26"/>
                <w:szCs w:val="26"/>
              </w:rPr>
              <w:t>à la dernière;</w:t>
            </w:r>
          </w:p>
        </w:tc>
      </w:tr>
      <w:tr w:rsidR="002D5D86" w:rsidRPr="00DB213B" w:rsidTr="007E51C9">
        <w:trPr>
          <w:trHeight w:val="1696"/>
          <w:jc w:val="center"/>
        </w:trPr>
        <w:tc>
          <w:tcPr>
            <w:tcW w:w="933" w:type="dxa"/>
            <w:vAlign w:val="center"/>
          </w:tcPr>
          <w:p w:rsidR="002D5D86" w:rsidRPr="00DB213B" w:rsidRDefault="00A35148" w:rsidP="008B3668">
            <w:pPr>
              <w:rPr>
                <w:b/>
                <w:sz w:val="26"/>
                <w:szCs w:val="26"/>
              </w:rPr>
            </w:pPr>
            <w:r w:rsidRPr="00DB213B">
              <w:rPr>
                <w:b/>
                <w:sz w:val="26"/>
                <w:szCs w:val="26"/>
              </w:rPr>
              <w:lastRenderedPageBreak/>
              <w:t>12</w:t>
            </w:r>
          </w:p>
        </w:tc>
        <w:tc>
          <w:tcPr>
            <w:tcW w:w="9552" w:type="dxa"/>
            <w:vAlign w:val="center"/>
          </w:tcPr>
          <w:p w:rsidR="002D5D86" w:rsidRPr="00DB213B" w:rsidRDefault="002D5D86" w:rsidP="008B3668">
            <w:pPr>
              <w:pStyle w:val="Pieddepage"/>
              <w:tabs>
                <w:tab w:val="left" w:pos="3460"/>
              </w:tabs>
              <w:rPr>
                <w:b/>
                <w:bCs/>
                <w:iCs/>
                <w:sz w:val="26"/>
                <w:szCs w:val="26"/>
                <w:lang w:val="fr-FR"/>
              </w:rPr>
            </w:pPr>
            <w:r w:rsidRPr="00DB213B">
              <w:rPr>
                <w:b/>
                <w:bCs/>
                <w:iCs/>
                <w:sz w:val="26"/>
                <w:szCs w:val="26"/>
                <w:lang w:val="fr-FR"/>
              </w:rPr>
              <w:t xml:space="preserve">Volume III : Offre Financière   </w:t>
            </w:r>
          </w:p>
          <w:p w:rsidR="002D5D86" w:rsidRPr="00DB213B" w:rsidRDefault="002D5D86" w:rsidP="008B3668">
            <w:pPr>
              <w:pStyle w:val="Pieddepage"/>
              <w:tabs>
                <w:tab w:val="left" w:pos="3460"/>
              </w:tabs>
              <w:rPr>
                <w:b/>
                <w:bCs/>
                <w:iCs/>
                <w:sz w:val="26"/>
                <w:szCs w:val="26"/>
                <w:lang w:val="fr-FR"/>
              </w:rPr>
            </w:pPr>
          </w:p>
          <w:p w:rsidR="002D5D86" w:rsidRPr="00DB213B" w:rsidRDefault="002D5D86" w:rsidP="008B3668">
            <w:pPr>
              <w:pStyle w:val="Pieddepage"/>
              <w:tabs>
                <w:tab w:val="left" w:pos="3460"/>
              </w:tabs>
              <w:ind w:left="45"/>
              <w:rPr>
                <w:iCs/>
                <w:sz w:val="26"/>
                <w:szCs w:val="26"/>
                <w:lang w:val="fr-FR"/>
              </w:rPr>
            </w:pPr>
            <w:r w:rsidRPr="00DB213B">
              <w:rPr>
                <w:iCs/>
                <w:sz w:val="26"/>
                <w:szCs w:val="26"/>
                <w:lang w:val="fr-FR"/>
              </w:rPr>
              <w:t xml:space="preserve">C.1. La soumission proprement dite, en original rédigé selon le modèle joint, timbré au tarif en vigueur, signée et datée ; </w:t>
            </w:r>
          </w:p>
          <w:p w:rsidR="002D5D86" w:rsidRPr="00DB213B" w:rsidRDefault="002D5D86" w:rsidP="008B3668">
            <w:pPr>
              <w:pStyle w:val="Pieddepage"/>
              <w:tabs>
                <w:tab w:val="left" w:pos="3460"/>
              </w:tabs>
              <w:ind w:left="45"/>
              <w:rPr>
                <w:iCs/>
                <w:sz w:val="26"/>
                <w:szCs w:val="26"/>
                <w:lang w:val="fr-FR"/>
              </w:rPr>
            </w:pPr>
            <w:r w:rsidRPr="00DB213B">
              <w:rPr>
                <w:iCs/>
                <w:sz w:val="26"/>
                <w:szCs w:val="26"/>
                <w:lang w:val="fr-FR"/>
              </w:rPr>
              <w:t xml:space="preserve">C.2. Le Bordereau des Prix Unitaires dûment rempli (BPU) ; </w:t>
            </w:r>
          </w:p>
          <w:p w:rsidR="002D5D86" w:rsidRPr="00DB213B" w:rsidRDefault="002D5D86" w:rsidP="008B3668">
            <w:pPr>
              <w:pStyle w:val="Pieddepage"/>
              <w:tabs>
                <w:tab w:val="left" w:pos="3460"/>
              </w:tabs>
              <w:ind w:left="45"/>
              <w:rPr>
                <w:sz w:val="26"/>
                <w:szCs w:val="26"/>
                <w:lang w:val="fr-FR"/>
              </w:rPr>
            </w:pPr>
            <w:r w:rsidRPr="00DB213B">
              <w:rPr>
                <w:iCs/>
                <w:sz w:val="26"/>
                <w:szCs w:val="26"/>
                <w:lang w:val="fr-FR"/>
              </w:rPr>
              <w:t>C.3. Le Détail Quantitatif Estimatif dûment rempli (DQE) ;</w:t>
            </w:r>
          </w:p>
          <w:p w:rsidR="002D5D86" w:rsidRPr="00DB213B" w:rsidRDefault="002D5D86" w:rsidP="008B3668">
            <w:pPr>
              <w:pStyle w:val="Pieddepage"/>
              <w:tabs>
                <w:tab w:val="left" w:pos="3460"/>
              </w:tabs>
              <w:ind w:left="45"/>
              <w:rPr>
                <w:iCs/>
                <w:sz w:val="26"/>
                <w:szCs w:val="26"/>
                <w:lang w:val="fr-FR"/>
              </w:rPr>
            </w:pPr>
            <w:r w:rsidRPr="00DB213B">
              <w:rPr>
                <w:iCs/>
                <w:sz w:val="26"/>
                <w:szCs w:val="26"/>
                <w:lang w:val="fr-FR"/>
              </w:rPr>
              <w:t>C.4. Le Sous Détail des Prix Unitaire et/ou la composition des prix forfaitaires (SDPU).</w:t>
            </w:r>
          </w:p>
          <w:p w:rsidR="002D5D86" w:rsidRPr="00DB213B" w:rsidRDefault="002D5D86" w:rsidP="008B3668">
            <w:pPr>
              <w:jc w:val="both"/>
              <w:rPr>
                <w:b/>
                <w:i/>
                <w:iCs/>
                <w:sz w:val="26"/>
                <w:szCs w:val="26"/>
                <w:lang w:val="fr-FR"/>
              </w:rPr>
            </w:pPr>
            <w:r w:rsidRPr="00DB213B">
              <w:rPr>
                <w:b/>
                <w:i/>
                <w:iCs/>
                <w:sz w:val="26"/>
                <w:szCs w:val="26"/>
                <w:u w:val="single"/>
                <w:lang w:val="fr-FR"/>
              </w:rPr>
              <w:t>N.B.</w:t>
            </w:r>
            <w:r w:rsidRPr="00DB213B">
              <w:rPr>
                <w:b/>
                <w:i/>
                <w:iCs/>
                <w:sz w:val="26"/>
                <w:szCs w:val="26"/>
                <w:lang w:val="fr-FR"/>
              </w:rPr>
              <w:t xml:space="preserve">: les différentes parties d’un même dossier doivent être séparées par les intercalaires de couleur aussi bien dans l’original que dans les copies, de manière à </w:t>
            </w:r>
            <w:r w:rsidRPr="00DB213B">
              <w:rPr>
                <w:b/>
                <w:i/>
                <w:iCs/>
                <w:sz w:val="26"/>
                <w:szCs w:val="26"/>
                <w:lang w:val="fr-FR"/>
              </w:rPr>
              <w:lastRenderedPageBreak/>
              <w:t>faciliter son examen.</w:t>
            </w:r>
          </w:p>
          <w:p w:rsidR="002D5D86" w:rsidRPr="00DB213B" w:rsidRDefault="002D5D86" w:rsidP="00AE4B66">
            <w:pPr>
              <w:rPr>
                <w:sz w:val="26"/>
                <w:szCs w:val="26"/>
                <w:lang w:val="fr-FR"/>
              </w:rPr>
            </w:pPr>
          </w:p>
        </w:tc>
      </w:tr>
      <w:tr w:rsidR="002D5D86" w:rsidRPr="00DB213B" w:rsidTr="007E51C9">
        <w:trPr>
          <w:jc w:val="center"/>
        </w:trPr>
        <w:tc>
          <w:tcPr>
            <w:tcW w:w="933" w:type="dxa"/>
            <w:vAlign w:val="center"/>
          </w:tcPr>
          <w:p w:rsidR="002D5D86" w:rsidRPr="00DB213B" w:rsidRDefault="002D5D86" w:rsidP="008B3668">
            <w:pPr>
              <w:rPr>
                <w:b/>
                <w:sz w:val="26"/>
                <w:szCs w:val="26"/>
              </w:rPr>
            </w:pPr>
          </w:p>
        </w:tc>
        <w:tc>
          <w:tcPr>
            <w:tcW w:w="9552" w:type="dxa"/>
            <w:vAlign w:val="center"/>
          </w:tcPr>
          <w:p w:rsidR="002D5D86" w:rsidRPr="00DB213B" w:rsidRDefault="002D5D86" w:rsidP="008B3668">
            <w:pPr>
              <w:jc w:val="center"/>
              <w:rPr>
                <w:b/>
                <w:sz w:val="26"/>
                <w:szCs w:val="26"/>
              </w:rPr>
            </w:pPr>
            <w:r w:rsidRPr="00DB213B">
              <w:rPr>
                <w:b/>
                <w:sz w:val="26"/>
                <w:szCs w:val="26"/>
              </w:rPr>
              <w:t>CHAPITRE II : PRIX ET MONNAIE DE L’OFFRE</w:t>
            </w:r>
          </w:p>
        </w:tc>
      </w:tr>
      <w:tr w:rsidR="002D5D86" w:rsidRPr="00DB213B" w:rsidTr="007E51C9">
        <w:trPr>
          <w:jc w:val="center"/>
        </w:trPr>
        <w:tc>
          <w:tcPr>
            <w:tcW w:w="933" w:type="dxa"/>
          </w:tcPr>
          <w:p w:rsidR="002D5D86" w:rsidRPr="00DB213B" w:rsidRDefault="00A35148" w:rsidP="00A35148">
            <w:pPr>
              <w:tabs>
                <w:tab w:val="left" w:pos="3460"/>
              </w:tabs>
              <w:jc w:val="center"/>
              <w:rPr>
                <w:b/>
                <w:bCs/>
                <w:sz w:val="26"/>
                <w:szCs w:val="26"/>
              </w:rPr>
            </w:pPr>
            <w:r w:rsidRPr="00DB213B">
              <w:rPr>
                <w:b/>
                <w:bCs/>
                <w:sz w:val="26"/>
                <w:szCs w:val="26"/>
              </w:rPr>
              <w:t>13</w:t>
            </w:r>
          </w:p>
        </w:tc>
        <w:tc>
          <w:tcPr>
            <w:tcW w:w="9552" w:type="dxa"/>
          </w:tcPr>
          <w:p w:rsidR="00A35148" w:rsidRPr="00DB213B" w:rsidRDefault="00A35148" w:rsidP="008B3668">
            <w:pPr>
              <w:pStyle w:val="Pieddepage"/>
              <w:tabs>
                <w:tab w:val="left" w:pos="3460"/>
              </w:tabs>
              <w:rPr>
                <w:sz w:val="26"/>
                <w:szCs w:val="26"/>
                <w:lang w:val="fr-FR"/>
              </w:rPr>
            </w:pPr>
          </w:p>
          <w:p w:rsidR="002D5D86" w:rsidRPr="00DB213B" w:rsidRDefault="002D5D86" w:rsidP="008B3668">
            <w:pPr>
              <w:pStyle w:val="Pieddepage"/>
              <w:tabs>
                <w:tab w:val="left" w:pos="3460"/>
              </w:tabs>
              <w:rPr>
                <w:sz w:val="26"/>
                <w:szCs w:val="26"/>
                <w:lang w:val="fr-FR"/>
              </w:rPr>
            </w:pPr>
            <w:r w:rsidRPr="00DB213B">
              <w:rPr>
                <w:sz w:val="26"/>
                <w:szCs w:val="26"/>
                <w:lang w:val="fr-FR"/>
              </w:rPr>
              <w:t xml:space="preserve">Les prix figurant au bordereau des prix unitaires sont réputés avoir été établis sur la base des conditions économiques en vigueur en République du Cameroun au mois précédant celui de la soumission. </w:t>
            </w:r>
          </w:p>
          <w:p w:rsidR="002D5D86" w:rsidRPr="00DB213B" w:rsidRDefault="002D5D86" w:rsidP="008B3668">
            <w:pPr>
              <w:pStyle w:val="Pieddepage"/>
              <w:tabs>
                <w:tab w:val="left" w:pos="3460"/>
              </w:tabs>
              <w:jc w:val="both"/>
              <w:rPr>
                <w:sz w:val="26"/>
                <w:szCs w:val="26"/>
                <w:lang w:val="fr-FR"/>
              </w:rPr>
            </w:pPr>
            <w:r w:rsidRPr="00DB213B">
              <w:rPr>
                <w:sz w:val="26"/>
                <w:szCs w:val="26"/>
                <w:lang w:val="fr-FR"/>
              </w:rPr>
              <w:t>Le Cocontractant est réputé avoir une parfaite connaissance de toutes les sujétions imposées pour l'exécution des travaux et de toutes les conditions locales susceptibles d'influer sur cette exécution.</w:t>
            </w:r>
          </w:p>
        </w:tc>
      </w:tr>
      <w:tr w:rsidR="002D5D86" w:rsidRPr="00DB213B" w:rsidTr="007E51C9">
        <w:trPr>
          <w:jc w:val="center"/>
        </w:trPr>
        <w:tc>
          <w:tcPr>
            <w:tcW w:w="933" w:type="dxa"/>
          </w:tcPr>
          <w:p w:rsidR="002D5D86" w:rsidRPr="00DB213B" w:rsidRDefault="00A35148" w:rsidP="00A35148">
            <w:pPr>
              <w:tabs>
                <w:tab w:val="left" w:pos="3460"/>
              </w:tabs>
              <w:jc w:val="center"/>
              <w:rPr>
                <w:b/>
                <w:bCs/>
                <w:sz w:val="26"/>
                <w:szCs w:val="26"/>
              </w:rPr>
            </w:pPr>
            <w:r w:rsidRPr="00DB213B">
              <w:rPr>
                <w:b/>
                <w:bCs/>
                <w:sz w:val="26"/>
                <w:szCs w:val="26"/>
              </w:rPr>
              <w:t>14</w:t>
            </w:r>
          </w:p>
        </w:tc>
        <w:tc>
          <w:tcPr>
            <w:tcW w:w="9552" w:type="dxa"/>
          </w:tcPr>
          <w:p w:rsidR="002D5D86" w:rsidRPr="00DB213B" w:rsidRDefault="002D5D86" w:rsidP="008B3668">
            <w:pPr>
              <w:tabs>
                <w:tab w:val="left" w:pos="3460"/>
              </w:tabs>
              <w:jc w:val="both"/>
              <w:rPr>
                <w:b/>
                <w:bCs/>
                <w:sz w:val="26"/>
                <w:szCs w:val="26"/>
              </w:rPr>
            </w:pPr>
            <w:r w:rsidRPr="00DB213B">
              <w:rPr>
                <w:b/>
                <w:bCs/>
                <w:sz w:val="26"/>
                <w:szCs w:val="26"/>
              </w:rPr>
              <w:t>Les prix du Marché</w:t>
            </w:r>
          </w:p>
          <w:p w:rsidR="002D5D86" w:rsidRPr="00DB213B" w:rsidRDefault="002D5D86" w:rsidP="008B3668">
            <w:pPr>
              <w:pStyle w:val="Pieddepage"/>
              <w:tabs>
                <w:tab w:val="left" w:pos="3460"/>
              </w:tabs>
              <w:jc w:val="both"/>
              <w:rPr>
                <w:sz w:val="26"/>
                <w:szCs w:val="26"/>
                <w:lang w:val="fr-FR"/>
              </w:rPr>
            </w:pPr>
            <w:r w:rsidRPr="00DB213B">
              <w:rPr>
                <w:sz w:val="26"/>
                <w:szCs w:val="26"/>
                <w:lang w:val="fr-FR"/>
              </w:rPr>
              <w:t>Les prix du marché sont fermes (non révisables et non actualisables).</w:t>
            </w:r>
          </w:p>
          <w:p w:rsidR="00117EB8" w:rsidRPr="00DB213B" w:rsidRDefault="00117EB8" w:rsidP="008B3668">
            <w:pPr>
              <w:pStyle w:val="Pieddepage"/>
              <w:tabs>
                <w:tab w:val="left" w:pos="3460"/>
              </w:tabs>
              <w:jc w:val="both"/>
              <w:rPr>
                <w:b/>
                <w:bCs/>
                <w:sz w:val="26"/>
                <w:szCs w:val="26"/>
                <w:lang w:val="fr-FR"/>
              </w:rPr>
            </w:pPr>
          </w:p>
        </w:tc>
      </w:tr>
      <w:tr w:rsidR="002D5D86" w:rsidRPr="00DB213B" w:rsidTr="007E51C9">
        <w:trPr>
          <w:jc w:val="center"/>
        </w:trPr>
        <w:tc>
          <w:tcPr>
            <w:tcW w:w="933" w:type="dxa"/>
          </w:tcPr>
          <w:p w:rsidR="002D5D86" w:rsidRPr="00DB213B" w:rsidRDefault="00A35148" w:rsidP="00A35148">
            <w:pPr>
              <w:tabs>
                <w:tab w:val="left" w:pos="3460"/>
              </w:tabs>
              <w:jc w:val="center"/>
              <w:rPr>
                <w:b/>
                <w:bCs/>
                <w:sz w:val="26"/>
                <w:szCs w:val="26"/>
              </w:rPr>
            </w:pPr>
            <w:r w:rsidRPr="00DB213B">
              <w:rPr>
                <w:b/>
                <w:bCs/>
                <w:sz w:val="26"/>
                <w:szCs w:val="26"/>
              </w:rPr>
              <w:t>15</w:t>
            </w:r>
          </w:p>
        </w:tc>
        <w:tc>
          <w:tcPr>
            <w:tcW w:w="9552" w:type="dxa"/>
          </w:tcPr>
          <w:p w:rsidR="002D5D86" w:rsidRPr="00DB213B" w:rsidRDefault="002D5D86" w:rsidP="008B3668">
            <w:pPr>
              <w:tabs>
                <w:tab w:val="left" w:pos="3460"/>
              </w:tabs>
              <w:jc w:val="both"/>
              <w:rPr>
                <w:sz w:val="26"/>
                <w:szCs w:val="26"/>
              </w:rPr>
            </w:pPr>
            <w:r w:rsidRPr="00DB213B">
              <w:rPr>
                <w:b/>
                <w:bCs/>
                <w:sz w:val="26"/>
                <w:szCs w:val="26"/>
              </w:rPr>
              <w:t xml:space="preserve">La monnaie de l’Appel d’Offres </w:t>
            </w:r>
          </w:p>
          <w:p w:rsidR="002D5D86" w:rsidRPr="00DB213B" w:rsidRDefault="002D5D86" w:rsidP="008B3668">
            <w:pPr>
              <w:tabs>
                <w:tab w:val="left" w:pos="3460"/>
              </w:tabs>
              <w:jc w:val="both"/>
              <w:rPr>
                <w:sz w:val="26"/>
                <w:szCs w:val="26"/>
              </w:rPr>
            </w:pPr>
            <w:r w:rsidRPr="00DB213B">
              <w:rPr>
                <w:sz w:val="26"/>
                <w:szCs w:val="26"/>
                <w:lang w:val="fr-FR"/>
              </w:rPr>
              <w:t>Monnaie du pays du Maître d’Ouvrage (monnaie nationale) : Le Franc CFA.</w:t>
            </w:r>
          </w:p>
        </w:tc>
      </w:tr>
      <w:tr w:rsidR="002D5D86" w:rsidRPr="00DB213B" w:rsidTr="007E51C9">
        <w:trPr>
          <w:trHeight w:val="397"/>
          <w:jc w:val="center"/>
        </w:trPr>
        <w:tc>
          <w:tcPr>
            <w:tcW w:w="933" w:type="dxa"/>
            <w:vAlign w:val="center"/>
          </w:tcPr>
          <w:p w:rsidR="002D5D86" w:rsidRPr="00DB213B" w:rsidRDefault="002D5D86" w:rsidP="008B3668">
            <w:pPr>
              <w:jc w:val="center"/>
              <w:rPr>
                <w:b/>
                <w:sz w:val="26"/>
                <w:szCs w:val="26"/>
              </w:rPr>
            </w:pPr>
          </w:p>
        </w:tc>
        <w:tc>
          <w:tcPr>
            <w:tcW w:w="9552" w:type="dxa"/>
            <w:vAlign w:val="center"/>
          </w:tcPr>
          <w:p w:rsidR="002D5D86" w:rsidRPr="00DB213B" w:rsidRDefault="002D5D86" w:rsidP="008B3668">
            <w:pPr>
              <w:jc w:val="center"/>
              <w:rPr>
                <w:b/>
                <w:sz w:val="26"/>
                <w:szCs w:val="26"/>
              </w:rPr>
            </w:pPr>
            <w:r w:rsidRPr="00DB213B">
              <w:rPr>
                <w:b/>
                <w:sz w:val="26"/>
                <w:szCs w:val="26"/>
              </w:rPr>
              <w:t>CHAPITRE III : PREPARATION  ET  DEPOT  DES  OFFRES</w:t>
            </w:r>
          </w:p>
        </w:tc>
      </w:tr>
      <w:tr w:rsidR="002D5D86" w:rsidRPr="00DB213B" w:rsidTr="007E51C9">
        <w:trPr>
          <w:jc w:val="center"/>
        </w:trPr>
        <w:tc>
          <w:tcPr>
            <w:tcW w:w="933" w:type="dxa"/>
          </w:tcPr>
          <w:p w:rsidR="002D5D86" w:rsidRPr="00DB213B" w:rsidRDefault="00A35148" w:rsidP="008B3668">
            <w:pPr>
              <w:jc w:val="center"/>
              <w:rPr>
                <w:b/>
                <w:sz w:val="26"/>
                <w:szCs w:val="26"/>
              </w:rPr>
            </w:pPr>
            <w:r w:rsidRPr="00DB213B">
              <w:rPr>
                <w:b/>
                <w:sz w:val="26"/>
                <w:szCs w:val="26"/>
              </w:rPr>
              <w:t>16</w:t>
            </w:r>
          </w:p>
        </w:tc>
        <w:tc>
          <w:tcPr>
            <w:tcW w:w="9552" w:type="dxa"/>
          </w:tcPr>
          <w:p w:rsidR="002D5D86" w:rsidRPr="00DB213B" w:rsidRDefault="002D5D86" w:rsidP="008B3668">
            <w:pPr>
              <w:jc w:val="both"/>
              <w:rPr>
                <w:b/>
                <w:sz w:val="26"/>
                <w:szCs w:val="26"/>
              </w:rPr>
            </w:pPr>
            <w:r w:rsidRPr="00DB213B">
              <w:rPr>
                <w:b/>
                <w:sz w:val="26"/>
                <w:szCs w:val="26"/>
              </w:rPr>
              <w:t xml:space="preserve">Période de validité des Offres : </w:t>
            </w:r>
          </w:p>
          <w:p w:rsidR="002D5D86" w:rsidRPr="00DB213B" w:rsidRDefault="002D5D86" w:rsidP="008B3668">
            <w:pPr>
              <w:jc w:val="both"/>
              <w:rPr>
                <w:sz w:val="26"/>
                <w:szCs w:val="26"/>
              </w:rPr>
            </w:pPr>
            <w:r w:rsidRPr="00DB213B">
              <w:rPr>
                <w:sz w:val="26"/>
                <w:szCs w:val="26"/>
              </w:rPr>
              <w:t xml:space="preserve">Les soumissionnaires restent engagés par leurs offres pendant </w:t>
            </w:r>
            <w:r w:rsidRPr="00DB213B">
              <w:rPr>
                <w:b/>
                <w:sz w:val="26"/>
                <w:szCs w:val="26"/>
              </w:rPr>
              <w:t>quatre-vingt-dix (90) jours</w:t>
            </w:r>
            <w:r w:rsidRPr="00DB213B">
              <w:rPr>
                <w:sz w:val="26"/>
                <w:szCs w:val="26"/>
              </w:rPr>
              <w:t xml:space="preserve"> à compter de la date limite de remise des offres.</w:t>
            </w:r>
          </w:p>
        </w:tc>
      </w:tr>
      <w:tr w:rsidR="002D5D86" w:rsidRPr="00DB213B" w:rsidTr="007E51C9">
        <w:trPr>
          <w:jc w:val="center"/>
        </w:trPr>
        <w:tc>
          <w:tcPr>
            <w:tcW w:w="933" w:type="dxa"/>
          </w:tcPr>
          <w:p w:rsidR="002D5D86" w:rsidRPr="00DB213B" w:rsidRDefault="002D5D86" w:rsidP="008B3668">
            <w:pPr>
              <w:jc w:val="center"/>
              <w:rPr>
                <w:b/>
                <w:sz w:val="26"/>
                <w:szCs w:val="26"/>
              </w:rPr>
            </w:pPr>
          </w:p>
          <w:p w:rsidR="002D5D86" w:rsidRPr="00DB213B" w:rsidRDefault="00A35148" w:rsidP="008B3668">
            <w:pPr>
              <w:jc w:val="center"/>
              <w:rPr>
                <w:b/>
                <w:sz w:val="26"/>
                <w:szCs w:val="26"/>
              </w:rPr>
            </w:pPr>
            <w:r w:rsidRPr="00DB213B">
              <w:rPr>
                <w:b/>
                <w:sz w:val="26"/>
                <w:szCs w:val="26"/>
              </w:rPr>
              <w:t>17</w:t>
            </w:r>
          </w:p>
        </w:tc>
        <w:tc>
          <w:tcPr>
            <w:tcW w:w="9552" w:type="dxa"/>
          </w:tcPr>
          <w:p w:rsidR="002D5D86" w:rsidRPr="00DB213B" w:rsidRDefault="002D5D86" w:rsidP="008B3668">
            <w:pPr>
              <w:jc w:val="both"/>
              <w:rPr>
                <w:b/>
                <w:sz w:val="26"/>
                <w:szCs w:val="26"/>
              </w:rPr>
            </w:pPr>
            <w:r w:rsidRPr="00DB213B">
              <w:rPr>
                <w:b/>
                <w:sz w:val="26"/>
                <w:szCs w:val="26"/>
              </w:rPr>
              <w:t xml:space="preserve">Caution de soumission : </w:t>
            </w:r>
          </w:p>
          <w:p w:rsidR="002D5D86" w:rsidRPr="00DB213B" w:rsidRDefault="002D5D86" w:rsidP="00170885">
            <w:pPr>
              <w:tabs>
                <w:tab w:val="num" w:pos="957"/>
              </w:tabs>
              <w:jc w:val="both"/>
              <w:rPr>
                <w:iCs/>
                <w:sz w:val="26"/>
                <w:szCs w:val="26"/>
              </w:rPr>
            </w:pPr>
            <w:r w:rsidRPr="00DB213B">
              <w:rPr>
                <w:iCs/>
                <w:sz w:val="26"/>
                <w:szCs w:val="26"/>
              </w:rPr>
              <w:t>L’Offre doit être garantie par une caution de soumission (suivant modèle joint) d’un montant</w:t>
            </w:r>
            <w:r w:rsidR="006C5471" w:rsidRPr="00DB213B">
              <w:rPr>
                <w:iCs/>
                <w:sz w:val="26"/>
                <w:szCs w:val="26"/>
              </w:rPr>
              <w:t xml:space="preserve"> </w:t>
            </w:r>
            <w:r w:rsidRPr="00DB213B">
              <w:rPr>
                <w:iCs/>
                <w:sz w:val="26"/>
                <w:szCs w:val="26"/>
              </w:rPr>
              <w:t xml:space="preserve">de </w:t>
            </w:r>
            <w:r w:rsidR="00CF625D">
              <w:rPr>
                <w:b/>
                <w:color w:val="FF0000"/>
                <w:sz w:val="26"/>
                <w:szCs w:val="26"/>
                <w:lang w:val="fr-FR"/>
              </w:rPr>
              <w:t>6</w:t>
            </w:r>
            <w:r w:rsidR="00170885">
              <w:rPr>
                <w:b/>
                <w:color w:val="FF0000"/>
                <w:sz w:val="26"/>
                <w:szCs w:val="26"/>
                <w:lang w:val="fr-FR"/>
              </w:rPr>
              <w:t>00</w:t>
            </w:r>
            <w:r w:rsidR="00117EB8" w:rsidRPr="00DB213B">
              <w:rPr>
                <w:b/>
                <w:color w:val="FF0000"/>
                <w:sz w:val="26"/>
                <w:szCs w:val="26"/>
                <w:lang w:val="fr-FR"/>
              </w:rPr>
              <w:t> 000 (</w:t>
            </w:r>
            <w:r w:rsidR="00BA40E5">
              <w:rPr>
                <w:b/>
                <w:color w:val="FF0000"/>
                <w:sz w:val="26"/>
                <w:szCs w:val="26"/>
                <w:lang w:val="fr-FR"/>
              </w:rPr>
              <w:t xml:space="preserve"> </w:t>
            </w:r>
            <w:r w:rsidR="00CF625D">
              <w:rPr>
                <w:b/>
                <w:color w:val="FF0000"/>
                <w:sz w:val="26"/>
                <w:szCs w:val="26"/>
                <w:lang w:val="fr-FR"/>
              </w:rPr>
              <w:t>six</w:t>
            </w:r>
            <w:r w:rsidR="00170885">
              <w:rPr>
                <w:b/>
                <w:color w:val="FF0000"/>
                <w:sz w:val="26"/>
                <w:szCs w:val="26"/>
                <w:lang w:val="fr-FR"/>
              </w:rPr>
              <w:t xml:space="preserve"> </w:t>
            </w:r>
            <w:r w:rsidR="00BA40E5">
              <w:rPr>
                <w:b/>
                <w:color w:val="FF0000"/>
                <w:sz w:val="26"/>
                <w:szCs w:val="26"/>
                <w:lang w:val="fr-FR"/>
              </w:rPr>
              <w:t xml:space="preserve">cent </w:t>
            </w:r>
            <w:r w:rsidR="00117EB8" w:rsidRPr="00DB213B">
              <w:rPr>
                <w:b/>
                <w:color w:val="FF0000"/>
                <w:sz w:val="26"/>
                <w:szCs w:val="26"/>
                <w:lang w:val="fr-FR"/>
              </w:rPr>
              <w:t>mille)</w:t>
            </w:r>
            <w:r w:rsidR="00117EB8" w:rsidRPr="00DB213B">
              <w:rPr>
                <w:b/>
                <w:sz w:val="26"/>
                <w:szCs w:val="26"/>
                <w:lang w:val="fr-FR"/>
              </w:rPr>
              <w:t xml:space="preserve"> FCFA </w:t>
            </w:r>
            <w:r w:rsidRPr="00DB213B">
              <w:rPr>
                <w:sz w:val="26"/>
                <w:szCs w:val="26"/>
              </w:rPr>
              <w:t>délivrée par une banque de premier ordre agréée par le Ministère chargé des Finances du Cameroun</w:t>
            </w:r>
            <w:r w:rsidRPr="00DB213B">
              <w:rPr>
                <w:iCs/>
                <w:sz w:val="26"/>
                <w:szCs w:val="26"/>
              </w:rPr>
              <w:t xml:space="preserve">. </w:t>
            </w:r>
          </w:p>
        </w:tc>
      </w:tr>
      <w:tr w:rsidR="002D5D86" w:rsidRPr="00DB213B" w:rsidTr="007E51C9">
        <w:trPr>
          <w:jc w:val="center"/>
        </w:trPr>
        <w:tc>
          <w:tcPr>
            <w:tcW w:w="933" w:type="dxa"/>
          </w:tcPr>
          <w:p w:rsidR="002D5D86" w:rsidRPr="00DB213B" w:rsidRDefault="002D5D86" w:rsidP="008B3668">
            <w:pPr>
              <w:widowControl w:val="0"/>
              <w:autoSpaceDE w:val="0"/>
              <w:jc w:val="center"/>
              <w:rPr>
                <w:sz w:val="26"/>
                <w:szCs w:val="26"/>
              </w:rPr>
            </w:pPr>
          </w:p>
          <w:p w:rsidR="002D5D86" w:rsidRPr="00DB213B" w:rsidRDefault="00A35148" w:rsidP="008B3668">
            <w:pPr>
              <w:widowControl w:val="0"/>
              <w:autoSpaceDE w:val="0"/>
              <w:jc w:val="center"/>
              <w:rPr>
                <w:sz w:val="26"/>
                <w:szCs w:val="26"/>
              </w:rPr>
            </w:pPr>
            <w:r w:rsidRPr="00DB213B">
              <w:rPr>
                <w:b/>
                <w:sz w:val="26"/>
                <w:szCs w:val="26"/>
              </w:rPr>
              <w:t>18</w:t>
            </w:r>
          </w:p>
        </w:tc>
        <w:tc>
          <w:tcPr>
            <w:tcW w:w="9552" w:type="dxa"/>
            <w:vAlign w:val="center"/>
          </w:tcPr>
          <w:p w:rsidR="002D5D86" w:rsidRPr="00DB213B" w:rsidRDefault="002D5D86" w:rsidP="008B3668">
            <w:pPr>
              <w:tabs>
                <w:tab w:val="num" w:pos="957"/>
              </w:tabs>
              <w:jc w:val="both"/>
              <w:rPr>
                <w:b/>
                <w:iCs/>
                <w:sz w:val="26"/>
                <w:szCs w:val="26"/>
              </w:rPr>
            </w:pPr>
            <w:r w:rsidRPr="00DB213B">
              <w:rPr>
                <w:b/>
                <w:iCs/>
                <w:sz w:val="26"/>
                <w:szCs w:val="26"/>
              </w:rPr>
              <w:t>Délai d’exécution des travaux</w:t>
            </w:r>
          </w:p>
          <w:p w:rsidR="002D5D86" w:rsidRPr="00DB213B" w:rsidRDefault="002D5D86" w:rsidP="008B3668">
            <w:pPr>
              <w:tabs>
                <w:tab w:val="num" w:pos="957"/>
              </w:tabs>
              <w:jc w:val="both"/>
              <w:rPr>
                <w:iCs/>
                <w:sz w:val="26"/>
                <w:szCs w:val="26"/>
              </w:rPr>
            </w:pPr>
            <w:r w:rsidRPr="00DB213B">
              <w:rPr>
                <w:iCs/>
                <w:sz w:val="26"/>
                <w:szCs w:val="26"/>
              </w:rPr>
              <w:t xml:space="preserve">Le délai d’exécution des travaux est de </w:t>
            </w:r>
            <w:r w:rsidR="00117EB8" w:rsidRPr="00DB213B">
              <w:rPr>
                <w:b/>
                <w:iCs/>
                <w:color w:val="FF0000"/>
                <w:sz w:val="26"/>
                <w:szCs w:val="26"/>
              </w:rPr>
              <w:t>trois</w:t>
            </w:r>
            <w:r w:rsidRPr="00DB213B">
              <w:rPr>
                <w:b/>
                <w:iCs/>
                <w:color w:val="FF0000"/>
                <w:sz w:val="26"/>
                <w:szCs w:val="26"/>
              </w:rPr>
              <w:t xml:space="preserve"> (</w:t>
            </w:r>
            <w:r w:rsidR="00117EB8" w:rsidRPr="00DB213B">
              <w:rPr>
                <w:b/>
                <w:iCs/>
                <w:color w:val="FF0000"/>
                <w:sz w:val="26"/>
                <w:szCs w:val="26"/>
              </w:rPr>
              <w:t>03</w:t>
            </w:r>
            <w:r w:rsidRPr="00DB213B">
              <w:rPr>
                <w:b/>
                <w:iCs/>
                <w:color w:val="FF0000"/>
                <w:sz w:val="26"/>
                <w:szCs w:val="26"/>
              </w:rPr>
              <w:t>) mois</w:t>
            </w:r>
            <w:r w:rsidRPr="00DB213B">
              <w:rPr>
                <w:b/>
                <w:iCs/>
                <w:sz w:val="26"/>
                <w:szCs w:val="26"/>
              </w:rPr>
              <w:t xml:space="preserve"> calendaire</w:t>
            </w:r>
            <w:r w:rsidRPr="00DB213B">
              <w:rPr>
                <w:iCs/>
                <w:sz w:val="26"/>
                <w:szCs w:val="26"/>
              </w:rPr>
              <w:t>. Ce délai court, sauf stipulation contraire du CCAP, à compter de la date de notification de l’ordre de service de commencer les travaux ou dans celle fixée dans ledit Ordre de Service.</w:t>
            </w:r>
          </w:p>
        </w:tc>
      </w:tr>
      <w:tr w:rsidR="002D5D86" w:rsidRPr="00DB213B" w:rsidTr="007E51C9">
        <w:trPr>
          <w:jc w:val="center"/>
        </w:trPr>
        <w:tc>
          <w:tcPr>
            <w:tcW w:w="933" w:type="dxa"/>
          </w:tcPr>
          <w:p w:rsidR="002D5D86" w:rsidRPr="00DB213B" w:rsidRDefault="00A35148" w:rsidP="008B3668">
            <w:pPr>
              <w:widowControl w:val="0"/>
              <w:autoSpaceDE w:val="0"/>
              <w:jc w:val="center"/>
              <w:rPr>
                <w:sz w:val="26"/>
                <w:szCs w:val="26"/>
              </w:rPr>
            </w:pPr>
            <w:r w:rsidRPr="00DB213B">
              <w:rPr>
                <w:b/>
                <w:sz w:val="26"/>
                <w:szCs w:val="26"/>
              </w:rPr>
              <w:t>19</w:t>
            </w:r>
          </w:p>
        </w:tc>
        <w:tc>
          <w:tcPr>
            <w:tcW w:w="9552" w:type="dxa"/>
          </w:tcPr>
          <w:p w:rsidR="002D5D86" w:rsidRPr="00DB213B" w:rsidRDefault="002D5D86" w:rsidP="00117EB8">
            <w:pPr>
              <w:tabs>
                <w:tab w:val="num" w:pos="957"/>
              </w:tabs>
              <w:jc w:val="both"/>
              <w:rPr>
                <w:iCs/>
                <w:sz w:val="26"/>
                <w:szCs w:val="26"/>
              </w:rPr>
            </w:pPr>
            <w:r w:rsidRPr="00DB213B">
              <w:rPr>
                <w:iCs/>
                <w:sz w:val="26"/>
                <w:szCs w:val="26"/>
              </w:rPr>
              <w:t>Les variantes techniques sur la ou les parties des travaux spécifiés ci-dessous sont permises dans le cadre des Spécifications techniques :</w:t>
            </w:r>
            <w:r w:rsidR="00117EB8" w:rsidRPr="00DB213B">
              <w:rPr>
                <w:iCs/>
                <w:sz w:val="26"/>
                <w:szCs w:val="26"/>
              </w:rPr>
              <w:t xml:space="preserve"> </w:t>
            </w:r>
            <w:r w:rsidRPr="00DB213B">
              <w:rPr>
                <w:b/>
                <w:i/>
                <w:iCs/>
                <w:sz w:val="26"/>
                <w:szCs w:val="26"/>
              </w:rPr>
              <w:t xml:space="preserve">Non applicable </w:t>
            </w:r>
          </w:p>
        </w:tc>
      </w:tr>
      <w:tr w:rsidR="002D5D86" w:rsidRPr="00DB213B" w:rsidTr="007E51C9">
        <w:trPr>
          <w:jc w:val="center"/>
        </w:trPr>
        <w:tc>
          <w:tcPr>
            <w:tcW w:w="933" w:type="dxa"/>
          </w:tcPr>
          <w:p w:rsidR="002D5D86" w:rsidRPr="00DB213B" w:rsidRDefault="00A35148" w:rsidP="008B3668">
            <w:pPr>
              <w:widowControl w:val="0"/>
              <w:autoSpaceDE w:val="0"/>
              <w:jc w:val="center"/>
              <w:rPr>
                <w:sz w:val="26"/>
                <w:szCs w:val="26"/>
              </w:rPr>
            </w:pPr>
            <w:r w:rsidRPr="00DB213B">
              <w:rPr>
                <w:b/>
                <w:sz w:val="26"/>
                <w:szCs w:val="26"/>
              </w:rPr>
              <w:t>20</w:t>
            </w:r>
          </w:p>
        </w:tc>
        <w:tc>
          <w:tcPr>
            <w:tcW w:w="9552" w:type="dxa"/>
          </w:tcPr>
          <w:p w:rsidR="002D5D86" w:rsidRPr="00DB213B" w:rsidRDefault="002D5D86" w:rsidP="008B3668">
            <w:pPr>
              <w:widowControl w:val="0"/>
              <w:autoSpaceDE w:val="0"/>
              <w:rPr>
                <w:b/>
                <w:sz w:val="26"/>
                <w:szCs w:val="26"/>
              </w:rPr>
            </w:pPr>
            <w:r w:rsidRPr="00DB213B">
              <w:rPr>
                <w:b/>
                <w:sz w:val="26"/>
                <w:szCs w:val="26"/>
              </w:rPr>
              <w:t>Lieu,</w:t>
            </w:r>
            <w:r w:rsidR="00117EB8" w:rsidRPr="00DB213B">
              <w:rPr>
                <w:b/>
                <w:sz w:val="26"/>
                <w:szCs w:val="26"/>
              </w:rPr>
              <w:t xml:space="preserve"> </w:t>
            </w:r>
            <w:r w:rsidRPr="00DB213B">
              <w:rPr>
                <w:b/>
                <w:sz w:val="26"/>
                <w:szCs w:val="26"/>
              </w:rPr>
              <w:t>date</w:t>
            </w:r>
            <w:r w:rsidR="00117EB8" w:rsidRPr="00DB213B">
              <w:rPr>
                <w:b/>
                <w:sz w:val="26"/>
                <w:szCs w:val="26"/>
              </w:rPr>
              <w:t xml:space="preserve"> </w:t>
            </w:r>
            <w:r w:rsidRPr="00DB213B">
              <w:rPr>
                <w:b/>
                <w:sz w:val="26"/>
                <w:szCs w:val="26"/>
              </w:rPr>
              <w:t>et</w:t>
            </w:r>
            <w:r w:rsidR="00117EB8" w:rsidRPr="00DB213B">
              <w:rPr>
                <w:b/>
                <w:sz w:val="26"/>
                <w:szCs w:val="26"/>
              </w:rPr>
              <w:t xml:space="preserve"> </w:t>
            </w:r>
            <w:r w:rsidRPr="00DB213B">
              <w:rPr>
                <w:b/>
                <w:sz w:val="26"/>
                <w:szCs w:val="26"/>
              </w:rPr>
              <w:t>heure</w:t>
            </w:r>
            <w:r w:rsidR="00117EB8" w:rsidRPr="00DB213B">
              <w:rPr>
                <w:b/>
                <w:sz w:val="26"/>
                <w:szCs w:val="26"/>
              </w:rPr>
              <w:t xml:space="preserve"> </w:t>
            </w:r>
            <w:r w:rsidRPr="00DB213B">
              <w:rPr>
                <w:b/>
                <w:sz w:val="26"/>
                <w:szCs w:val="26"/>
              </w:rPr>
              <w:t>de</w:t>
            </w:r>
            <w:r w:rsidR="00117EB8" w:rsidRPr="00DB213B">
              <w:rPr>
                <w:b/>
                <w:sz w:val="26"/>
                <w:szCs w:val="26"/>
              </w:rPr>
              <w:t xml:space="preserve"> </w:t>
            </w:r>
            <w:r w:rsidRPr="00DB213B">
              <w:rPr>
                <w:b/>
                <w:sz w:val="26"/>
                <w:szCs w:val="26"/>
              </w:rPr>
              <w:t>la</w:t>
            </w:r>
            <w:r w:rsidR="00117EB8" w:rsidRPr="00DB213B">
              <w:rPr>
                <w:b/>
                <w:sz w:val="26"/>
                <w:szCs w:val="26"/>
              </w:rPr>
              <w:t xml:space="preserve"> </w:t>
            </w:r>
            <w:r w:rsidRPr="00DB213B">
              <w:rPr>
                <w:b/>
                <w:sz w:val="26"/>
                <w:szCs w:val="26"/>
              </w:rPr>
              <w:t>réunion</w:t>
            </w:r>
            <w:r w:rsidR="00117EB8" w:rsidRPr="00DB213B">
              <w:rPr>
                <w:b/>
                <w:sz w:val="26"/>
                <w:szCs w:val="26"/>
              </w:rPr>
              <w:t xml:space="preserve"> </w:t>
            </w:r>
            <w:r w:rsidRPr="00DB213B">
              <w:rPr>
                <w:b/>
                <w:sz w:val="26"/>
                <w:szCs w:val="26"/>
              </w:rPr>
              <w:t>préparatoire</w:t>
            </w:r>
            <w:r w:rsidR="00117EB8" w:rsidRPr="00DB213B">
              <w:rPr>
                <w:b/>
                <w:sz w:val="26"/>
                <w:szCs w:val="26"/>
              </w:rPr>
              <w:t xml:space="preserve"> </w:t>
            </w:r>
            <w:r w:rsidRPr="00DB213B">
              <w:rPr>
                <w:b/>
                <w:sz w:val="26"/>
                <w:szCs w:val="26"/>
              </w:rPr>
              <w:t>à</w:t>
            </w:r>
            <w:r w:rsidR="00117EB8" w:rsidRPr="00DB213B">
              <w:rPr>
                <w:b/>
                <w:sz w:val="26"/>
                <w:szCs w:val="26"/>
              </w:rPr>
              <w:t xml:space="preserve"> </w:t>
            </w:r>
            <w:r w:rsidRPr="00DB213B">
              <w:rPr>
                <w:b/>
                <w:sz w:val="26"/>
                <w:szCs w:val="26"/>
              </w:rPr>
              <w:t>l’établissement</w:t>
            </w:r>
            <w:r w:rsidR="00117EB8" w:rsidRPr="00DB213B">
              <w:rPr>
                <w:b/>
                <w:sz w:val="26"/>
                <w:szCs w:val="26"/>
              </w:rPr>
              <w:t xml:space="preserve"> </w:t>
            </w:r>
            <w:r w:rsidRPr="00DB213B">
              <w:rPr>
                <w:b/>
                <w:sz w:val="26"/>
                <w:szCs w:val="26"/>
              </w:rPr>
              <w:t>des</w:t>
            </w:r>
            <w:r w:rsidR="00117EB8" w:rsidRPr="00DB213B">
              <w:rPr>
                <w:b/>
                <w:sz w:val="26"/>
                <w:szCs w:val="26"/>
              </w:rPr>
              <w:t xml:space="preserve"> </w:t>
            </w:r>
            <w:r w:rsidRPr="00DB213B">
              <w:rPr>
                <w:b/>
                <w:sz w:val="26"/>
                <w:szCs w:val="26"/>
              </w:rPr>
              <w:t>offres:</w:t>
            </w:r>
          </w:p>
          <w:p w:rsidR="002D5D86" w:rsidRPr="00DB213B" w:rsidRDefault="002D5D86" w:rsidP="008B3668">
            <w:pPr>
              <w:widowControl w:val="0"/>
              <w:autoSpaceDE w:val="0"/>
              <w:rPr>
                <w:b/>
                <w:sz w:val="26"/>
                <w:szCs w:val="26"/>
              </w:rPr>
            </w:pPr>
          </w:p>
          <w:p w:rsidR="002D5D86" w:rsidRPr="00DB213B" w:rsidRDefault="002D5D86" w:rsidP="008B3668">
            <w:pPr>
              <w:tabs>
                <w:tab w:val="num" w:pos="957"/>
              </w:tabs>
              <w:jc w:val="both"/>
              <w:rPr>
                <w:iCs/>
                <w:sz w:val="26"/>
                <w:szCs w:val="26"/>
              </w:rPr>
            </w:pPr>
            <w:r w:rsidRPr="00DB213B">
              <w:rPr>
                <w:iCs/>
                <w:sz w:val="26"/>
                <w:szCs w:val="26"/>
              </w:rPr>
              <w:t>Il</w:t>
            </w:r>
            <w:r w:rsidR="00117EB8" w:rsidRPr="00DB213B">
              <w:rPr>
                <w:iCs/>
                <w:sz w:val="26"/>
                <w:szCs w:val="26"/>
              </w:rPr>
              <w:t xml:space="preserve"> </w:t>
            </w:r>
            <w:r w:rsidRPr="00DB213B">
              <w:rPr>
                <w:iCs/>
                <w:sz w:val="26"/>
                <w:szCs w:val="26"/>
              </w:rPr>
              <w:t>n’y aura pas de réunion préparatoire. La visite du site des travaux, si elle est prévue (Clause 7.3 du RGAO).] Une déclaration sur l’honneur du soumissionnaire, signée et datée certifiant la visite du site et suivant le modèle joint en annexe.</w:t>
            </w:r>
          </w:p>
          <w:p w:rsidR="002D5D86" w:rsidRPr="00DB213B" w:rsidRDefault="002D5D86" w:rsidP="008B3668">
            <w:pPr>
              <w:tabs>
                <w:tab w:val="num" w:pos="957"/>
              </w:tabs>
              <w:jc w:val="both"/>
              <w:rPr>
                <w:iCs/>
                <w:sz w:val="26"/>
                <w:szCs w:val="26"/>
              </w:rPr>
            </w:pPr>
            <w:r w:rsidRPr="00DB213B">
              <w:rPr>
                <w:iCs/>
                <w:sz w:val="26"/>
                <w:szCs w:val="26"/>
              </w:rPr>
              <w:t>Le soumissionnaire devra obligatoirement effectuer, à ses frais, une visite des lieux et examiner l’emplacement des travaux et des environs et prendre connaissance avant d’établir son offre, des caractéristiques, de l’emplacement et de la nature des travaux à exécuter, de l’importance des matériaux à fournir, des voies et moyens d’accès au chantier, des installations nécessaires. Le soumissionnaire devra joindre au dossier technique en plus de son rapport de visite, une attestation de ladite visite dûment signée sur l’honneur par l’intéressé.</w:t>
            </w:r>
          </w:p>
          <w:p w:rsidR="008E245E" w:rsidRPr="00DB213B" w:rsidRDefault="008E245E" w:rsidP="008E245E">
            <w:pPr>
              <w:ind w:left="360"/>
              <w:rPr>
                <w:b/>
                <w:sz w:val="26"/>
                <w:szCs w:val="26"/>
              </w:rPr>
            </w:pPr>
            <w:r w:rsidRPr="00DB213B">
              <w:rPr>
                <w:b/>
                <w:sz w:val="26"/>
                <w:szCs w:val="26"/>
              </w:rPr>
              <w:t>Acquisition du Dossier d'Appel d'Offres</w:t>
            </w:r>
          </w:p>
          <w:p w:rsidR="005E7188" w:rsidRPr="00DB213B" w:rsidRDefault="008E245E" w:rsidP="005E7188">
            <w:pPr>
              <w:widowControl w:val="0"/>
              <w:autoSpaceDE w:val="0"/>
              <w:autoSpaceDN w:val="0"/>
              <w:adjustRightInd w:val="0"/>
              <w:ind w:right="-20"/>
              <w:jc w:val="both"/>
              <w:rPr>
                <w:sz w:val="26"/>
                <w:szCs w:val="26"/>
                <w:lang w:val="fr-FR"/>
              </w:rPr>
            </w:pPr>
            <w:r w:rsidRPr="00DB213B">
              <w:rPr>
                <w:sz w:val="26"/>
                <w:szCs w:val="26"/>
                <w:lang w:val="fr-FR"/>
              </w:rPr>
              <w:t>Le dossier peut être obtenu aux jours et heures ouvrables</w:t>
            </w:r>
            <w:r w:rsidR="00D7543C">
              <w:rPr>
                <w:sz w:val="26"/>
                <w:szCs w:val="26"/>
                <w:lang w:val="fr-FR"/>
              </w:rPr>
              <w:t xml:space="preserve"> </w:t>
            </w:r>
            <w:r w:rsidRPr="00DB213B">
              <w:rPr>
                <w:sz w:val="26"/>
                <w:szCs w:val="26"/>
              </w:rPr>
              <w:t>au secrétariat de la Commission Départementale de Passation des Marchés Publics du Wouri</w:t>
            </w:r>
            <w:r w:rsidRPr="00DB213B">
              <w:rPr>
                <w:sz w:val="26"/>
                <w:szCs w:val="26"/>
                <w:lang w:val="fr-FR"/>
              </w:rPr>
              <w:t xml:space="preserve"> dès publication du présent avis, contre présentation d’une quittance de versement d’une somme non remboursable</w:t>
            </w:r>
            <w:r w:rsidR="000C72B7" w:rsidRPr="00DB213B">
              <w:rPr>
                <w:sz w:val="26"/>
                <w:szCs w:val="26"/>
                <w:lang w:val="fr-FR"/>
              </w:rPr>
              <w:t xml:space="preserve"> </w:t>
            </w:r>
            <w:r w:rsidRPr="00DB213B">
              <w:rPr>
                <w:sz w:val="26"/>
                <w:szCs w:val="26"/>
              </w:rPr>
              <w:lastRenderedPageBreak/>
              <w:t>de</w:t>
            </w:r>
            <w:r w:rsidR="00117EB8" w:rsidRPr="00DB213B">
              <w:rPr>
                <w:sz w:val="26"/>
                <w:szCs w:val="26"/>
              </w:rPr>
              <w:t xml:space="preserve"> </w:t>
            </w:r>
            <w:r w:rsidR="00D7543C">
              <w:rPr>
                <w:b/>
                <w:color w:val="FF0000"/>
                <w:sz w:val="26"/>
                <w:szCs w:val="26"/>
              </w:rPr>
              <w:t>50</w:t>
            </w:r>
            <w:r w:rsidRPr="00DB213B">
              <w:rPr>
                <w:b/>
                <w:color w:val="FF0000"/>
                <w:sz w:val="26"/>
                <w:szCs w:val="26"/>
              </w:rPr>
              <w:t> 000 (</w:t>
            </w:r>
            <w:r w:rsidR="00D7543C">
              <w:rPr>
                <w:b/>
                <w:color w:val="FF0000"/>
                <w:sz w:val="26"/>
                <w:szCs w:val="26"/>
              </w:rPr>
              <w:t>cinquante</w:t>
            </w:r>
            <w:r w:rsidRPr="00DB213B">
              <w:rPr>
                <w:b/>
                <w:color w:val="FF0000"/>
                <w:sz w:val="26"/>
                <w:szCs w:val="26"/>
              </w:rPr>
              <w:t xml:space="preserve"> mille)</w:t>
            </w:r>
            <w:r w:rsidRPr="00DB213B">
              <w:rPr>
                <w:b/>
                <w:sz w:val="26"/>
                <w:szCs w:val="26"/>
              </w:rPr>
              <w:t xml:space="preserve"> FCFA</w:t>
            </w:r>
            <w:r w:rsidRPr="00DB213B">
              <w:rPr>
                <w:sz w:val="26"/>
                <w:szCs w:val="26"/>
              </w:rPr>
              <w:t xml:space="preserve">, </w:t>
            </w:r>
            <w:r w:rsidRPr="00DB213B">
              <w:rPr>
                <w:sz w:val="26"/>
                <w:szCs w:val="26"/>
                <w:lang w:val="fr-FR"/>
              </w:rPr>
              <w:t xml:space="preserve">payable à la Recette des Finances du Wouri ou </w:t>
            </w:r>
            <w:r w:rsidR="00E56DE2">
              <w:rPr>
                <w:sz w:val="26"/>
                <w:szCs w:val="26"/>
                <w:lang w:val="fr-FR"/>
              </w:rPr>
              <w:t>à la Trésorerie Générale de Douala.</w:t>
            </w:r>
          </w:p>
          <w:p w:rsidR="008E245E" w:rsidRPr="00DB213B" w:rsidRDefault="008E245E" w:rsidP="00CF2C15">
            <w:pPr>
              <w:pStyle w:val="Paragraphedeliste"/>
              <w:jc w:val="center"/>
              <w:rPr>
                <w:b/>
                <w:bCs/>
                <w:color w:val="FF0000"/>
                <w:sz w:val="26"/>
                <w:szCs w:val="26"/>
                <w:lang w:val="fr-FR"/>
              </w:rPr>
            </w:pPr>
          </w:p>
        </w:tc>
      </w:tr>
      <w:tr w:rsidR="005E7188" w:rsidRPr="00DB213B" w:rsidTr="007E51C9">
        <w:trPr>
          <w:trHeight w:val="1772"/>
          <w:jc w:val="center"/>
        </w:trPr>
        <w:tc>
          <w:tcPr>
            <w:tcW w:w="933" w:type="dxa"/>
          </w:tcPr>
          <w:p w:rsidR="005E7188" w:rsidRPr="00DB213B" w:rsidRDefault="005E7188" w:rsidP="001B13A2">
            <w:pPr>
              <w:widowControl w:val="0"/>
              <w:autoSpaceDE w:val="0"/>
              <w:jc w:val="center"/>
              <w:rPr>
                <w:b/>
                <w:sz w:val="26"/>
                <w:szCs w:val="26"/>
              </w:rPr>
            </w:pPr>
            <w:r w:rsidRPr="00DB213B">
              <w:rPr>
                <w:b/>
                <w:sz w:val="26"/>
                <w:szCs w:val="26"/>
              </w:rPr>
              <w:lastRenderedPageBreak/>
              <w:t>21</w:t>
            </w:r>
          </w:p>
        </w:tc>
        <w:tc>
          <w:tcPr>
            <w:tcW w:w="9552" w:type="dxa"/>
          </w:tcPr>
          <w:p w:rsidR="005E7188" w:rsidRPr="00357BD2" w:rsidRDefault="005E7188" w:rsidP="005E7188">
            <w:pPr>
              <w:widowControl w:val="0"/>
              <w:autoSpaceDE w:val="0"/>
              <w:autoSpaceDN w:val="0"/>
              <w:adjustRightInd w:val="0"/>
              <w:ind w:right="-20"/>
              <w:jc w:val="both"/>
              <w:rPr>
                <w:color w:val="000000" w:themeColor="text1"/>
                <w:sz w:val="26"/>
                <w:szCs w:val="26"/>
                <w:lang w:val="fr-FR"/>
              </w:rPr>
            </w:pPr>
            <w:r w:rsidRPr="00357BD2">
              <w:rPr>
                <w:b/>
                <w:color w:val="000000" w:themeColor="text1"/>
                <w:sz w:val="26"/>
                <w:szCs w:val="26"/>
              </w:rPr>
              <w:t xml:space="preserve">Remise des offres </w:t>
            </w:r>
          </w:p>
          <w:p w:rsidR="005E7188" w:rsidRPr="00357BD2" w:rsidRDefault="005E7188" w:rsidP="005E7188">
            <w:pPr>
              <w:jc w:val="both"/>
              <w:rPr>
                <w:color w:val="000000" w:themeColor="text1"/>
                <w:sz w:val="26"/>
                <w:szCs w:val="26"/>
                <w:lang w:val="fr-FR"/>
              </w:rPr>
            </w:pPr>
            <w:r w:rsidRPr="00357BD2">
              <w:rPr>
                <w:color w:val="000000" w:themeColor="text1"/>
                <w:sz w:val="26"/>
                <w:szCs w:val="26"/>
              </w:rPr>
              <w:t>Chaque offre, rédigée en français ou en anglais en sept (07) exemplaires dont un (01) original et six (06) copies marquées comme telles, devra parvenir contre récépissé au secrétariat de la Commission Départementale de Passation des Marchés Publics du Wouri</w:t>
            </w:r>
            <w:r w:rsidRPr="00357BD2">
              <w:rPr>
                <w:color w:val="000000" w:themeColor="text1"/>
                <w:sz w:val="26"/>
                <w:szCs w:val="26"/>
                <w:lang w:val="fr-FR"/>
              </w:rPr>
              <w:t xml:space="preserve"> au plus tard le</w:t>
            </w:r>
            <w:r w:rsidR="00385B55">
              <w:rPr>
                <w:color w:val="000000" w:themeColor="text1"/>
                <w:sz w:val="26"/>
                <w:szCs w:val="26"/>
                <w:lang w:val="fr-FR"/>
              </w:rPr>
              <w:t>……………</w:t>
            </w:r>
            <w:r w:rsidR="00E56DE2" w:rsidRPr="00357BD2">
              <w:rPr>
                <w:color w:val="000000" w:themeColor="text1"/>
                <w:sz w:val="26"/>
                <w:szCs w:val="26"/>
                <w:lang w:val="fr-FR"/>
              </w:rPr>
              <w:t xml:space="preserve"> 2024</w:t>
            </w:r>
            <w:r w:rsidRPr="00357BD2">
              <w:rPr>
                <w:color w:val="000000" w:themeColor="text1"/>
                <w:sz w:val="26"/>
                <w:szCs w:val="26"/>
                <w:lang w:val="fr-FR"/>
              </w:rPr>
              <w:t xml:space="preserve"> à </w:t>
            </w:r>
            <w:r w:rsidR="00BA40E5" w:rsidRPr="00357BD2">
              <w:rPr>
                <w:b/>
                <w:color w:val="000000" w:themeColor="text1"/>
                <w:sz w:val="26"/>
                <w:szCs w:val="26"/>
                <w:lang w:val="fr-FR"/>
              </w:rPr>
              <w:t>1</w:t>
            </w:r>
            <w:r w:rsidR="00FC3389" w:rsidRPr="00357BD2">
              <w:rPr>
                <w:b/>
                <w:color w:val="000000" w:themeColor="text1"/>
                <w:sz w:val="26"/>
                <w:szCs w:val="26"/>
                <w:lang w:val="fr-FR"/>
              </w:rPr>
              <w:t>2</w:t>
            </w:r>
            <w:r w:rsidRPr="00357BD2">
              <w:rPr>
                <w:b/>
                <w:color w:val="000000" w:themeColor="text1"/>
                <w:sz w:val="26"/>
                <w:szCs w:val="26"/>
                <w:lang w:val="fr-FR"/>
              </w:rPr>
              <w:t>h 00</w:t>
            </w:r>
            <w:r w:rsidRPr="00357BD2">
              <w:rPr>
                <w:color w:val="000000" w:themeColor="text1"/>
                <w:sz w:val="26"/>
                <w:szCs w:val="26"/>
                <w:lang w:val="fr-FR"/>
              </w:rPr>
              <w:t>, heure locale et devra porter la mention suivante :</w:t>
            </w:r>
          </w:p>
          <w:p w:rsidR="005E7188" w:rsidRPr="00357BD2" w:rsidRDefault="005E7188" w:rsidP="005E7188">
            <w:pPr>
              <w:rPr>
                <w:color w:val="000000" w:themeColor="text1"/>
                <w:sz w:val="26"/>
                <w:szCs w:val="26"/>
                <w:lang w:val="fr-FR"/>
              </w:rPr>
            </w:pPr>
          </w:p>
          <w:p w:rsidR="00203F64" w:rsidRPr="00357BD2" w:rsidRDefault="005E7188" w:rsidP="00E56DE2">
            <w:pPr>
              <w:ind w:firstLine="720"/>
              <w:jc w:val="center"/>
              <w:rPr>
                <w:b/>
                <w:color w:val="000000" w:themeColor="text1"/>
                <w:sz w:val="26"/>
                <w:szCs w:val="26"/>
              </w:rPr>
            </w:pPr>
            <w:r w:rsidRPr="00357BD2">
              <w:rPr>
                <w:b/>
                <w:color w:val="000000" w:themeColor="text1"/>
                <w:sz w:val="26"/>
                <w:szCs w:val="26"/>
              </w:rPr>
              <w:t>AVIS D’APPEL D’OFFRES NATIONAL OUVERT</w:t>
            </w:r>
            <w:r w:rsidR="00E56DE2" w:rsidRPr="00357BD2">
              <w:rPr>
                <w:b/>
                <w:color w:val="000000" w:themeColor="text1"/>
                <w:sz w:val="26"/>
                <w:szCs w:val="26"/>
              </w:rPr>
              <w:t xml:space="preserve"> </w:t>
            </w:r>
            <w:r w:rsidR="00203F64" w:rsidRPr="00357BD2">
              <w:rPr>
                <w:b/>
                <w:color w:val="000000" w:themeColor="text1"/>
                <w:sz w:val="26"/>
                <w:szCs w:val="26"/>
              </w:rPr>
              <w:t>EN PROCEDURE D’URGENCE</w:t>
            </w:r>
          </w:p>
          <w:p w:rsidR="00A72419" w:rsidRPr="00357BD2" w:rsidRDefault="00A72419" w:rsidP="00A72419">
            <w:pPr>
              <w:tabs>
                <w:tab w:val="center" w:pos="4320"/>
                <w:tab w:val="right" w:pos="8640"/>
              </w:tabs>
              <w:spacing w:line="360" w:lineRule="auto"/>
              <w:jc w:val="center"/>
              <w:rPr>
                <w:rFonts w:ascii="Gill Sans MT" w:hAnsi="Gill Sans MT"/>
                <w:b/>
                <w:bCs/>
                <w:color w:val="000000" w:themeColor="text1"/>
                <w:sz w:val="28"/>
                <w:szCs w:val="28"/>
                <w:lang w:val="fr-FR"/>
              </w:rPr>
            </w:pPr>
            <w:r w:rsidRPr="00357BD2">
              <w:rPr>
                <w:rFonts w:ascii="Gill Sans MT" w:hAnsi="Gill Sans MT"/>
                <w:b/>
                <w:bCs/>
                <w:color w:val="000000" w:themeColor="text1"/>
                <w:sz w:val="28"/>
                <w:szCs w:val="28"/>
                <w:lang w:val="fr-FR"/>
              </w:rPr>
              <w:t>N°_____/AONO/</w:t>
            </w:r>
            <w:r w:rsidR="00E56DE2" w:rsidRPr="00357BD2">
              <w:rPr>
                <w:rFonts w:ascii="Gill Sans MT" w:hAnsi="Gill Sans MT"/>
                <w:b/>
                <w:bCs/>
                <w:color w:val="000000" w:themeColor="text1"/>
                <w:sz w:val="28"/>
                <w:szCs w:val="28"/>
                <w:lang w:val="fr-FR"/>
              </w:rPr>
              <w:t xml:space="preserve"> C19/</w:t>
            </w:r>
            <w:r w:rsidRPr="00357BD2">
              <w:rPr>
                <w:rFonts w:ascii="Gill Sans MT" w:hAnsi="Gill Sans MT"/>
                <w:b/>
                <w:bCs/>
                <w:color w:val="000000" w:themeColor="text1"/>
                <w:sz w:val="28"/>
                <w:szCs w:val="28"/>
                <w:lang w:val="fr-FR"/>
              </w:rPr>
              <w:t>CDPM-W/</w:t>
            </w:r>
            <w:r w:rsidR="00E56DE2" w:rsidRPr="00357BD2">
              <w:rPr>
                <w:rFonts w:ascii="Gill Sans MT" w:hAnsi="Gill Sans MT"/>
                <w:b/>
                <w:bCs/>
                <w:color w:val="000000" w:themeColor="text1"/>
                <w:sz w:val="28"/>
                <w:szCs w:val="28"/>
                <w:lang w:val="fr-FR"/>
              </w:rPr>
              <w:t xml:space="preserve"> </w:t>
            </w:r>
            <w:r w:rsidRPr="00357BD2">
              <w:rPr>
                <w:rFonts w:ascii="Gill Sans MT" w:hAnsi="Gill Sans MT"/>
                <w:b/>
                <w:bCs/>
                <w:color w:val="000000" w:themeColor="text1"/>
                <w:sz w:val="28"/>
                <w:szCs w:val="28"/>
                <w:lang w:val="fr-FR"/>
              </w:rPr>
              <w:t>I</w:t>
            </w:r>
            <w:r w:rsidR="00EB142E" w:rsidRPr="00357BD2">
              <w:rPr>
                <w:rFonts w:ascii="Gill Sans MT" w:hAnsi="Gill Sans MT"/>
                <w:b/>
                <w:bCs/>
                <w:color w:val="000000" w:themeColor="text1"/>
                <w:sz w:val="28"/>
                <w:szCs w:val="28"/>
                <w:lang w:val="fr-FR"/>
              </w:rPr>
              <w:t>AEB</w:t>
            </w:r>
            <w:r w:rsidRPr="00357BD2">
              <w:rPr>
                <w:rFonts w:ascii="Gill Sans MT" w:hAnsi="Gill Sans MT"/>
                <w:b/>
                <w:bCs/>
                <w:color w:val="000000" w:themeColor="text1"/>
                <w:sz w:val="28"/>
                <w:szCs w:val="28"/>
                <w:lang w:val="fr-FR"/>
              </w:rPr>
              <w:t>-DLA2/2024 du _________</w:t>
            </w:r>
          </w:p>
          <w:p w:rsidR="00A72419" w:rsidRPr="00357BD2" w:rsidRDefault="00A72419" w:rsidP="00A72419">
            <w:pPr>
              <w:tabs>
                <w:tab w:val="center" w:pos="4320"/>
                <w:tab w:val="right" w:pos="8640"/>
              </w:tabs>
              <w:jc w:val="center"/>
              <w:rPr>
                <w:rFonts w:ascii="Gill Sans MT" w:hAnsi="Gill Sans MT" w:cs="Arial"/>
                <w:b/>
                <w:bCs/>
                <w:i/>
                <w:color w:val="000000" w:themeColor="text1"/>
                <w:sz w:val="16"/>
                <w:szCs w:val="16"/>
              </w:rPr>
            </w:pPr>
            <w:r w:rsidRPr="00357BD2">
              <w:rPr>
                <w:rFonts w:ascii="Gill Sans MT" w:hAnsi="Gill Sans MT" w:cs="Arial"/>
                <w:b/>
                <w:color w:val="000000" w:themeColor="text1"/>
                <w:lang w:val="fr-FR"/>
              </w:rPr>
              <w:t xml:space="preserve">POUR LES TRAVAUX </w:t>
            </w:r>
            <w:r w:rsidRPr="00357BD2">
              <w:rPr>
                <w:rFonts w:ascii="Gill Sans MT" w:hAnsi="Gill Sans MT" w:cs="Arial"/>
                <w:b/>
                <w:color w:val="000000" w:themeColor="text1"/>
              </w:rPr>
              <w:t xml:space="preserve">DE CONSTRUCTION DE L’INSPECTION D’ARRONDISSEMENT DE L’EDUCATION DE BASE DE DOUALA </w:t>
            </w:r>
            <w:r w:rsidR="00E56DE2" w:rsidRPr="00357BD2">
              <w:rPr>
                <w:rFonts w:ascii="Gill Sans MT" w:hAnsi="Gill Sans MT" w:cs="Arial"/>
                <w:b/>
                <w:color w:val="000000" w:themeColor="text1"/>
              </w:rPr>
              <w:t>2</w:t>
            </w:r>
          </w:p>
          <w:p w:rsidR="005E7188" w:rsidRPr="00357BD2" w:rsidRDefault="00170885" w:rsidP="00170885">
            <w:pPr>
              <w:widowControl w:val="0"/>
              <w:autoSpaceDE w:val="0"/>
              <w:jc w:val="center"/>
              <w:rPr>
                <w:b/>
                <w:color w:val="000000" w:themeColor="text1"/>
                <w:sz w:val="26"/>
                <w:szCs w:val="26"/>
              </w:rPr>
            </w:pPr>
            <w:r w:rsidRPr="00357BD2">
              <w:rPr>
                <w:b/>
                <w:bCs/>
                <w:iCs/>
                <w:color w:val="000000" w:themeColor="text1"/>
                <w:sz w:val="26"/>
                <w:szCs w:val="26"/>
                <w:lang w:val="fr-FR"/>
              </w:rPr>
              <w:t xml:space="preserve"> </w:t>
            </w:r>
            <w:r w:rsidR="005E7188" w:rsidRPr="00357BD2">
              <w:rPr>
                <w:b/>
                <w:bCs/>
                <w:iCs/>
                <w:color w:val="000000" w:themeColor="text1"/>
                <w:sz w:val="26"/>
                <w:szCs w:val="26"/>
                <w:lang w:val="fr-FR"/>
              </w:rPr>
              <w:t>« A N’OUVRIR QU’EN SEANCE DE DEPOUILLEMENT »</w:t>
            </w:r>
            <w:r w:rsidR="005E7188" w:rsidRPr="00357BD2">
              <w:rPr>
                <w:b/>
                <w:bCs/>
                <w:color w:val="000000" w:themeColor="text1"/>
                <w:sz w:val="26"/>
                <w:szCs w:val="26"/>
                <w:lang w:val="fr-FR"/>
              </w:rPr>
              <w:t>.</w:t>
            </w:r>
          </w:p>
        </w:tc>
      </w:tr>
      <w:tr w:rsidR="00A35148" w:rsidRPr="00DB213B" w:rsidTr="007E51C9">
        <w:trPr>
          <w:trHeight w:val="1772"/>
          <w:jc w:val="center"/>
        </w:trPr>
        <w:tc>
          <w:tcPr>
            <w:tcW w:w="933" w:type="dxa"/>
          </w:tcPr>
          <w:p w:rsidR="00A35148" w:rsidRPr="00DB213B" w:rsidRDefault="00A35148" w:rsidP="001B13A2">
            <w:pPr>
              <w:widowControl w:val="0"/>
              <w:autoSpaceDE w:val="0"/>
              <w:jc w:val="center"/>
              <w:rPr>
                <w:sz w:val="26"/>
                <w:szCs w:val="26"/>
              </w:rPr>
            </w:pPr>
            <w:r w:rsidRPr="00DB213B">
              <w:rPr>
                <w:b/>
                <w:sz w:val="26"/>
                <w:szCs w:val="26"/>
              </w:rPr>
              <w:t>2</w:t>
            </w:r>
            <w:r w:rsidR="005E7188" w:rsidRPr="00DB213B">
              <w:rPr>
                <w:b/>
                <w:sz w:val="26"/>
                <w:szCs w:val="26"/>
              </w:rPr>
              <w:t>2</w:t>
            </w:r>
          </w:p>
        </w:tc>
        <w:tc>
          <w:tcPr>
            <w:tcW w:w="9552" w:type="dxa"/>
          </w:tcPr>
          <w:p w:rsidR="00A35148" w:rsidRPr="00DB213B" w:rsidRDefault="00A35148" w:rsidP="008B3668">
            <w:pPr>
              <w:widowControl w:val="0"/>
              <w:autoSpaceDE w:val="0"/>
              <w:rPr>
                <w:b/>
                <w:sz w:val="26"/>
                <w:szCs w:val="26"/>
              </w:rPr>
            </w:pPr>
            <w:r w:rsidRPr="00DB213B">
              <w:rPr>
                <w:b/>
                <w:sz w:val="26"/>
                <w:szCs w:val="26"/>
              </w:rPr>
              <w:t>Lieu,</w:t>
            </w:r>
            <w:r w:rsidR="005E7188" w:rsidRPr="00DB213B">
              <w:rPr>
                <w:b/>
                <w:sz w:val="26"/>
                <w:szCs w:val="26"/>
              </w:rPr>
              <w:t xml:space="preserve"> </w:t>
            </w:r>
            <w:r w:rsidRPr="00DB213B">
              <w:rPr>
                <w:b/>
                <w:sz w:val="26"/>
                <w:szCs w:val="26"/>
              </w:rPr>
              <w:t>date</w:t>
            </w:r>
            <w:r w:rsidR="005E7188" w:rsidRPr="00DB213B">
              <w:rPr>
                <w:b/>
                <w:sz w:val="26"/>
                <w:szCs w:val="26"/>
              </w:rPr>
              <w:t xml:space="preserve"> </w:t>
            </w:r>
            <w:r w:rsidRPr="00DB213B">
              <w:rPr>
                <w:b/>
                <w:sz w:val="26"/>
                <w:szCs w:val="26"/>
              </w:rPr>
              <w:t>et</w:t>
            </w:r>
            <w:r w:rsidR="005E7188" w:rsidRPr="00DB213B">
              <w:rPr>
                <w:b/>
                <w:sz w:val="26"/>
                <w:szCs w:val="26"/>
              </w:rPr>
              <w:t xml:space="preserve"> </w:t>
            </w:r>
            <w:r w:rsidRPr="00DB213B">
              <w:rPr>
                <w:b/>
                <w:sz w:val="26"/>
                <w:szCs w:val="26"/>
              </w:rPr>
              <w:t>heure</w:t>
            </w:r>
            <w:r w:rsidR="005E7188" w:rsidRPr="00DB213B">
              <w:rPr>
                <w:b/>
                <w:sz w:val="26"/>
                <w:szCs w:val="26"/>
              </w:rPr>
              <w:t xml:space="preserve"> </w:t>
            </w:r>
            <w:r w:rsidRPr="00DB213B">
              <w:rPr>
                <w:b/>
                <w:sz w:val="26"/>
                <w:szCs w:val="26"/>
              </w:rPr>
              <w:t>de</w:t>
            </w:r>
            <w:r w:rsidR="005E7188" w:rsidRPr="00DB213B">
              <w:rPr>
                <w:b/>
                <w:sz w:val="26"/>
                <w:szCs w:val="26"/>
              </w:rPr>
              <w:t xml:space="preserve"> </w:t>
            </w:r>
            <w:r w:rsidRPr="00DB213B">
              <w:rPr>
                <w:b/>
                <w:sz w:val="26"/>
                <w:szCs w:val="26"/>
              </w:rPr>
              <w:t>l’ouverture</w:t>
            </w:r>
            <w:r w:rsidR="005E7188" w:rsidRPr="00DB213B">
              <w:rPr>
                <w:b/>
                <w:sz w:val="26"/>
                <w:szCs w:val="26"/>
              </w:rPr>
              <w:t xml:space="preserve"> </w:t>
            </w:r>
            <w:r w:rsidRPr="00DB213B">
              <w:rPr>
                <w:b/>
                <w:sz w:val="26"/>
                <w:szCs w:val="26"/>
              </w:rPr>
              <w:t>des</w:t>
            </w:r>
            <w:r w:rsidR="005E7188" w:rsidRPr="00DB213B">
              <w:rPr>
                <w:b/>
                <w:sz w:val="26"/>
                <w:szCs w:val="26"/>
              </w:rPr>
              <w:t xml:space="preserve"> </w:t>
            </w:r>
            <w:r w:rsidRPr="00DB213B">
              <w:rPr>
                <w:b/>
                <w:sz w:val="26"/>
                <w:szCs w:val="26"/>
              </w:rPr>
              <w:t>plis:</w:t>
            </w:r>
          </w:p>
          <w:p w:rsidR="00A35148" w:rsidRPr="00DB213B" w:rsidRDefault="00A35148" w:rsidP="008B3668">
            <w:pPr>
              <w:widowControl w:val="0"/>
              <w:autoSpaceDE w:val="0"/>
              <w:rPr>
                <w:b/>
                <w:sz w:val="26"/>
                <w:szCs w:val="26"/>
              </w:rPr>
            </w:pPr>
          </w:p>
          <w:p w:rsidR="00A35148" w:rsidRPr="00DB213B" w:rsidRDefault="00A35148" w:rsidP="008B3668">
            <w:pPr>
              <w:jc w:val="both"/>
              <w:rPr>
                <w:sz w:val="26"/>
                <w:szCs w:val="26"/>
              </w:rPr>
            </w:pPr>
            <w:r w:rsidRPr="00DB213B">
              <w:rPr>
                <w:sz w:val="26"/>
                <w:szCs w:val="26"/>
              </w:rPr>
              <w:t xml:space="preserve">L’ouverture des Offres s’effectuera </w:t>
            </w:r>
            <w:r w:rsidRPr="00DB213B">
              <w:rPr>
                <w:b/>
                <w:sz w:val="26"/>
                <w:szCs w:val="26"/>
              </w:rPr>
              <w:t>en un (01) temps,</w:t>
            </w:r>
            <w:r w:rsidR="00D50DBB" w:rsidRPr="00DB213B">
              <w:rPr>
                <w:b/>
                <w:sz w:val="26"/>
                <w:szCs w:val="26"/>
              </w:rPr>
              <w:t xml:space="preserve"> </w:t>
            </w:r>
            <w:r w:rsidRPr="00DB213B">
              <w:rPr>
                <w:sz w:val="26"/>
                <w:szCs w:val="26"/>
                <w:lang w:val="fr-FR"/>
              </w:rPr>
              <w:t xml:space="preserve">dans la salle de réunion de la </w:t>
            </w:r>
            <w:r w:rsidR="004850D3">
              <w:rPr>
                <w:sz w:val="26"/>
                <w:szCs w:val="26"/>
              </w:rPr>
              <w:t>Préfecture de Douala</w:t>
            </w:r>
            <w:r w:rsidRPr="00DB213B">
              <w:rPr>
                <w:sz w:val="26"/>
                <w:szCs w:val="26"/>
              </w:rPr>
              <w:t xml:space="preserve"> </w:t>
            </w:r>
            <w:r w:rsidR="00FE3BEC" w:rsidRPr="00DB213B">
              <w:rPr>
                <w:b/>
                <w:sz w:val="26"/>
                <w:szCs w:val="26"/>
              </w:rPr>
              <w:t xml:space="preserve">le </w:t>
            </w:r>
            <w:r w:rsidR="00385B55">
              <w:rPr>
                <w:b/>
                <w:sz w:val="26"/>
                <w:szCs w:val="26"/>
              </w:rPr>
              <w:t>………………..</w:t>
            </w:r>
            <w:r w:rsidR="00E56DE2">
              <w:rPr>
                <w:b/>
                <w:sz w:val="26"/>
                <w:szCs w:val="26"/>
              </w:rPr>
              <w:t xml:space="preserve"> 2024</w:t>
            </w:r>
            <w:r w:rsidR="00FE3BEC" w:rsidRPr="00DB213B">
              <w:rPr>
                <w:b/>
                <w:sz w:val="26"/>
                <w:szCs w:val="26"/>
              </w:rPr>
              <w:t xml:space="preserve"> </w:t>
            </w:r>
            <w:r w:rsidR="00FE3BEC" w:rsidRPr="00357BD2">
              <w:rPr>
                <w:b/>
                <w:color w:val="000000" w:themeColor="text1"/>
                <w:sz w:val="26"/>
                <w:szCs w:val="26"/>
              </w:rPr>
              <w:t>à 1</w:t>
            </w:r>
            <w:r w:rsidR="00FC3389" w:rsidRPr="00357BD2">
              <w:rPr>
                <w:b/>
                <w:color w:val="000000" w:themeColor="text1"/>
                <w:sz w:val="26"/>
                <w:szCs w:val="26"/>
              </w:rPr>
              <w:t>3</w:t>
            </w:r>
            <w:r w:rsidRPr="00357BD2">
              <w:rPr>
                <w:b/>
                <w:color w:val="000000" w:themeColor="text1"/>
                <w:sz w:val="26"/>
                <w:szCs w:val="26"/>
              </w:rPr>
              <w:t xml:space="preserve"> </w:t>
            </w:r>
            <w:r w:rsidRPr="00DB213B">
              <w:rPr>
                <w:b/>
                <w:sz w:val="26"/>
                <w:szCs w:val="26"/>
              </w:rPr>
              <w:t>heures</w:t>
            </w:r>
            <w:r w:rsidRPr="00DB213B">
              <w:rPr>
                <w:sz w:val="26"/>
                <w:szCs w:val="26"/>
              </w:rPr>
              <w:t xml:space="preserve">, heure locale, par la Commission Départementale de Passation des Marchés, </w:t>
            </w:r>
          </w:p>
          <w:p w:rsidR="00A35148" w:rsidRPr="00DB213B" w:rsidRDefault="00A35148" w:rsidP="008B3668">
            <w:pPr>
              <w:widowControl w:val="0"/>
              <w:autoSpaceDE w:val="0"/>
              <w:jc w:val="both"/>
              <w:rPr>
                <w:sz w:val="26"/>
                <w:szCs w:val="26"/>
                <w:lang w:val="fr-FR"/>
              </w:rPr>
            </w:pPr>
            <w:r w:rsidRPr="00DB213B">
              <w:rPr>
                <w:sz w:val="26"/>
                <w:szCs w:val="26"/>
                <w:lang w:val="fr-FR"/>
              </w:rPr>
              <w:t>Seuls les soumissionnaires peuvent assister à cette séance d’ouverture ou s’y faire représenter par une personne de leur choix dûment mandatée.</w:t>
            </w:r>
          </w:p>
          <w:p w:rsidR="00A35148" w:rsidRPr="00DB213B" w:rsidRDefault="00A35148" w:rsidP="008B3668">
            <w:pPr>
              <w:widowControl w:val="0"/>
              <w:autoSpaceDE w:val="0"/>
              <w:rPr>
                <w:sz w:val="26"/>
                <w:szCs w:val="26"/>
              </w:rPr>
            </w:pPr>
          </w:p>
        </w:tc>
      </w:tr>
      <w:tr w:rsidR="00A35148" w:rsidRPr="00DB213B" w:rsidTr="007E51C9">
        <w:trPr>
          <w:jc w:val="center"/>
        </w:trPr>
        <w:tc>
          <w:tcPr>
            <w:tcW w:w="933" w:type="dxa"/>
          </w:tcPr>
          <w:p w:rsidR="00A35148" w:rsidRPr="00DB213B" w:rsidRDefault="00A35148" w:rsidP="001B13A2">
            <w:pPr>
              <w:widowControl w:val="0"/>
              <w:autoSpaceDE w:val="0"/>
              <w:jc w:val="center"/>
              <w:rPr>
                <w:sz w:val="26"/>
                <w:szCs w:val="26"/>
              </w:rPr>
            </w:pPr>
          </w:p>
        </w:tc>
        <w:tc>
          <w:tcPr>
            <w:tcW w:w="9552" w:type="dxa"/>
          </w:tcPr>
          <w:p w:rsidR="00A35148" w:rsidRPr="00DB213B" w:rsidRDefault="00A35148" w:rsidP="008B3668">
            <w:pPr>
              <w:jc w:val="both"/>
              <w:rPr>
                <w:b/>
                <w:sz w:val="26"/>
                <w:szCs w:val="26"/>
              </w:rPr>
            </w:pPr>
            <w:r w:rsidRPr="00DB213B">
              <w:rPr>
                <w:b/>
                <w:sz w:val="26"/>
                <w:szCs w:val="26"/>
                <w:lang w:val="fr-FR"/>
              </w:rPr>
              <w:t>ÉVALUATION ET COMPARAISON DES OFFRES</w:t>
            </w:r>
          </w:p>
        </w:tc>
      </w:tr>
      <w:tr w:rsidR="00A35148" w:rsidRPr="00DB213B" w:rsidTr="007E51C9">
        <w:trPr>
          <w:jc w:val="center"/>
        </w:trPr>
        <w:tc>
          <w:tcPr>
            <w:tcW w:w="933" w:type="dxa"/>
          </w:tcPr>
          <w:p w:rsidR="00A35148" w:rsidRPr="00DB213B" w:rsidRDefault="00A35148" w:rsidP="001B13A2">
            <w:pPr>
              <w:widowControl w:val="0"/>
              <w:autoSpaceDE w:val="0"/>
              <w:jc w:val="center"/>
              <w:rPr>
                <w:sz w:val="26"/>
                <w:szCs w:val="26"/>
              </w:rPr>
            </w:pPr>
            <w:r w:rsidRPr="00DB213B">
              <w:rPr>
                <w:b/>
                <w:sz w:val="26"/>
                <w:szCs w:val="26"/>
              </w:rPr>
              <w:t>2</w:t>
            </w:r>
            <w:r w:rsidR="005E7188" w:rsidRPr="00DB213B">
              <w:rPr>
                <w:b/>
                <w:sz w:val="26"/>
                <w:szCs w:val="26"/>
              </w:rPr>
              <w:t>3</w:t>
            </w:r>
          </w:p>
        </w:tc>
        <w:tc>
          <w:tcPr>
            <w:tcW w:w="9552" w:type="dxa"/>
            <w:vAlign w:val="center"/>
          </w:tcPr>
          <w:p w:rsidR="00A35148" w:rsidRPr="00DB213B" w:rsidRDefault="00A35148" w:rsidP="008B3668">
            <w:pPr>
              <w:jc w:val="both"/>
              <w:rPr>
                <w:b/>
                <w:sz w:val="26"/>
                <w:szCs w:val="26"/>
              </w:rPr>
            </w:pPr>
            <w:r w:rsidRPr="00DB213B">
              <w:rPr>
                <w:b/>
                <w:sz w:val="26"/>
                <w:szCs w:val="26"/>
              </w:rPr>
              <w:t xml:space="preserve">Evaluation technique : </w:t>
            </w:r>
          </w:p>
          <w:p w:rsidR="00A35148" w:rsidRPr="00DB213B" w:rsidRDefault="00A35148" w:rsidP="008B3668">
            <w:pPr>
              <w:pStyle w:val="Paragraphedeliste"/>
              <w:ind w:left="0" w:firstLine="426"/>
              <w:jc w:val="both"/>
              <w:rPr>
                <w:sz w:val="26"/>
                <w:szCs w:val="26"/>
                <w:lang w:val="fr-FR"/>
              </w:rPr>
            </w:pPr>
            <w:r w:rsidRPr="00DB213B">
              <w:rPr>
                <w:sz w:val="26"/>
                <w:szCs w:val="26"/>
                <w:lang w:val="fr-FR"/>
              </w:rPr>
              <w:t xml:space="preserve">L’évaluation des offres se </w:t>
            </w:r>
            <w:r w:rsidR="00170885" w:rsidRPr="00DB213B">
              <w:rPr>
                <w:sz w:val="26"/>
                <w:szCs w:val="26"/>
                <w:lang w:val="fr-FR"/>
              </w:rPr>
              <w:t>fera d’abord</w:t>
            </w:r>
            <w:r w:rsidRPr="00DB213B">
              <w:rPr>
                <w:sz w:val="26"/>
                <w:szCs w:val="26"/>
                <w:lang w:val="fr-FR"/>
              </w:rPr>
              <w:t xml:space="preserve"> selon les critères éliminatoires, puis selon les critères dits essentiels par le système binaire OUI ou NON</w:t>
            </w:r>
          </w:p>
          <w:p w:rsidR="00A35148" w:rsidRPr="00DB213B" w:rsidRDefault="00A35148" w:rsidP="008B3668">
            <w:pPr>
              <w:pStyle w:val="Corpsdetexte"/>
              <w:jc w:val="both"/>
              <w:rPr>
                <w:sz w:val="26"/>
                <w:szCs w:val="26"/>
              </w:rPr>
            </w:pPr>
            <w:r w:rsidRPr="00DB213B">
              <w:rPr>
                <w:sz w:val="26"/>
                <w:szCs w:val="26"/>
              </w:rPr>
              <w:t xml:space="preserve">Elle sera faite sur la base des conditions et sous-conditions prédéfinies auxquelles sera attribuée l’une des valeurs suivantes : </w:t>
            </w:r>
          </w:p>
          <w:p w:rsidR="00A35148" w:rsidRPr="00DB213B" w:rsidRDefault="00A35148" w:rsidP="008B3668">
            <w:pPr>
              <w:pStyle w:val="Corpsdetexte"/>
              <w:jc w:val="both"/>
              <w:rPr>
                <w:sz w:val="26"/>
                <w:szCs w:val="26"/>
              </w:rPr>
            </w:pPr>
            <w:r w:rsidRPr="00DB213B">
              <w:rPr>
                <w:b w:val="0"/>
                <w:sz w:val="26"/>
                <w:szCs w:val="26"/>
              </w:rPr>
              <w:t>1</w:t>
            </w:r>
            <w:r w:rsidRPr="00DB213B">
              <w:rPr>
                <w:sz w:val="26"/>
                <w:szCs w:val="26"/>
              </w:rPr>
              <w:t xml:space="preserve">(OUI) lorsque l’Offre répond à l’exigence, </w:t>
            </w:r>
          </w:p>
          <w:p w:rsidR="00A35148" w:rsidRPr="00DB213B" w:rsidRDefault="00A35148" w:rsidP="008B3668">
            <w:pPr>
              <w:pStyle w:val="Corpsdetexte"/>
              <w:jc w:val="both"/>
              <w:rPr>
                <w:sz w:val="26"/>
                <w:szCs w:val="26"/>
              </w:rPr>
            </w:pPr>
            <w:r w:rsidRPr="00DB213B">
              <w:rPr>
                <w:b w:val="0"/>
                <w:sz w:val="26"/>
                <w:szCs w:val="26"/>
              </w:rPr>
              <w:t>0</w:t>
            </w:r>
            <w:r w:rsidRPr="00DB213B">
              <w:rPr>
                <w:sz w:val="26"/>
                <w:szCs w:val="26"/>
              </w:rPr>
              <w:t xml:space="preserve"> (NON) dans le cas contraire. </w:t>
            </w:r>
          </w:p>
          <w:p w:rsidR="00A35148" w:rsidRPr="00DB213B" w:rsidRDefault="00A35148" w:rsidP="008B3668">
            <w:pPr>
              <w:pStyle w:val="Corpsdetexte"/>
              <w:jc w:val="both"/>
              <w:rPr>
                <w:sz w:val="26"/>
                <w:szCs w:val="26"/>
              </w:rPr>
            </w:pPr>
          </w:p>
          <w:p w:rsidR="00A35148" w:rsidRPr="00357BD2" w:rsidRDefault="00A35148" w:rsidP="008B3668">
            <w:pPr>
              <w:pStyle w:val="Corpsdetexte"/>
              <w:jc w:val="both"/>
              <w:rPr>
                <w:color w:val="000000" w:themeColor="text1"/>
                <w:sz w:val="26"/>
                <w:szCs w:val="26"/>
              </w:rPr>
            </w:pPr>
            <w:r w:rsidRPr="00DB213B">
              <w:rPr>
                <w:sz w:val="26"/>
                <w:szCs w:val="26"/>
              </w:rPr>
              <w:t>Qualification technique</w:t>
            </w:r>
          </w:p>
          <w:p w:rsidR="00A35148" w:rsidRPr="00DB213B" w:rsidRDefault="00A35148" w:rsidP="00F2277C">
            <w:pPr>
              <w:jc w:val="both"/>
              <w:rPr>
                <w:rFonts w:eastAsia="Batang"/>
                <w:sz w:val="26"/>
                <w:szCs w:val="26"/>
              </w:rPr>
            </w:pPr>
            <w:r w:rsidRPr="00DB213B">
              <w:rPr>
                <w:b/>
                <w:i/>
                <w:sz w:val="26"/>
                <w:szCs w:val="26"/>
              </w:rPr>
              <w:t xml:space="preserve">Seuls les soumissionnaires ayant obtenu </w:t>
            </w:r>
            <w:r w:rsidR="00357BD2" w:rsidRPr="00357BD2">
              <w:rPr>
                <w:b/>
                <w:i/>
                <w:color w:val="000000" w:themeColor="text1"/>
                <w:sz w:val="26"/>
                <w:szCs w:val="26"/>
              </w:rPr>
              <w:t>75</w:t>
            </w:r>
            <w:r w:rsidRPr="00357BD2">
              <w:rPr>
                <w:b/>
                <w:i/>
                <w:color w:val="000000" w:themeColor="text1"/>
                <w:sz w:val="26"/>
                <w:szCs w:val="26"/>
              </w:rPr>
              <w:t>%</w:t>
            </w:r>
            <w:r w:rsidR="00357BD2" w:rsidRPr="00357BD2">
              <w:rPr>
                <w:b/>
                <w:i/>
                <w:color w:val="000000" w:themeColor="text1"/>
                <w:sz w:val="26"/>
                <w:szCs w:val="26"/>
              </w:rPr>
              <w:t xml:space="preserve"> </w:t>
            </w:r>
            <w:r w:rsidRPr="00DB213B">
              <w:rPr>
                <w:b/>
                <w:i/>
                <w:sz w:val="26"/>
                <w:szCs w:val="26"/>
              </w:rPr>
              <w:t xml:space="preserve">de oui de l’évaluation technique seront admis à l’analyse de l’offre financière. </w:t>
            </w:r>
          </w:p>
          <w:p w:rsidR="00A35148" w:rsidRPr="00DB213B" w:rsidRDefault="00A35148" w:rsidP="008B3668">
            <w:pPr>
              <w:jc w:val="both"/>
              <w:rPr>
                <w:rFonts w:eastAsia="Batang"/>
                <w:b/>
                <w:sz w:val="26"/>
                <w:szCs w:val="26"/>
              </w:rPr>
            </w:pPr>
            <w:r w:rsidRPr="00DB213B">
              <w:rPr>
                <w:rFonts w:eastAsia="Batang"/>
                <w:b/>
                <w:sz w:val="26"/>
                <w:szCs w:val="26"/>
              </w:rPr>
              <w:t xml:space="preserve">Evaluation financière </w:t>
            </w:r>
          </w:p>
          <w:p w:rsidR="00A35148" w:rsidRPr="00DB213B" w:rsidRDefault="00A35148" w:rsidP="008B3668">
            <w:pPr>
              <w:pStyle w:val="Corpsdetexte"/>
              <w:jc w:val="both"/>
              <w:rPr>
                <w:rFonts w:eastAsia="Batang"/>
                <w:b w:val="0"/>
                <w:sz w:val="26"/>
                <w:szCs w:val="26"/>
                <w:lang w:val="fr-FR"/>
              </w:rPr>
            </w:pPr>
            <w:r w:rsidRPr="00DB213B">
              <w:rPr>
                <w:rFonts w:eastAsia="Batang"/>
                <w:b w:val="0"/>
                <w:sz w:val="26"/>
                <w:szCs w:val="26"/>
                <w:lang w:val="fr-FR"/>
              </w:rPr>
              <w:t>L’évaluation financière sera basée sur le montant corrigé de l’Offre du soumissionnaire. Elle consistera à l’analyse de la cohérence des prix ainsi que la vérification des calculs et de l’ensemble des prescriptions y relatives. Elle intègrera l’analyse de la cohérence technico-financière de l’offre, et des prix proposés</w:t>
            </w:r>
            <w:r w:rsidR="005E7188" w:rsidRPr="00DB213B">
              <w:rPr>
                <w:rFonts w:eastAsia="Batang"/>
                <w:b w:val="0"/>
                <w:sz w:val="26"/>
                <w:szCs w:val="26"/>
                <w:lang w:val="fr-FR"/>
              </w:rPr>
              <w:t>.</w:t>
            </w:r>
          </w:p>
          <w:p w:rsidR="00A35148" w:rsidRPr="00DB213B" w:rsidRDefault="00A35148" w:rsidP="008B3668">
            <w:pPr>
              <w:pStyle w:val="Corpsdetexte"/>
              <w:jc w:val="both"/>
              <w:rPr>
                <w:b w:val="0"/>
                <w:sz w:val="26"/>
                <w:szCs w:val="26"/>
              </w:rPr>
            </w:pPr>
          </w:p>
        </w:tc>
      </w:tr>
      <w:tr w:rsidR="00A35148" w:rsidRPr="00DB213B" w:rsidTr="007E51C9">
        <w:trPr>
          <w:trHeight w:val="241"/>
          <w:jc w:val="center"/>
        </w:trPr>
        <w:tc>
          <w:tcPr>
            <w:tcW w:w="933" w:type="dxa"/>
          </w:tcPr>
          <w:p w:rsidR="00A35148" w:rsidRPr="00DB213B" w:rsidRDefault="00A35148" w:rsidP="001B13A2">
            <w:pPr>
              <w:widowControl w:val="0"/>
              <w:autoSpaceDE w:val="0"/>
              <w:jc w:val="center"/>
              <w:rPr>
                <w:sz w:val="26"/>
                <w:szCs w:val="26"/>
              </w:rPr>
            </w:pPr>
            <w:r w:rsidRPr="00DB213B">
              <w:rPr>
                <w:b/>
                <w:sz w:val="26"/>
                <w:szCs w:val="26"/>
              </w:rPr>
              <w:t>2</w:t>
            </w:r>
            <w:r w:rsidR="005E7188" w:rsidRPr="00DB213B">
              <w:rPr>
                <w:b/>
                <w:sz w:val="26"/>
                <w:szCs w:val="26"/>
              </w:rPr>
              <w:t>4</w:t>
            </w:r>
          </w:p>
        </w:tc>
        <w:tc>
          <w:tcPr>
            <w:tcW w:w="9552" w:type="dxa"/>
            <w:vAlign w:val="center"/>
          </w:tcPr>
          <w:p w:rsidR="00A35148" w:rsidRPr="00DB213B" w:rsidRDefault="00A35148" w:rsidP="008B3668">
            <w:pPr>
              <w:tabs>
                <w:tab w:val="left" w:pos="3460"/>
              </w:tabs>
              <w:rPr>
                <w:b/>
                <w:bCs/>
                <w:sz w:val="26"/>
                <w:szCs w:val="26"/>
              </w:rPr>
            </w:pPr>
            <w:r w:rsidRPr="00DB213B">
              <w:rPr>
                <w:b/>
                <w:bCs/>
                <w:sz w:val="26"/>
                <w:szCs w:val="26"/>
              </w:rPr>
              <w:t>ATTRIBUTION DU MARCHE</w:t>
            </w:r>
          </w:p>
        </w:tc>
      </w:tr>
      <w:tr w:rsidR="00A35148" w:rsidRPr="00DB213B" w:rsidTr="007E51C9">
        <w:trPr>
          <w:trHeight w:val="262"/>
          <w:jc w:val="center"/>
        </w:trPr>
        <w:tc>
          <w:tcPr>
            <w:tcW w:w="933" w:type="dxa"/>
          </w:tcPr>
          <w:p w:rsidR="00A35148" w:rsidRPr="00DB213B" w:rsidRDefault="00A35148" w:rsidP="001B13A2">
            <w:pPr>
              <w:widowControl w:val="0"/>
              <w:autoSpaceDE w:val="0"/>
              <w:jc w:val="center"/>
              <w:rPr>
                <w:sz w:val="26"/>
                <w:szCs w:val="26"/>
              </w:rPr>
            </w:pPr>
          </w:p>
        </w:tc>
        <w:tc>
          <w:tcPr>
            <w:tcW w:w="9552" w:type="dxa"/>
          </w:tcPr>
          <w:p w:rsidR="00A35148" w:rsidRPr="00DB213B" w:rsidRDefault="00A35148" w:rsidP="008B3668">
            <w:pPr>
              <w:tabs>
                <w:tab w:val="left" w:pos="3460"/>
              </w:tabs>
              <w:jc w:val="both"/>
              <w:rPr>
                <w:bCs/>
                <w:sz w:val="26"/>
                <w:szCs w:val="26"/>
                <w:lang w:val="fr-FR"/>
              </w:rPr>
            </w:pPr>
            <w:r w:rsidRPr="00DB213B">
              <w:rPr>
                <w:bCs/>
                <w:sz w:val="26"/>
                <w:szCs w:val="26"/>
                <w:lang w:val="fr-FR"/>
              </w:rPr>
              <w:t>Le marché sera attribué au soumissionnaire remplissant les capacités techniques et administratives requises et présentant l’offre financière évaluée la moins disante.</w:t>
            </w:r>
          </w:p>
          <w:p w:rsidR="00A35148" w:rsidRPr="00DB213B" w:rsidRDefault="00A35148" w:rsidP="008B3668">
            <w:pPr>
              <w:ind w:firstLine="708"/>
              <w:jc w:val="both"/>
              <w:rPr>
                <w:b/>
                <w:bCs/>
                <w:sz w:val="26"/>
                <w:szCs w:val="26"/>
                <w:u w:val="single"/>
              </w:rPr>
            </w:pPr>
            <w:r w:rsidRPr="00DB213B">
              <w:rPr>
                <w:b/>
                <w:bCs/>
                <w:sz w:val="26"/>
                <w:szCs w:val="26"/>
              </w:rPr>
              <w:t>Notification de l’attribution</w:t>
            </w:r>
          </w:p>
          <w:p w:rsidR="00A35148" w:rsidRPr="00DB213B" w:rsidRDefault="00A35148" w:rsidP="008B3668">
            <w:pPr>
              <w:jc w:val="both"/>
              <w:rPr>
                <w:bCs/>
                <w:color w:val="FF0000"/>
                <w:sz w:val="26"/>
                <w:szCs w:val="26"/>
              </w:rPr>
            </w:pPr>
            <w:r w:rsidRPr="00DB213B">
              <w:rPr>
                <w:bCs/>
                <w:sz w:val="26"/>
                <w:szCs w:val="26"/>
              </w:rPr>
              <w:t>La notification de l’attribution du marché se fera par voie de communiqué de presse ou tout autre moyen de publication en usage dans l’Administration</w:t>
            </w:r>
            <w:r w:rsidRPr="00DB213B">
              <w:rPr>
                <w:bCs/>
                <w:color w:val="FF0000"/>
                <w:sz w:val="26"/>
                <w:szCs w:val="26"/>
              </w:rPr>
              <w:t xml:space="preserve">. </w:t>
            </w:r>
          </w:p>
          <w:p w:rsidR="00A35148" w:rsidRPr="00DB213B" w:rsidRDefault="00A35148" w:rsidP="008B3668">
            <w:pPr>
              <w:ind w:firstLine="709"/>
              <w:jc w:val="both"/>
              <w:rPr>
                <w:b/>
                <w:bCs/>
                <w:sz w:val="26"/>
                <w:szCs w:val="26"/>
              </w:rPr>
            </w:pPr>
          </w:p>
          <w:p w:rsidR="00A35148" w:rsidRPr="00DB213B" w:rsidRDefault="00A35148" w:rsidP="008B3668">
            <w:pPr>
              <w:ind w:firstLine="709"/>
              <w:jc w:val="both"/>
              <w:rPr>
                <w:b/>
                <w:bCs/>
                <w:sz w:val="26"/>
                <w:szCs w:val="26"/>
              </w:rPr>
            </w:pPr>
            <w:r w:rsidRPr="00DB213B">
              <w:rPr>
                <w:b/>
                <w:bCs/>
                <w:sz w:val="26"/>
                <w:szCs w:val="26"/>
              </w:rPr>
              <w:lastRenderedPageBreak/>
              <w:t>Libération de la caution de soumission</w:t>
            </w:r>
          </w:p>
          <w:p w:rsidR="00A35148" w:rsidRPr="00DB213B" w:rsidRDefault="00A35148" w:rsidP="008B3668">
            <w:pPr>
              <w:widowControl w:val="0"/>
              <w:autoSpaceDE w:val="0"/>
              <w:jc w:val="both"/>
              <w:rPr>
                <w:i/>
                <w:iCs/>
                <w:sz w:val="26"/>
                <w:szCs w:val="26"/>
              </w:rPr>
            </w:pPr>
            <w:r w:rsidRPr="00DB213B">
              <w:rPr>
                <w:bCs/>
                <w:sz w:val="26"/>
                <w:szCs w:val="26"/>
              </w:rPr>
              <w:t>A la publication du résultat de l’Appel d’Offres, les soumissionnaires non retenus seront invités à retirer leurs soumissions respectives dans un délai précis de quinze (15) jours, dont le dépassement entraînera la destruction de ces offres sans que cela ne donne lieu à contestation de la part de ces soumissionnaires. Leurs cautions de soumission seront automatiquement libérées par l’Autorité Contractante.</w:t>
            </w:r>
          </w:p>
        </w:tc>
      </w:tr>
      <w:tr w:rsidR="00A35148" w:rsidRPr="00DB213B" w:rsidTr="007E51C9">
        <w:trPr>
          <w:trHeight w:val="1713"/>
          <w:jc w:val="center"/>
        </w:trPr>
        <w:tc>
          <w:tcPr>
            <w:tcW w:w="933" w:type="dxa"/>
          </w:tcPr>
          <w:p w:rsidR="00A35148" w:rsidRPr="00DB213B" w:rsidRDefault="00A35148" w:rsidP="001B13A2">
            <w:pPr>
              <w:widowControl w:val="0"/>
              <w:autoSpaceDE w:val="0"/>
              <w:jc w:val="center"/>
              <w:rPr>
                <w:sz w:val="26"/>
                <w:szCs w:val="26"/>
              </w:rPr>
            </w:pPr>
            <w:r w:rsidRPr="00DB213B">
              <w:rPr>
                <w:b/>
                <w:sz w:val="26"/>
                <w:szCs w:val="26"/>
              </w:rPr>
              <w:lastRenderedPageBreak/>
              <w:t>2</w:t>
            </w:r>
            <w:r w:rsidR="005E7188" w:rsidRPr="00DB213B">
              <w:rPr>
                <w:b/>
                <w:sz w:val="26"/>
                <w:szCs w:val="26"/>
              </w:rPr>
              <w:t>5</w:t>
            </w:r>
          </w:p>
        </w:tc>
        <w:tc>
          <w:tcPr>
            <w:tcW w:w="9552" w:type="dxa"/>
            <w:vAlign w:val="center"/>
          </w:tcPr>
          <w:p w:rsidR="00A35148" w:rsidRPr="00DB213B" w:rsidRDefault="00A35148" w:rsidP="008B3668">
            <w:pPr>
              <w:tabs>
                <w:tab w:val="left" w:pos="3460"/>
              </w:tabs>
              <w:jc w:val="both"/>
              <w:rPr>
                <w:sz w:val="26"/>
                <w:szCs w:val="26"/>
              </w:rPr>
            </w:pPr>
            <w:r w:rsidRPr="00DB213B">
              <w:rPr>
                <w:b/>
                <w:sz w:val="26"/>
                <w:szCs w:val="26"/>
              </w:rPr>
              <w:t>Cautionnement Définitif</w:t>
            </w:r>
            <w:r w:rsidRPr="00DB213B">
              <w:rPr>
                <w:sz w:val="26"/>
                <w:szCs w:val="26"/>
              </w:rPr>
              <w:t xml:space="preserve"> : </w:t>
            </w:r>
          </w:p>
          <w:p w:rsidR="00A35148" w:rsidRPr="00DB213B" w:rsidRDefault="00A35148" w:rsidP="008B3668">
            <w:pPr>
              <w:jc w:val="both"/>
              <w:rPr>
                <w:sz w:val="26"/>
                <w:szCs w:val="26"/>
              </w:rPr>
            </w:pPr>
            <w:r w:rsidRPr="00DB213B">
              <w:rPr>
                <w:sz w:val="26"/>
                <w:szCs w:val="26"/>
              </w:rPr>
              <w:t>Dans les vingt (20) jours suivant la notification du marché, l’Entrepreneur fournira au Maître d’Ouvrage un cautionnement définitif établi par une banque de premier ordre agréé par le Ministère des Finances dont le taux est de 2% du marché, conformément au modèle fourni dans le Dossier d’Appel d’Offres.</w:t>
            </w:r>
          </w:p>
        </w:tc>
      </w:tr>
    </w:tbl>
    <w:p w:rsidR="00887E75" w:rsidRPr="00DB213B" w:rsidRDefault="00887E75">
      <w:pPr>
        <w:jc w:val="center"/>
        <w:rPr>
          <w:b/>
          <w:sz w:val="26"/>
          <w:szCs w:val="26"/>
        </w:rPr>
      </w:pPr>
    </w:p>
    <w:p w:rsidR="00D50DBB" w:rsidRPr="00DB213B" w:rsidRDefault="00D50DBB">
      <w:pPr>
        <w:jc w:val="center"/>
        <w:rPr>
          <w:b/>
          <w:sz w:val="26"/>
          <w:szCs w:val="26"/>
        </w:rPr>
      </w:pPr>
    </w:p>
    <w:p w:rsidR="00D50DBB" w:rsidRPr="00DB213B" w:rsidRDefault="00D50DBB">
      <w:pPr>
        <w:jc w:val="center"/>
        <w:rPr>
          <w:b/>
          <w:sz w:val="26"/>
          <w:szCs w:val="26"/>
        </w:rPr>
      </w:pPr>
    </w:p>
    <w:p w:rsidR="00D50DBB" w:rsidRPr="00DB213B" w:rsidRDefault="00D50DBB">
      <w:pPr>
        <w:jc w:val="center"/>
        <w:rPr>
          <w:b/>
          <w:sz w:val="26"/>
          <w:szCs w:val="26"/>
        </w:rPr>
      </w:pPr>
    </w:p>
    <w:p w:rsidR="00D50DBB" w:rsidRPr="00DB213B" w:rsidRDefault="00D50DBB">
      <w:pPr>
        <w:jc w:val="center"/>
        <w:rPr>
          <w:b/>
          <w:sz w:val="26"/>
          <w:szCs w:val="26"/>
        </w:rPr>
      </w:pPr>
    </w:p>
    <w:p w:rsidR="00887E75" w:rsidRPr="00DB213B" w:rsidRDefault="00887E75">
      <w:pPr>
        <w:jc w:val="center"/>
        <w:rPr>
          <w:b/>
          <w:sz w:val="26"/>
          <w:szCs w:val="26"/>
        </w:rPr>
      </w:pPr>
    </w:p>
    <w:p w:rsidR="00887E75" w:rsidRPr="00DB213B" w:rsidRDefault="00887E75">
      <w:pPr>
        <w:jc w:val="center"/>
        <w:rPr>
          <w:b/>
          <w:sz w:val="26"/>
          <w:szCs w:val="26"/>
        </w:rPr>
      </w:pPr>
    </w:p>
    <w:p w:rsidR="00887E75" w:rsidRPr="00DB213B" w:rsidRDefault="00887E75">
      <w:pPr>
        <w:jc w:val="center"/>
        <w:rPr>
          <w:b/>
          <w:sz w:val="26"/>
          <w:szCs w:val="26"/>
        </w:rPr>
      </w:pPr>
    </w:p>
    <w:p w:rsidR="00887E75" w:rsidRPr="00DB213B" w:rsidRDefault="00887E75">
      <w:pPr>
        <w:jc w:val="center"/>
        <w:rPr>
          <w:b/>
          <w:sz w:val="26"/>
          <w:szCs w:val="26"/>
        </w:rPr>
      </w:pPr>
    </w:p>
    <w:p w:rsidR="00887E75" w:rsidRPr="00DB213B" w:rsidRDefault="00887E75">
      <w:pPr>
        <w:jc w:val="center"/>
        <w:rPr>
          <w:b/>
          <w:sz w:val="26"/>
          <w:szCs w:val="26"/>
        </w:rPr>
      </w:pPr>
    </w:p>
    <w:p w:rsidR="00887E75" w:rsidRPr="00DB213B" w:rsidRDefault="00887E75">
      <w:pPr>
        <w:jc w:val="center"/>
        <w:rPr>
          <w:b/>
          <w:sz w:val="26"/>
          <w:szCs w:val="26"/>
        </w:rPr>
      </w:pPr>
    </w:p>
    <w:p w:rsidR="00A100B9" w:rsidRDefault="00A100B9">
      <w:pPr>
        <w:rPr>
          <w:b/>
          <w:sz w:val="26"/>
          <w:szCs w:val="26"/>
        </w:rPr>
      </w:pPr>
      <w:r>
        <w:rPr>
          <w:b/>
          <w:sz w:val="26"/>
          <w:szCs w:val="26"/>
        </w:rPr>
        <w:br w:type="page"/>
      </w:r>
    </w:p>
    <w:p w:rsidR="002D5D86" w:rsidRDefault="002D5D86">
      <w:pPr>
        <w:jc w:val="center"/>
        <w:rPr>
          <w:b/>
          <w:sz w:val="26"/>
          <w:szCs w:val="26"/>
        </w:rPr>
      </w:pPr>
    </w:p>
    <w:p w:rsidR="00A100B9" w:rsidRDefault="00A100B9">
      <w:pPr>
        <w:jc w:val="center"/>
        <w:rPr>
          <w:b/>
          <w:sz w:val="26"/>
          <w:szCs w:val="26"/>
        </w:rPr>
      </w:pPr>
    </w:p>
    <w:p w:rsidR="00A100B9" w:rsidRDefault="00A100B9">
      <w:pPr>
        <w:jc w:val="center"/>
        <w:rPr>
          <w:b/>
          <w:sz w:val="26"/>
          <w:szCs w:val="26"/>
        </w:rPr>
      </w:pPr>
    </w:p>
    <w:p w:rsidR="00A100B9" w:rsidRDefault="00A100B9">
      <w:pPr>
        <w:jc w:val="center"/>
        <w:rPr>
          <w:b/>
          <w:sz w:val="26"/>
          <w:szCs w:val="26"/>
        </w:rPr>
      </w:pPr>
    </w:p>
    <w:p w:rsidR="00A100B9" w:rsidRDefault="00A100B9">
      <w:pPr>
        <w:jc w:val="center"/>
        <w:rPr>
          <w:b/>
          <w:sz w:val="26"/>
          <w:szCs w:val="26"/>
        </w:rPr>
      </w:pPr>
    </w:p>
    <w:p w:rsidR="00A100B9" w:rsidRDefault="00A100B9">
      <w:pPr>
        <w:jc w:val="center"/>
        <w:rPr>
          <w:b/>
          <w:sz w:val="26"/>
          <w:szCs w:val="26"/>
        </w:rPr>
      </w:pPr>
    </w:p>
    <w:p w:rsidR="00A100B9" w:rsidRDefault="00A100B9">
      <w:pPr>
        <w:jc w:val="center"/>
        <w:rPr>
          <w:b/>
          <w:sz w:val="26"/>
          <w:szCs w:val="26"/>
        </w:rPr>
      </w:pPr>
    </w:p>
    <w:p w:rsidR="00A100B9" w:rsidRDefault="00A100B9">
      <w:pPr>
        <w:jc w:val="center"/>
        <w:rPr>
          <w:b/>
          <w:sz w:val="26"/>
          <w:szCs w:val="26"/>
        </w:rPr>
      </w:pPr>
    </w:p>
    <w:p w:rsidR="00A100B9" w:rsidRDefault="00A100B9">
      <w:pPr>
        <w:jc w:val="center"/>
        <w:rPr>
          <w:b/>
          <w:sz w:val="26"/>
          <w:szCs w:val="26"/>
        </w:rPr>
      </w:pPr>
    </w:p>
    <w:p w:rsidR="00A100B9" w:rsidRDefault="00A100B9">
      <w:pPr>
        <w:jc w:val="center"/>
        <w:rPr>
          <w:b/>
          <w:sz w:val="26"/>
          <w:szCs w:val="26"/>
        </w:rPr>
      </w:pPr>
    </w:p>
    <w:p w:rsidR="00A100B9" w:rsidRDefault="00A100B9">
      <w:pPr>
        <w:jc w:val="center"/>
        <w:rPr>
          <w:b/>
          <w:sz w:val="26"/>
          <w:szCs w:val="26"/>
        </w:rPr>
      </w:pPr>
    </w:p>
    <w:p w:rsidR="00A100B9" w:rsidRDefault="00A100B9">
      <w:pPr>
        <w:jc w:val="center"/>
        <w:rPr>
          <w:b/>
          <w:sz w:val="26"/>
          <w:szCs w:val="26"/>
        </w:rPr>
      </w:pPr>
    </w:p>
    <w:p w:rsidR="00A100B9" w:rsidRDefault="00A100B9">
      <w:pPr>
        <w:jc w:val="center"/>
        <w:rPr>
          <w:b/>
          <w:sz w:val="26"/>
          <w:szCs w:val="26"/>
        </w:rPr>
      </w:pPr>
    </w:p>
    <w:p w:rsidR="00A100B9" w:rsidRDefault="00A100B9">
      <w:pPr>
        <w:jc w:val="center"/>
        <w:rPr>
          <w:b/>
          <w:sz w:val="26"/>
          <w:szCs w:val="26"/>
        </w:rPr>
      </w:pPr>
    </w:p>
    <w:p w:rsidR="00A100B9" w:rsidRDefault="00A100B9">
      <w:pPr>
        <w:jc w:val="center"/>
        <w:rPr>
          <w:b/>
          <w:sz w:val="26"/>
          <w:szCs w:val="26"/>
        </w:rPr>
      </w:pPr>
    </w:p>
    <w:p w:rsidR="00A100B9" w:rsidRDefault="00A100B9">
      <w:pPr>
        <w:jc w:val="center"/>
        <w:rPr>
          <w:b/>
          <w:sz w:val="26"/>
          <w:szCs w:val="26"/>
        </w:rPr>
      </w:pPr>
    </w:p>
    <w:p w:rsidR="00A100B9" w:rsidRDefault="00A100B9">
      <w:pPr>
        <w:jc w:val="center"/>
        <w:rPr>
          <w:b/>
          <w:sz w:val="26"/>
          <w:szCs w:val="26"/>
        </w:rPr>
      </w:pPr>
    </w:p>
    <w:p w:rsidR="00A100B9" w:rsidRDefault="00A100B9">
      <w:pPr>
        <w:jc w:val="center"/>
        <w:rPr>
          <w:b/>
          <w:sz w:val="26"/>
          <w:szCs w:val="26"/>
        </w:rPr>
      </w:pPr>
    </w:p>
    <w:p w:rsidR="00A100B9" w:rsidRPr="00DB213B" w:rsidRDefault="00A100B9">
      <w:pPr>
        <w:jc w:val="center"/>
        <w:rPr>
          <w:b/>
          <w:sz w:val="26"/>
          <w:szCs w:val="26"/>
        </w:rPr>
      </w:pPr>
    </w:p>
    <w:p w:rsidR="002003B2" w:rsidRPr="00DB213B" w:rsidRDefault="002003B2">
      <w:pPr>
        <w:jc w:val="center"/>
        <w:rPr>
          <w:b/>
          <w:sz w:val="26"/>
          <w:szCs w:val="26"/>
        </w:rPr>
      </w:pPr>
      <w:r w:rsidRPr="00DB213B">
        <w:rPr>
          <w:b/>
          <w:sz w:val="26"/>
          <w:szCs w:val="26"/>
        </w:rPr>
        <w:t xml:space="preserve">Pièce N°4: </w:t>
      </w:r>
    </w:p>
    <w:p w:rsidR="002003B2" w:rsidRPr="00DB213B" w:rsidRDefault="00B329C4">
      <w:pPr>
        <w:jc w:val="center"/>
        <w:rPr>
          <w:b/>
          <w:sz w:val="26"/>
          <w:szCs w:val="26"/>
        </w:rPr>
      </w:pPr>
      <w:r>
        <w:rPr>
          <w:b/>
          <w:noProof/>
          <w:sz w:val="26"/>
          <w:szCs w:val="26"/>
          <w:lang w:val="fr-FR"/>
        </w:rPr>
        <mc:AlternateContent>
          <mc:Choice Requires="wps">
            <w:drawing>
              <wp:anchor distT="0" distB="0" distL="114300" distR="114300" simplePos="0" relativeHeight="251659264" behindDoc="1" locked="0" layoutInCell="1" allowOverlap="1">
                <wp:simplePos x="0" y="0"/>
                <wp:positionH relativeFrom="column">
                  <wp:posOffset>548005</wp:posOffset>
                </wp:positionH>
                <wp:positionV relativeFrom="paragraph">
                  <wp:posOffset>134620</wp:posOffset>
                </wp:positionV>
                <wp:extent cx="5067300" cy="1028700"/>
                <wp:effectExtent l="76200" t="76200" r="19050" b="19050"/>
                <wp:wrapNone/>
                <wp:docPr id="1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102870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1A4F2" id="AutoShape 68" o:spid="_x0000_s1026" style="position:absolute;margin-left:43.15pt;margin-top:10.6pt;width:399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">
                <v:shadow on="t" opacity=".5" offset="-6pt,-6pt"/>
                <v:path arrowok="t"/>
              </v:roundrect>
            </w:pict>
          </mc:Fallback>
        </mc:AlternateContent>
      </w:r>
    </w:p>
    <w:p w:rsidR="002003B2" w:rsidRPr="00DB213B" w:rsidRDefault="002003B2" w:rsidP="00BB2880">
      <w:pPr>
        <w:jc w:val="center"/>
        <w:rPr>
          <w:b/>
          <w:sz w:val="26"/>
          <w:szCs w:val="26"/>
        </w:rPr>
      </w:pPr>
      <w:r w:rsidRPr="00DB213B">
        <w:rPr>
          <w:b/>
          <w:sz w:val="26"/>
          <w:szCs w:val="26"/>
        </w:rPr>
        <w:t xml:space="preserve">Cahier des Clauses Administratives </w:t>
      </w:r>
    </w:p>
    <w:p w:rsidR="00BB2880" w:rsidRPr="00BA40E5" w:rsidRDefault="002003B2" w:rsidP="00BA40E5">
      <w:pPr>
        <w:jc w:val="center"/>
        <w:rPr>
          <w:b/>
          <w:sz w:val="26"/>
          <w:szCs w:val="26"/>
        </w:rPr>
      </w:pPr>
      <w:r w:rsidRPr="00DB213B">
        <w:rPr>
          <w:b/>
          <w:sz w:val="26"/>
          <w:szCs w:val="26"/>
        </w:rPr>
        <w:t>Particulières (CCAP)</w:t>
      </w:r>
    </w:p>
    <w:p w:rsidR="00BB2880" w:rsidRPr="00DB213B" w:rsidRDefault="00D15C65" w:rsidP="00D15C65">
      <w:pPr>
        <w:rPr>
          <w:sz w:val="26"/>
          <w:szCs w:val="26"/>
        </w:rPr>
      </w:pPr>
      <w:r w:rsidRPr="00DB213B">
        <w:rPr>
          <w:sz w:val="26"/>
          <w:szCs w:val="26"/>
        </w:rPr>
        <w:tab/>
      </w:r>
      <w:r w:rsidRPr="00DB213B">
        <w:rPr>
          <w:sz w:val="26"/>
          <w:szCs w:val="26"/>
        </w:rPr>
        <w:tab/>
      </w:r>
    </w:p>
    <w:p w:rsidR="0026545F" w:rsidRPr="00DB213B" w:rsidRDefault="00D15C65" w:rsidP="0026545F">
      <w:pPr>
        <w:jc w:val="center"/>
        <w:rPr>
          <w:b/>
          <w:i/>
          <w:sz w:val="26"/>
          <w:szCs w:val="26"/>
        </w:rPr>
      </w:pPr>
      <w:r w:rsidRPr="00DB213B">
        <w:rPr>
          <w:b/>
          <w:i/>
          <w:sz w:val="26"/>
          <w:szCs w:val="26"/>
          <w:u w:val="single"/>
        </w:rPr>
        <w:t>N.B</w:t>
      </w:r>
      <w:r w:rsidRPr="00DB213B">
        <w:rPr>
          <w:b/>
          <w:i/>
          <w:sz w:val="26"/>
          <w:szCs w:val="26"/>
        </w:rPr>
        <w:t>. Ce document sera la base de l’élaboration du contrat à signer</w:t>
      </w:r>
    </w:p>
    <w:p w:rsidR="00BB2880" w:rsidRPr="00DB213B" w:rsidRDefault="0026545F" w:rsidP="0026545F">
      <w:pPr>
        <w:jc w:val="center"/>
        <w:rPr>
          <w:b/>
          <w:i/>
          <w:sz w:val="26"/>
          <w:szCs w:val="26"/>
        </w:rPr>
      </w:pPr>
      <w:r w:rsidRPr="00DB213B">
        <w:rPr>
          <w:b/>
          <w:i/>
          <w:sz w:val="26"/>
          <w:szCs w:val="26"/>
        </w:rPr>
        <w:t xml:space="preserve">à l’issue du </w:t>
      </w:r>
      <w:r w:rsidR="00D15C65" w:rsidRPr="00DB213B">
        <w:rPr>
          <w:b/>
          <w:i/>
          <w:sz w:val="26"/>
          <w:szCs w:val="26"/>
        </w:rPr>
        <w:t>présent appel d’Offres.</w:t>
      </w:r>
    </w:p>
    <w:p w:rsidR="00BB2880" w:rsidRPr="00DB213B" w:rsidRDefault="00BB2880">
      <w:pPr>
        <w:jc w:val="center"/>
        <w:rPr>
          <w:sz w:val="26"/>
          <w:szCs w:val="26"/>
        </w:rPr>
      </w:pPr>
    </w:p>
    <w:p w:rsidR="00BB2880" w:rsidRPr="00DB213B" w:rsidRDefault="00BB2880">
      <w:pPr>
        <w:jc w:val="center"/>
        <w:rPr>
          <w:sz w:val="26"/>
          <w:szCs w:val="26"/>
        </w:rPr>
      </w:pPr>
    </w:p>
    <w:p w:rsidR="00BB2880" w:rsidRPr="00DB213B" w:rsidRDefault="00BB2880">
      <w:pPr>
        <w:jc w:val="center"/>
        <w:rPr>
          <w:sz w:val="26"/>
          <w:szCs w:val="26"/>
        </w:rPr>
      </w:pPr>
    </w:p>
    <w:p w:rsidR="00BB2880" w:rsidRPr="00DB213B" w:rsidRDefault="00BB2880">
      <w:pPr>
        <w:jc w:val="center"/>
        <w:rPr>
          <w:sz w:val="26"/>
          <w:szCs w:val="26"/>
        </w:rPr>
      </w:pPr>
    </w:p>
    <w:p w:rsidR="00887E75" w:rsidRPr="00DB213B" w:rsidRDefault="00887E75">
      <w:pPr>
        <w:rPr>
          <w:sz w:val="26"/>
          <w:szCs w:val="26"/>
        </w:rPr>
      </w:pPr>
      <w:r w:rsidRPr="00DB213B">
        <w:rPr>
          <w:sz w:val="26"/>
          <w:szCs w:val="26"/>
        </w:rPr>
        <w:br w:type="page"/>
      </w:r>
    </w:p>
    <w:p w:rsidR="00CC565D" w:rsidRPr="00DB213B" w:rsidRDefault="00CC565D" w:rsidP="0071516A">
      <w:pPr>
        <w:rPr>
          <w:sz w:val="26"/>
          <w:szCs w:val="26"/>
        </w:rPr>
      </w:pPr>
    </w:p>
    <w:p w:rsidR="002003B2" w:rsidRPr="00DB213B" w:rsidRDefault="009A7450" w:rsidP="00D62B44">
      <w:pPr>
        <w:jc w:val="center"/>
        <w:rPr>
          <w:b/>
          <w:sz w:val="26"/>
          <w:szCs w:val="26"/>
        </w:rPr>
      </w:pPr>
      <w:r w:rsidRPr="00DB213B">
        <w:rPr>
          <w:b/>
          <w:sz w:val="26"/>
          <w:szCs w:val="26"/>
        </w:rPr>
        <w:t>Sommaire</w:t>
      </w:r>
      <w:r w:rsidR="007239DA" w:rsidRPr="00DB213B">
        <w:rPr>
          <w:b/>
          <w:sz w:val="26"/>
          <w:szCs w:val="26"/>
        </w:rPr>
        <w:t>.</w:t>
      </w:r>
    </w:p>
    <w:p w:rsidR="007239DA" w:rsidRPr="00DB213B" w:rsidRDefault="007239DA" w:rsidP="007239DA">
      <w:pPr>
        <w:pStyle w:val="Corpsdetexte3"/>
        <w:rPr>
          <w:rFonts w:eastAsia="Arial Unicode MS"/>
          <w:b/>
          <w:sz w:val="26"/>
          <w:szCs w:val="26"/>
        </w:rPr>
      </w:pPr>
      <w:r w:rsidRPr="00DB213B">
        <w:rPr>
          <w:rFonts w:eastAsia="Arial Unicode MS"/>
          <w:b/>
          <w:sz w:val="26"/>
          <w:szCs w:val="26"/>
        </w:rPr>
        <w:t>Chapitre 1 : Généralités</w:t>
      </w:r>
    </w:p>
    <w:p w:rsidR="007239DA" w:rsidRPr="00DB213B" w:rsidRDefault="007239DA" w:rsidP="007239DA">
      <w:pPr>
        <w:pStyle w:val="Corpsdetexte3"/>
        <w:rPr>
          <w:rFonts w:eastAsia="Arial Unicode MS"/>
          <w:b/>
          <w:sz w:val="26"/>
          <w:szCs w:val="26"/>
        </w:rPr>
      </w:pPr>
    </w:p>
    <w:tbl>
      <w:tblPr>
        <w:tblW w:w="9639" w:type="dxa"/>
        <w:tblLayout w:type="fixed"/>
        <w:tblCellMar>
          <w:left w:w="10" w:type="dxa"/>
          <w:right w:w="10" w:type="dxa"/>
        </w:tblCellMar>
        <w:tblLook w:val="0000" w:firstRow="0" w:lastRow="0" w:firstColumn="0" w:lastColumn="0" w:noHBand="0" w:noVBand="0"/>
      </w:tblPr>
      <w:tblGrid>
        <w:gridCol w:w="1134"/>
        <w:gridCol w:w="7938"/>
        <w:gridCol w:w="567"/>
      </w:tblGrid>
      <w:tr w:rsidR="007239DA" w:rsidRPr="00DB213B" w:rsidTr="007239DA">
        <w:trPr>
          <w:trHeight w:val="397"/>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1</w:t>
            </w:r>
          </w:p>
        </w:tc>
        <w:tc>
          <w:tcPr>
            <w:tcW w:w="7938"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Objet du Marché. . . . . . . . . . . . . . . . . . . . . . . . . . . . . </w:t>
            </w:r>
            <w:r w:rsidR="005D437E" w:rsidRPr="00DB213B">
              <w:rPr>
                <w:sz w:val="26"/>
                <w:szCs w:val="26"/>
              </w:rPr>
              <w:t xml:space="preserve">………….………….. </w:t>
            </w:r>
          </w:p>
        </w:tc>
        <w:tc>
          <w:tcPr>
            <w:tcW w:w="567"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97"/>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2</w:t>
            </w:r>
          </w:p>
        </w:tc>
        <w:tc>
          <w:tcPr>
            <w:tcW w:w="7938"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Procédure de Passation du </w:t>
            </w:r>
            <w:r w:rsidR="009207E9" w:rsidRPr="00DB213B">
              <w:rPr>
                <w:sz w:val="26"/>
                <w:szCs w:val="26"/>
              </w:rPr>
              <w:t xml:space="preserve">Marché. </w:t>
            </w:r>
            <w:r w:rsidRPr="00DB213B">
              <w:rPr>
                <w:sz w:val="26"/>
                <w:szCs w:val="26"/>
              </w:rPr>
              <w:t xml:space="preserve">. </w:t>
            </w:r>
            <w:r w:rsidR="005D437E" w:rsidRPr="00DB213B">
              <w:rPr>
                <w:sz w:val="26"/>
                <w:szCs w:val="26"/>
              </w:rPr>
              <w:t>………………….….. . . . . . . . . . . . .</w:t>
            </w:r>
          </w:p>
        </w:tc>
        <w:tc>
          <w:tcPr>
            <w:tcW w:w="567"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97"/>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3</w:t>
            </w:r>
          </w:p>
        </w:tc>
        <w:tc>
          <w:tcPr>
            <w:tcW w:w="7938"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Définitions et attributions (CCAG Article 2 complété</w:t>
            </w:r>
            <w:r w:rsidR="00A935D0" w:rsidRPr="00DB213B">
              <w:rPr>
                <w:sz w:val="26"/>
                <w:szCs w:val="26"/>
              </w:rPr>
              <w:t>) .</w:t>
            </w:r>
            <w:r w:rsidRPr="00DB213B">
              <w:rPr>
                <w:sz w:val="26"/>
                <w:szCs w:val="26"/>
              </w:rPr>
              <w:t xml:space="preserve"> . . . .</w:t>
            </w:r>
            <w:r w:rsidR="005D437E" w:rsidRPr="00DB213B">
              <w:rPr>
                <w:sz w:val="26"/>
                <w:szCs w:val="26"/>
              </w:rPr>
              <w:t>...</w:t>
            </w:r>
            <w:r w:rsidRPr="00DB213B">
              <w:rPr>
                <w:sz w:val="26"/>
                <w:szCs w:val="26"/>
              </w:rPr>
              <w:t xml:space="preserve"> . . . . . . . . . . </w:t>
            </w:r>
          </w:p>
        </w:tc>
        <w:tc>
          <w:tcPr>
            <w:tcW w:w="567"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97"/>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4</w:t>
            </w:r>
          </w:p>
        </w:tc>
        <w:tc>
          <w:tcPr>
            <w:tcW w:w="7938"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Langue, loi et réglementation </w:t>
            </w:r>
            <w:r w:rsidR="005D437E" w:rsidRPr="00DB213B">
              <w:rPr>
                <w:sz w:val="26"/>
                <w:szCs w:val="26"/>
              </w:rPr>
              <w:t>applicables .</w:t>
            </w:r>
            <w:r w:rsidRPr="00DB213B">
              <w:rPr>
                <w:sz w:val="26"/>
                <w:szCs w:val="26"/>
              </w:rPr>
              <w:t xml:space="preserve"> . . . . . . . . . </w:t>
            </w:r>
            <w:r w:rsidR="005D437E" w:rsidRPr="00DB213B">
              <w:rPr>
                <w:sz w:val="26"/>
                <w:szCs w:val="26"/>
              </w:rPr>
              <w:t xml:space="preserve">….…. . . </w:t>
            </w:r>
            <w:r w:rsidRPr="00DB213B">
              <w:rPr>
                <w:sz w:val="26"/>
                <w:szCs w:val="26"/>
              </w:rPr>
              <w:t xml:space="preserve"> . . . . . . . . . </w:t>
            </w:r>
          </w:p>
        </w:tc>
        <w:tc>
          <w:tcPr>
            <w:tcW w:w="567"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97"/>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5</w:t>
            </w:r>
          </w:p>
        </w:tc>
        <w:tc>
          <w:tcPr>
            <w:tcW w:w="7938"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Pièces constitutives du marché (CCAG Article 4</w:t>
            </w:r>
            <w:r w:rsidR="00A935D0" w:rsidRPr="00DB213B">
              <w:rPr>
                <w:sz w:val="26"/>
                <w:szCs w:val="26"/>
              </w:rPr>
              <w:t>) .</w:t>
            </w:r>
            <w:r w:rsidRPr="00DB213B">
              <w:rPr>
                <w:sz w:val="26"/>
                <w:szCs w:val="26"/>
              </w:rPr>
              <w:t xml:space="preserve"> . . . . . . . . </w:t>
            </w:r>
            <w:r w:rsidR="005D437E" w:rsidRPr="00DB213B">
              <w:rPr>
                <w:sz w:val="26"/>
                <w:szCs w:val="26"/>
              </w:rPr>
              <w:t>.</w:t>
            </w:r>
            <w:r w:rsidRPr="00DB213B">
              <w:rPr>
                <w:sz w:val="26"/>
                <w:szCs w:val="26"/>
              </w:rPr>
              <w:t>.</w:t>
            </w:r>
            <w:r w:rsidR="005D437E" w:rsidRPr="00DB213B">
              <w:rPr>
                <w:sz w:val="26"/>
                <w:szCs w:val="26"/>
              </w:rPr>
              <w:t>..</w:t>
            </w:r>
            <w:r w:rsidRPr="00DB213B">
              <w:rPr>
                <w:sz w:val="26"/>
                <w:szCs w:val="26"/>
              </w:rPr>
              <w:t xml:space="preserve"> . . . . . . . . . </w:t>
            </w:r>
          </w:p>
        </w:tc>
        <w:tc>
          <w:tcPr>
            <w:tcW w:w="567"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97"/>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6</w:t>
            </w:r>
          </w:p>
        </w:tc>
        <w:tc>
          <w:tcPr>
            <w:tcW w:w="7938"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Textes généraux applicables . . . . . . . . . . . . . . . . . . . . . . . . . . </w:t>
            </w:r>
            <w:r w:rsidR="005D437E" w:rsidRPr="00DB213B">
              <w:rPr>
                <w:sz w:val="26"/>
                <w:szCs w:val="26"/>
              </w:rPr>
              <w:t>……..</w:t>
            </w:r>
            <w:r w:rsidRPr="00DB213B">
              <w:rPr>
                <w:sz w:val="26"/>
                <w:szCs w:val="26"/>
              </w:rPr>
              <w:t xml:space="preserve"> . </w:t>
            </w:r>
            <w:r w:rsidR="005D437E" w:rsidRPr="00DB213B">
              <w:rPr>
                <w:sz w:val="26"/>
                <w:szCs w:val="26"/>
              </w:rPr>
              <w:t>..</w:t>
            </w:r>
            <w:r w:rsidRPr="00DB213B">
              <w:rPr>
                <w:sz w:val="26"/>
                <w:szCs w:val="26"/>
              </w:rPr>
              <w:t xml:space="preserve">. . . . </w:t>
            </w:r>
          </w:p>
        </w:tc>
        <w:tc>
          <w:tcPr>
            <w:tcW w:w="567"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97"/>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7</w:t>
            </w:r>
          </w:p>
        </w:tc>
        <w:tc>
          <w:tcPr>
            <w:tcW w:w="7938"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Communication (CCAG Articles 6 et 10 complétés) . . . . . . . . </w:t>
            </w:r>
            <w:r w:rsidR="005D437E" w:rsidRPr="00DB213B">
              <w:rPr>
                <w:sz w:val="26"/>
                <w:szCs w:val="26"/>
              </w:rPr>
              <w:t>…</w:t>
            </w:r>
            <w:r w:rsidRPr="00DB213B">
              <w:rPr>
                <w:sz w:val="26"/>
                <w:szCs w:val="26"/>
              </w:rPr>
              <w:t xml:space="preserve"> . . . . . . . </w:t>
            </w:r>
          </w:p>
        </w:tc>
        <w:tc>
          <w:tcPr>
            <w:tcW w:w="567"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97"/>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8</w:t>
            </w:r>
          </w:p>
        </w:tc>
        <w:tc>
          <w:tcPr>
            <w:tcW w:w="7938"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Ordres de service (CCAG Article 8). . . . . . . . . . . . . . . . . . . . </w:t>
            </w:r>
            <w:r w:rsidR="005D437E" w:rsidRPr="00DB213B">
              <w:rPr>
                <w:sz w:val="26"/>
                <w:szCs w:val="26"/>
              </w:rPr>
              <w:t>......</w:t>
            </w:r>
            <w:r w:rsidRPr="00DB213B">
              <w:rPr>
                <w:sz w:val="26"/>
                <w:szCs w:val="26"/>
              </w:rPr>
              <w:t xml:space="preserve">. . . . . . . . </w:t>
            </w:r>
          </w:p>
        </w:tc>
        <w:tc>
          <w:tcPr>
            <w:tcW w:w="567"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97"/>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9</w:t>
            </w:r>
          </w:p>
        </w:tc>
        <w:tc>
          <w:tcPr>
            <w:tcW w:w="7938"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Marchés à tranches conditionnelles (CCAG Article 9). . . . . . . . </w:t>
            </w:r>
            <w:r w:rsidR="005D437E" w:rsidRPr="00DB213B">
              <w:rPr>
                <w:sz w:val="26"/>
                <w:szCs w:val="26"/>
              </w:rPr>
              <w:t>...</w:t>
            </w:r>
            <w:r w:rsidRPr="00DB213B">
              <w:rPr>
                <w:sz w:val="26"/>
                <w:szCs w:val="26"/>
              </w:rPr>
              <w:t xml:space="preserve">. . . . . . . . </w:t>
            </w:r>
          </w:p>
        </w:tc>
        <w:tc>
          <w:tcPr>
            <w:tcW w:w="567"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97"/>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10</w:t>
            </w:r>
          </w:p>
        </w:tc>
        <w:tc>
          <w:tcPr>
            <w:tcW w:w="7938"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w:t>
            </w:r>
            <w:r w:rsidRPr="00DB213B">
              <w:rPr>
                <w:spacing w:val="7"/>
                <w:sz w:val="26"/>
                <w:szCs w:val="26"/>
              </w:rPr>
              <w:t xml:space="preserve"> Matériel et p</w:t>
            </w:r>
            <w:r w:rsidRPr="00DB213B">
              <w:rPr>
                <w:sz w:val="26"/>
                <w:szCs w:val="26"/>
              </w:rPr>
              <w:t>ersonnel du Cocontractant (CCAG Article 15 co</w:t>
            </w:r>
            <w:r w:rsidR="005D437E" w:rsidRPr="00DB213B">
              <w:rPr>
                <w:sz w:val="26"/>
                <w:szCs w:val="26"/>
              </w:rPr>
              <w:t>mplété). . . .</w:t>
            </w:r>
          </w:p>
        </w:tc>
        <w:tc>
          <w:tcPr>
            <w:tcW w:w="567"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bl>
    <w:p w:rsidR="007239DA" w:rsidRPr="00DB213B" w:rsidRDefault="007239DA" w:rsidP="007239DA">
      <w:pPr>
        <w:widowControl w:val="0"/>
        <w:autoSpaceDE w:val="0"/>
        <w:jc w:val="both"/>
        <w:rPr>
          <w:sz w:val="26"/>
          <w:szCs w:val="26"/>
        </w:rPr>
      </w:pPr>
    </w:p>
    <w:p w:rsidR="007239DA" w:rsidRPr="00DB213B" w:rsidRDefault="007239DA" w:rsidP="007239DA">
      <w:pPr>
        <w:widowControl w:val="0"/>
        <w:tabs>
          <w:tab w:val="left" w:pos="9923"/>
        </w:tabs>
        <w:autoSpaceDE w:val="0"/>
        <w:jc w:val="both"/>
        <w:rPr>
          <w:sz w:val="26"/>
          <w:szCs w:val="26"/>
        </w:rPr>
      </w:pPr>
      <w:r w:rsidRPr="00DB213B">
        <w:rPr>
          <w:b/>
          <w:bCs/>
          <w:sz w:val="26"/>
          <w:szCs w:val="26"/>
        </w:rPr>
        <w:t>Chapitre II: Clauses Financières</w:t>
      </w:r>
      <w:r w:rsidRPr="00DB213B">
        <w:rPr>
          <w:sz w:val="26"/>
          <w:szCs w:val="26"/>
        </w:rPr>
        <w:t xml:space="preserve">. . . . . . . . . . . . . . . . . </w:t>
      </w:r>
      <w:r w:rsidR="00C43EFF" w:rsidRPr="00DB213B">
        <w:rPr>
          <w:sz w:val="26"/>
          <w:szCs w:val="26"/>
        </w:rPr>
        <w:t>…...</w:t>
      </w:r>
      <w:r w:rsidRPr="00DB213B">
        <w:rPr>
          <w:sz w:val="26"/>
          <w:szCs w:val="26"/>
        </w:rPr>
        <w:t xml:space="preserve"> . . . . . . . . . . . . . . . . . . . . . </w:t>
      </w:r>
    </w:p>
    <w:p w:rsidR="007239DA" w:rsidRPr="00DB213B" w:rsidRDefault="007239DA" w:rsidP="007239DA">
      <w:pPr>
        <w:widowControl w:val="0"/>
        <w:autoSpaceDE w:val="0"/>
        <w:jc w:val="both"/>
        <w:rPr>
          <w:sz w:val="26"/>
          <w:szCs w:val="26"/>
        </w:rPr>
      </w:pPr>
    </w:p>
    <w:p w:rsidR="007239DA" w:rsidRPr="00DB213B" w:rsidRDefault="007239DA" w:rsidP="007239DA">
      <w:pPr>
        <w:widowControl w:val="0"/>
        <w:tabs>
          <w:tab w:val="left" w:pos="1740"/>
          <w:tab w:val="left" w:pos="9639"/>
        </w:tabs>
        <w:autoSpaceDE w:val="0"/>
        <w:jc w:val="both"/>
        <w:rPr>
          <w:sz w:val="26"/>
          <w:szCs w:val="26"/>
        </w:rPr>
      </w:pPr>
      <w:r w:rsidRPr="00DB213B">
        <w:rPr>
          <w:sz w:val="26"/>
          <w:szCs w:val="26"/>
        </w:rPr>
        <w:t>Article 11:Garanties et cautions (CCAG Articles 29 et 41complétés</w:t>
      </w:r>
      <w:r w:rsidR="00A935D0" w:rsidRPr="00DB213B">
        <w:rPr>
          <w:sz w:val="26"/>
          <w:szCs w:val="26"/>
        </w:rPr>
        <w:t>) .</w:t>
      </w:r>
      <w:r w:rsidRPr="00DB213B">
        <w:rPr>
          <w:sz w:val="26"/>
          <w:szCs w:val="26"/>
        </w:rPr>
        <w:t xml:space="preserve"> . . . . </w:t>
      </w:r>
      <w:r w:rsidR="00C43EFF" w:rsidRPr="00DB213B">
        <w:rPr>
          <w:sz w:val="26"/>
          <w:szCs w:val="26"/>
        </w:rPr>
        <w:t>…...</w:t>
      </w:r>
      <w:r w:rsidRPr="00DB213B">
        <w:rPr>
          <w:sz w:val="26"/>
          <w:szCs w:val="26"/>
        </w:rPr>
        <w:t>. . . . . . . .</w:t>
      </w:r>
      <w:r w:rsidRPr="00DB213B">
        <w:rPr>
          <w:sz w:val="26"/>
          <w:szCs w:val="26"/>
        </w:rPr>
        <w:tab/>
      </w:r>
    </w:p>
    <w:tbl>
      <w:tblPr>
        <w:tblW w:w="9639" w:type="dxa"/>
        <w:tblLayout w:type="fixed"/>
        <w:tblCellMar>
          <w:left w:w="10" w:type="dxa"/>
          <w:right w:w="10" w:type="dxa"/>
        </w:tblCellMar>
        <w:tblLook w:val="0000" w:firstRow="0" w:lastRow="0" w:firstColumn="0" w:lastColumn="0" w:noHBand="0" w:noVBand="0"/>
      </w:tblPr>
      <w:tblGrid>
        <w:gridCol w:w="1134"/>
        <w:gridCol w:w="7797"/>
        <w:gridCol w:w="708"/>
      </w:tblGrid>
      <w:tr w:rsidR="007239DA" w:rsidRPr="00DB213B" w:rsidTr="007239DA">
        <w:trPr>
          <w:trHeight w:val="340"/>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12</w:t>
            </w:r>
          </w:p>
        </w:tc>
        <w:tc>
          <w:tcPr>
            <w:tcW w:w="779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Montant du Marché (CCAG Articles 18 et 19 complétés). </w:t>
            </w:r>
            <w:r w:rsidR="00C43EFF" w:rsidRPr="00DB213B">
              <w:rPr>
                <w:sz w:val="26"/>
                <w:szCs w:val="26"/>
              </w:rPr>
              <w:t>………….…..</w:t>
            </w:r>
            <w:r w:rsidRPr="00DB213B">
              <w:rPr>
                <w:sz w:val="26"/>
                <w:szCs w:val="26"/>
              </w:rPr>
              <w:t xml:space="preserve">. . </w:t>
            </w:r>
          </w:p>
        </w:tc>
        <w:tc>
          <w:tcPr>
            <w:tcW w:w="708"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40"/>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13</w:t>
            </w:r>
          </w:p>
        </w:tc>
        <w:tc>
          <w:tcPr>
            <w:tcW w:w="779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Lieu et mode de paiement . . . . . . . . . . . . . . . . </w:t>
            </w:r>
            <w:r w:rsidR="00C43EFF" w:rsidRPr="00DB213B">
              <w:rPr>
                <w:sz w:val="26"/>
                <w:szCs w:val="26"/>
              </w:rPr>
              <w:t>………..</w:t>
            </w:r>
            <w:r w:rsidRPr="00DB213B">
              <w:rPr>
                <w:sz w:val="26"/>
                <w:szCs w:val="26"/>
              </w:rPr>
              <w:t xml:space="preserve">. . . . . . . . . . . . . . . . </w:t>
            </w:r>
          </w:p>
        </w:tc>
        <w:tc>
          <w:tcPr>
            <w:tcW w:w="708"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40"/>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14</w:t>
            </w:r>
          </w:p>
        </w:tc>
        <w:tc>
          <w:tcPr>
            <w:tcW w:w="779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Variation  des prix (CCAG Article 20</w:t>
            </w:r>
            <w:r w:rsidR="00A935D0" w:rsidRPr="00DB213B">
              <w:rPr>
                <w:sz w:val="26"/>
                <w:szCs w:val="26"/>
              </w:rPr>
              <w:t>) .</w:t>
            </w:r>
            <w:r w:rsidRPr="00DB213B">
              <w:rPr>
                <w:sz w:val="26"/>
                <w:szCs w:val="26"/>
              </w:rPr>
              <w:t xml:space="preserve"> . . . . . . . . . . . . . . . . </w:t>
            </w:r>
            <w:r w:rsidR="00C43EFF" w:rsidRPr="00DB213B">
              <w:rPr>
                <w:sz w:val="26"/>
                <w:szCs w:val="26"/>
              </w:rPr>
              <w:t>……</w:t>
            </w:r>
            <w:r w:rsidRPr="00DB213B">
              <w:rPr>
                <w:sz w:val="26"/>
                <w:szCs w:val="26"/>
              </w:rPr>
              <w:t xml:space="preserve"> . . . . . . . . </w:t>
            </w:r>
          </w:p>
        </w:tc>
        <w:tc>
          <w:tcPr>
            <w:tcW w:w="708"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40"/>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15</w:t>
            </w:r>
          </w:p>
        </w:tc>
        <w:tc>
          <w:tcPr>
            <w:tcW w:w="779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Formules de révision des prix (CCAG Article 21). . . . . . . . . . . . </w:t>
            </w:r>
            <w:r w:rsidR="00C43EFF" w:rsidRPr="00DB213B">
              <w:rPr>
                <w:sz w:val="26"/>
                <w:szCs w:val="26"/>
              </w:rPr>
              <w:t>…..</w:t>
            </w:r>
            <w:r w:rsidRPr="00DB213B">
              <w:rPr>
                <w:sz w:val="26"/>
                <w:szCs w:val="26"/>
              </w:rPr>
              <w:t xml:space="preserve"> . . . . . </w:t>
            </w:r>
          </w:p>
        </w:tc>
        <w:tc>
          <w:tcPr>
            <w:tcW w:w="708"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40"/>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16</w:t>
            </w:r>
          </w:p>
        </w:tc>
        <w:tc>
          <w:tcPr>
            <w:tcW w:w="779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Formules d’actualisation des prix (CCAG Article 21). . . . . . </w:t>
            </w:r>
            <w:r w:rsidR="00C43EFF" w:rsidRPr="00DB213B">
              <w:rPr>
                <w:sz w:val="26"/>
                <w:szCs w:val="26"/>
              </w:rPr>
              <w:t>…..</w:t>
            </w:r>
            <w:r w:rsidRPr="00DB213B">
              <w:rPr>
                <w:sz w:val="26"/>
                <w:szCs w:val="26"/>
              </w:rPr>
              <w:t xml:space="preserve">. . . . . . . . . </w:t>
            </w:r>
          </w:p>
        </w:tc>
        <w:tc>
          <w:tcPr>
            <w:tcW w:w="708"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40"/>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17</w:t>
            </w:r>
          </w:p>
        </w:tc>
        <w:tc>
          <w:tcPr>
            <w:tcW w:w="779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Travaux en régie (CCAG Article 22 complété</w:t>
            </w:r>
            <w:r w:rsidR="0072291E" w:rsidRPr="00DB213B">
              <w:rPr>
                <w:sz w:val="26"/>
                <w:szCs w:val="26"/>
              </w:rPr>
              <w:t xml:space="preserve"> .</w:t>
            </w:r>
            <w:r w:rsidRPr="00DB213B">
              <w:rPr>
                <w:sz w:val="26"/>
                <w:szCs w:val="26"/>
              </w:rPr>
              <w:t xml:space="preserve"> . . . . . . . . . </w:t>
            </w:r>
            <w:r w:rsidR="00C43EFF" w:rsidRPr="00DB213B">
              <w:rPr>
                <w:sz w:val="26"/>
                <w:szCs w:val="26"/>
              </w:rPr>
              <w:t>…..</w:t>
            </w:r>
            <w:r w:rsidRPr="00DB213B">
              <w:rPr>
                <w:sz w:val="26"/>
                <w:szCs w:val="26"/>
              </w:rPr>
              <w:t xml:space="preserve"> . . .</w:t>
            </w:r>
            <w:r w:rsidR="00C43EFF" w:rsidRPr="00DB213B">
              <w:rPr>
                <w:sz w:val="26"/>
                <w:szCs w:val="26"/>
              </w:rPr>
              <w:t>.</w:t>
            </w:r>
            <w:r w:rsidRPr="00DB213B">
              <w:rPr>
                <w:sz w:val="26"/>
                <w:szCs w:val="26"/>
              </w:rPr>
              <w:t xml:space="preserve"> . . . . . . </w:t>
            </w:r>
          </w:p>
        </w:tc>
        <w:tc>
          <w:tcPr>
            <w:tcW w:w="708"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40"/>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18</w:t>
            </w:r>
          </w:p>
        </w:tc>
        <w:tc>
          <w:tcPr>
            <w:tcW w:w="779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Valorisation des travaux (CCAG Article 23). . . . . . . . . . . . . </w:t>
            </w:r>
            <w:r w:rsidR="00C43EFF" w:rsidRPr="00DB213B">
              <w:rPr>
                <w:sz w:val="26"/>
                <w:szCs w:val="26"/>
              </w:rPr>
              <w:t>…..</w:t>
            </w:r>
            <w:r w:rsidRPr="00DB213B">
              <w:rPr>
                <w:sz w:val="26"/>
                <w:szCs w:val="26"/>
              </w:rPr>
              <w:t xml:space="preserve">. . . . . . . . . </w:t>
            </w:r>
          </w:p>
        </w:tc>
        <w:tc>
          <w:tcPr>
            <w:tcW w:w="708"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40"/>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19</w:t>
            </w:r>
          </w:p>
        </w:tc>
        <w:tc>
          <w:tcPr>
            <w:tcW w:w="779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Valorisation des approvisionnements (CCAG Article 24 complété). </w:t>
            </w:r>
            <w:r w:rsidR="00C43EFF" w:rsidRPr="00DB213B">
              <w:rPr>
                <w:sz w:val="26"/>
                <w:szCs w:val="26"/>
              </w:rPr>
              <w:t>..</w:t>
            </w:r>
            <w:r w:rsidRPr="00DB213B">
              <w:rPr>
                <w:sz w:val="26"/>
                <w:szCs w:val="26"/>
              </w:rPr>
              <w:t xml:space="preserve">. . . . </w:t>
            </w:r>
          </w:p>
        </w:tc>
        <w:tc>
          <w:tcPr>
            <w:tcW w:w="708"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40"/>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20</w:t>
            </w:r>
          </w:p>
        </w:tc>
        <w:tc>
          <w:tcPr>
            <w:tcW w:w="779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Avances (CCAG Article 28). . . . . . . . . . . . . . . </w:t>
            </w:r>
            <w:r w:rsidR="00C43EFF" w:rsidRPr="00DB213B">
              <w:rPr>
                <w:sz w:val="26"/>
                <w:szCs w:val="26"/>
              </w:rPr>
              <w:t>….......</w:t>
            </w:r>
            <w:r w:rsidRPr="00DB213B">
              <w:rPr>
                <w:sz w:val="26"/>
                <w:szCs w:val="26"/>
              </w:rPr>
              <w:t xml:space="preserve">. . . . . . . . . . . . . . . </w:t>
            </w:r>
            <w:r w:rsidR="00C43EFF" w:rsidRPr="00DB213B">
              <w:rPr>
                <w:sz w:val="26"/>
                <w:szCs w:val="26"/>
              </w:rPr>
              <w:t>…</w:t>
            </w:r>
          </w:p>
        </w:tc>
        <w:tc>
          <w:tcPr>
            <w:tcW w:w="708"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40"/>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21</w:t>
            </w:r>
          </w:p>
        </w:tc>
        <w:tc>
          <w:tcPr>
            <w:tcW w:w="779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Règlement des travaux (cf.art.26, 27 et 30 CCAG complétés). . . </w:t>
            </w:r>
            <w:r w:rsidR="00C43EFF" w:rsidRPr="00DB213B">
              <w:rPr>
                <w:sz w:val="26"/>
                <w:szCs w:val="26"/>
              </w:rPr>
              <w:t>….</w:t>
            </w:r>
            <w:r w:rsidRPr="00DB213B">
              <w:rPr>
                <w:sz w:val="26"/>
                <w:szCs w:val="26"/>
              </w:rPr>
              <w:t>. . . . .</w:t>
            </w:r>
          </w:p>
        </w:tc>
        <w:tc>
          <w:tcPr>
            <w:tcW w:w="708"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40"/>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22</w:t>
            </w:r>
          </w:p>
        </w:tc>
        <w:tc>
          <w:tcPr>
            <w:tcW w:w="779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Intérêts moratoires (CCAG Article 31). . . . . . . . . </w:t>
            </w:r>
            <w:r w:rsidR="00C43EFF" w:rsidRPr="00DB213B">
              <w:rPr>
                <w:sz w:val="26"/>
                <w:szCs w:val="26"/>
              </w:rPr>
              <w:t>…...</w:t>
            </w:r>
            <w:r w:rsidRPr="00DB213B">
              <w:rPr>
                <w:sz w:val="26"/>
                <w:szCs w:val="26"/>
              </w:rPr>
              <w:t xml:space="preserve">. . . . . . . . . . . . . . . . </w:t>
            </w:r>
          </w:p>
        </w:tc>
        <w:tc>
          <w:tcPr>
            <w:tcW w:w="708"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40"/>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23</w:t>
            </w:r>
          </w:p>
        </w:tc>
        <w:tc>
          <w:tcPr>
            <w:tcW w:w="779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Pénalités de retard (CCAG Article 32 complété). . . . </w:t>
            </w:r>
            <w:r w:rsidR="00C43EFF" w:rsidRPr="00DB213B">
              <w:rPr>
                <w:sz w:val="26"/>
                <w:szCs w:val="26"/>
              </w:rPr>
              <w:t>...…. . . . . . . . . . . . .</w:t>
            </w:r>
          </w:p>
        </w:tc>
        <w:tc>
          <w:tcPr>
            <w:tcW w:w="708"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40"/>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24</w:t>
            </w:r>
          </w:p>
        </w:tc>
        <w:tc>
          <w:tcPr>
            <w:tcW w:w="779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Règlement en cas de groupement d’entreprises (CCAG Article 33</w:t>
            </w:r>
            <w:r w:rsidR="00C43EFF" w:rsidRPr="00DB213B">
              <w:rPr>
                <w:sz w:val="26"/>
                <w:szCs w:val="26"/>
              </w:rPr>
              <w:t>) .</w:t>
            </w:r>
            <w:r w:rsidRPr="00DB213B">
              <w:rPr>
                <w:sz w:val="26"/>
                <w:szCs w:val="26"/>
              </w:rPr>
              <w:t xml:space="preserve"> . </w:t>
            </w:r>
            <w:r w:rsidR="00C43EFF" w:rsidRPr="00DB213B">
              <w:rPr>
                <w:sz w:val="26"/>
                <w:szCs w:val="26"/>
              </w:rPr>
              <w:t>......</w:t>
            </w:r>
          </w:p>
        </w:tc>
        <w:tc>
          <w:tcPr>
            <w:tcW w:w="708"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40"/>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lastRenderedPageBreak/>
              <w:t>Article 25</w:t>
            </w:r>
          </w:p>
        </w:tc>
        <w:tc>
          <w:tcPr>
            <w:tcW w:w="779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Décompte final (CCAG Article 34). . . . . . . . . . . . . . . . . . </w:t>
            </w:r>
            <w:r w:rsidR="00C43EFF" w:rsidRPr="00DB213B">
              <w:rPr>
                <w:sz w:val="26"/>
                <w:szCs w:val="26"/>
              </w:rPr>
              <w:t>......…. . . . . . . . .</w:t>
            </w:r>
          </w:p>
        </w:tc>
        <w:tc>
          <w:tcPr>
            <w:tcW w:w="708"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40"/>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26</w:t>
            </w:r>
          </w:p>
        </w:tc>
        <w:tc>
          <w:tcPr>
            <w:tcW w:w="779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Décompte général et définitif (CCAG Article 35). . . . . . . .</w:t>
            </w:r>
            <w:r w:rsidR="00C43EFF" w:rsidRPr="00DB213B">
              <w:rPr>
                <w:sz w:val="26"/>
                <w:szCs w:val="26"/>
              </w:rPr>
              <w:t>… .</w:t>
            </w:r>
            <w:r w:rsidRPr="00DB213B">
              <w:rPr>
                <w:sz w:val="26"/>
                <w:szCs w:val="26"/>
              </w:rPr>
              <w:t xml:space="preserve"> . . . . . . . . . </w:t>
            </w:r>
          </w:p>
        </w:tc>
        <w:tc>
          <w:tcPr>
            <w:tcW w:w="708"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40"/>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27</w:t>
            </w:r>
          </w:p>
        </w:tc>
        <w:tc>
          <w:tcPr>
            <w:tcW w:w="779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Régime fiscal et douanier (CCAG Article 36). . . . . . . . . </w:t>
            </w:r>
            <w:r w:rsidR="00C43EFF" w:rsidRPr="00DB213B">
              <w:rPr>
                <w:sz w:val="26"/>
                <w:szCs w:val="26"/>
              </w:rPr>
              <w:t>...…. . . . . . . . . . .</w:t>
            </w:r>
          </w:p>
        </w:tc>
        <w:tc>
          <w:tcPr>
            <w:tcW w:w="708"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r w:rsidR="007239DA" w:rsidRPr="00DB213B" w:rsidTr="007239DA">
        <w:trPr>
          <w:trHeight w:val="340"/>
        </w:trPr>
        <w:tc>
          <w:tcPr>
            <w:tcW w:w="113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28</w:t>
            </w:r>
          </w:p>
        </w:tc>
        <w:tc>
          <w:tcPr>
            <w:tcW w:w="779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Timbres et enregistrement des marchés (CCAG Article 37</w:t>
            </w:r>
            <w:r w:rsidR="00C43EFF" w:rsidRPr="00DB213B">
              <w:rPr>
                <w:sz w:val="26"/>
                <w:szCs w:val="26"/>
              </w:rPr>
              <w:t>) .</w:t>
            </w:r>
            <w:r w:rsidRPr="00DB213B">
              <w:rPr>
                <w:sz w:val="26"/>
                <w:szCs w:val="26"/>
              </w:rPr>
              <w:t xml:space="preserve"> . . . .</w:t>
            </w:r>
            <w:r w:rsidR="00C43EFF" w:rsidRPr="00DB213B">
              <w:rPr>
                <w:sz w:val="26"/>
                <w:szCs w:val="26"/>
              </w:rPr>
              <w:t>.</w:t>
            </w:r>
            <w:r w:rsidRPr="00DB213B">
              <w:rPr>
                <w:sz w:val="26"/>
                <w:szCs w:val="26"/>
              </w:rPr>
              <w:t xml:space="preserve"> . . . . .</w:t>
            </w:r>
          </w:p>
        </w:tc>
        <w:tc>
          <w:tcPr>
            <w:tcW w:w="708"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bl>
    <w:p w:rsidR="007239DA" w:rsidRPr="00DB213B" w:rsidRDefault="007239DA" w:rsidP="007239DA">
      <w:pPr>
        <w:widowControl w:val="0"/>
        <w:autoSpaceDE w:val="0"/>
        <w:jc w:val="both"/>
        <w:rPr>
          <w:sz w:val="26"/>
          <w:szCs w:val="26"/>
        </w:rPr>
      </w:pPr>
    </w:p>
    <w:p w:rsidR="007239DA" w:rsidRPr="00DB213B" w:rsidRDefault="007239DA" w:rsidP="007239DA">
      <w:pPr>
        <w:widowControl w:val="0"/>
        <w:tabs>
          <w:tab w:val="left" w:pos="10460"/>
        </w:tabs>
        <w:autoSpaceDE w:val="0"/>
        <w:jc w:val="both"/>
        <w:rPr>
          <w:sz w:val="26"/>
          <w:szCs w:val="26"/>
        </w:rPr>
      </w:pPr>
      <w:r w:rsidRPr="00DB213B">
        <w:rPr>
          <w:b/>
          <w:bCs/>
          <w:sz w:val="26"/>
          <w:szCs w:val="26"/>
        </w:rPr>
        <w:t xml:space="preserve">Chapitre III: Exécution des </w:t>
      </w:r>
      <w:r w:rsidR="00C43EFF" w:rsidRPr="00DB213B">
        <w:rPr>
          <w:b/>
          <w:bCs/>
          <w:sz w:val="26"/>
          <w:szCs w:val="26"/>
        </w:rPr>
        <w:t>Travaux</w:t>
      </w:r>
      <w:r w:rsidR="00C43EFF" w:rsidRPr="00DB213B">
        <w:rPr>
          <w:sz w:val="26"/>
          <w:szCs w:val="26"/>
        </w:rPr>
        <w:t xml:space="preserve"> .</w:t>
      </w:r>
      <w:r w:rsidRPr="00DB213B">
        <w:rPr>
          <w:sz w:val="26"/>
          <w:szCs w:val="26"/>
        </w:rPr>
        <w:t xml:space="preserve"> . . . . . . . . . . . </w:t>
      </w:r>
      <w:r w:rsidR="00C43EFF" w:rsidRPr="00DB213B">
        <w:rPr>
          <w:sz w:val="26"/>
          <w:szCs w:val="26"/>
        </w:rPr>
        <w:t>…</w:t>
      </w:r>
      <w:r w:rsidRPr="00DB213B">
        <w:rPr>
          <w:sz w:val="26"/>
          <w:szCs w:val="26"/>
        </w:rPr>
        <w:t xml:space="preserve"> . . . . . . . . . . . . . . . . . . . . . . </w:t>
      </w:r>
    </w:p>
    <w:p w:rsidR="007239DA" w:rsidRPr="00DB213B" w:rsidRDefault="007239DA" w:rsidP="007239DA">
      <w:pPr>
        <w:widowControl w:val="0"/>
        <w:autoSpaceDE w:val="0"/>
        <w:jc w:val="both"/>
        <w:rPr>
          <w:sz w:val="26"/>
          <w:szCs w:val="26"/>
        </w:rPr>
      </w:pPr>
    </w:p>
    <w:tbl>
      <w:tblPr>
        <w:tblW w:w="9639" w:type="dxa"/>
        <w:tblLayout w:type="fixed"/>
        <w:tblCellMar>
          <w:left w:w="10" w:type="dxa"/>
          <w:right w:w="10" w:type="dxa"/>
        </w:tblCellMar>
        <w:tblLook w:val="0000" w:firstRow="0" w:lastRow="0" w:firstColumn="0" w:lastColumn="0" w:noHBand="0" w:noVBand="0"/>
      </w:tblPr>
      <w:tblGrid>
        <w:gridCol w:w="1154"/>
        <w:gridCol w:w="7777"/>
        <w:gridCol w:w="708"/>
      </w:tblGrid>
      <w:tr w:rsidR="007239DA" w:rsidRPr="00DB213B" w:rsidTr="007239DA">
        <w:trPr>
          <w:trHeight w:val="340"/>
        </w:trPr>
        <w:tc>
          <w:tcPr>
            <w:tcW w:w="115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29</w:t>
            </w:r>
          </w:p>
        </w:tc>
        <w:tc>
          <w:tcPr>
            <w:tcW w:w="777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w:t>
            </w:r>
            <w:r w:rsidRPr="00DB213B">
              <w:rPr>
                <w:bCs/>
                <w:spacing w:val="6"/>
                <w:sz w:val="26"/>
                <w:szCs w:val="26"/>
              </w:rPr>
              <w:t xml:space="preserve"> Consistance des </w:t>
            </w:r>
            <w:r w:rsidR="00C43EFF" w:rsidRPr="00DB213B">
              <w:rPr>
                <w:bCs/>
                <w:spacing w:val="6"/>
                <w:sz w:val="26"/>
                <w:szCs w:val="26"/>
              </w:rPr>
              <w:t>prestations</w:t>
            </w:r>
            <w:r w:rsidR="00C43EFF" w:rsidRPr="00DB213B">
              <w:rPr>
                <w:sz w:val="26"/>
                <w:szCs w:val="26"/>
              </w:rPr>
              <w:t xml:space="preserve"> .</w:t>
            </w:r>
            <w:r w:rsidRPr="00DB213B">
              <w:rPr>
                <w:sz w:val="26"/>
                <w:szCs w:val="26"/>
              </w:rPr>
              <w:t xml:space="preserve"> . . . . . . . . . . . . . . . </w:t>
            </w:r>
            <w:r w:rsidR="00C43EFF" w:rsidRPr="00DB213B">
              <w:rPr>
                <w:sz w:val="26"/>
                <w:szCs w:val="26"/>
              </w:rPr>
              <w:t>……</w:t>
            </w:r>
            <w:r w:rsidRPr="00DB213B">
              <w:rPr>
                <w:sz w:val="26"/>
                <w:szCs w:val="26"/>
              </w:rPr>
              <w:t xml:space="preserve">. . . . . . . . . . . . . . . </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val="340"/>
        </w:trPr>
        <w:tc>
          <w:tcPr>
            <w:tcW w:w="115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30</w:t>
            </w:r>
          </w:p>
        </w:tc>
        <w:tc>
          <w:tcPr>
            <w:tcW w:w="777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w:t>
            </w:r>
            <w:r w:rsidRPr="00DB213B">
              <w:rPr>
                <w:bCs/>
                <w:spacing w:val="5"/>
                <w:sz w:val="26"/>
                <w:szCs w:val="26"/>
              </w:rPr>
              <w:t>Obligationsd</w:t>
            </w:r>
            <w:r w:rsidRPr="00DB213B">
              <w:rPr>
                <w:bCs/>
                <w:sz w:val="26"/>
                <w:szCs w:val="26"/>
              </w:rPr>
              <w:t>u</w:t>
            </w:r>
            <w:r w:rsidRPr="00DB213B">
              <w:rPr>
                <w:bCs/>
                <w:spacing w:val="5"/>
                <w:sz w:val="26"/>
                <w:szCs w:val="26"/>
              </w:rPr>
              <w:t>Maîtr</w:t>
            </w:r>
            <w:r w:rsidRPr="00DB213B">
              <w:rPr>
                <w:bCs/>
                <w:sz w:val="26"/>
                <w:szCs w:val="26"/>
              </w:rPr>
              <w:t xml:space="preserve">e </w:t>
            </w:r>
            <w:r w:rsidRPr="00DB213B">
              <w:rPr>
                <w:bCs/>
                <w:spacing w:val="5"/>
                <w:sz w:val="26"/>
                <w:szCs w:val="26"/>
              </w:rPr>
              <w:t xml:space="preserve">d’Ouvrage </w:t>
            </w:r>
            <w:r w:rsidRPr="00DB213B">
              <w:rPr>
                <w:bCs/>
                <w:sz w:val="26"/>
                <w:szCs w:val="26"/>
              </w:rPr>
              <w:t>(CCAG complété</w:t>
            </w:r>
            <w:r w:rsidR="00790419" w:rsidRPr="00DB213B">
              <w:rPr>
                <w:bCs/>
                <w:sz w:val="26"/>
                <w:szCs w:val="26"/>
              </w:rPr>
              <w:t>)</w:t>
            </w:r>
            <w:r w:rsidR="00790419" w:rsidRPr="00DB213B">
              <w:rPr>
                <w:sz w:val="26"/>
                <w:szCs w:val="26"/>
              </w:rPr>
              <w:t xml:space="preserve">. </w:t>
            </w:r>
            <w:r w:rsidR="00C43EFF" w:rsidRPr="00DB213B">
              <w:rPr>
                <w:sz w:val="26"/>
                <w:szCs w:val="26"/>
              </w:rPr>
              <w:t>… .</w:t>
            </w:r>
            <w:r w:rsidRPr="00DB213B">
              <w:rPr>
                <w:sz w:val="26"/>
                <w:szCs w:val="26"/>
              </w:rPr>
              <w:t xml:space="preserve"> . . . .</w:t>
            </w:r>
            <w:r w:rsidR="00790419" w:rsidRPr="00DB213B">
              <w:rPr>
                <w:sz w:val="26"/>
                <w:szCs w:val="26"/>
              </w:rPr>
              <w:t>..</w:t>
            </w:r>
            <w:r w:rsidRPr="00DB213B">
              <w:rPr>
                <w:sz w:val="26"/>
                <w:szCs w:val="26"/>
              </w:rPr>
              <w:t xml:space="preserve"> . . . . . . . </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val="340"/>
        </w:trPr>
        <w:tc>
          <w:tcPr>
            <w:tcW w:w="115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31</w:t>
            </w:r>
          </w:p>
        </w:tc>
        <w:tc>
          <w:tcPr>
            <w:tcW w:w="7777" w:type="dxa"/>
            <w:shd w:val="clear" w:color="auto" w:fill="auto"/>
            <w:tcMar>
              <w:top w:w="0" w:type="dxa"/>
              <w:left w:w="0" w:type="dxa"/>
              <w:bottom w:w="0" w:type="dxa"/>
              <w:right w:w="0" w:type="dxa"/>
            </w:tcMar>
            <w:vAlign w:val="center"/>
          </w:tcPr>
          <w:p w:rsidR="007239DA" w:rsidRPr="00DB213B" w:rsidRDefault="007239DA" w:rsidP="009207E9">
            <w:pPr>
              <w:widowControl w:val="0"/>
              <w:tabs>
                <w:tab w:val="left" w:pos="2300"/>
                <w:tab w:val="left" w:pos="3840"/>
                <w:tab w:val="left" w:pos="4380"/>
              </w:tabs>
              <w:autoSpaceDE w:val="0"/>
              <w:rPr>
                <w:sz w:val="26"/>
                <w:szCs w:val="26"/>
              </w:rPr>
            </w:pPr>
            <w:r w:rsidRPr="00DB213B">
              <w:rPr>
                <w:sz w:val="26"/>
                <w:szCs w:val="26"/>
              </w:rPr>
              <w:t>:</w:t>
            </w:r>
            <w:r w:rsidRPr="00DB213B">
              <w:rPr>
                <w:bCs/>
                <w:spacing w:val="5"/>
                <w:sz w:val="26"/>
                <w:szCs w:val="26"/>
              </w:rPr>
              <w:t>Délaisd’exécutio</w:t>
            </w:r>
            <w:r w:rsidRPr="00DB213B">
              <w:rPr>
                <w:bCs/>
                <w:sz w:val="26"/>
                <w:szCs w:val="26"/>
              </w:rPr>
              <w:t>n</w:t>
            </w:r>
            <w:r w:rsidRPr="00DB213B">
              <w:rPr>
                <w:bCs/>
                <w:spacing w:val="5"/>
                <w:sz w:val="26"/>
                <w:szCs w:val="26"/>
              </w:rPr>
              <w:t xml:space="preserve">du Marché </w:t>
            </w:r>
            <w:r w:rsidRPr="00DB213B">
              <w:rPr>
                <w:bCs/>
                <w:sz w:val="26"/>
                <w:szCs w:val="26"/>
              </w:rPr>
              <w:t>(CCAG Article 38</w:t>
            </w:r>
            <w:r w:rsidR="00C43EFF" w:rsidRPr="00DB213B">
              <w:rPr>
                <w:bCs/>
                <w:sz w:val="26"/>
                <w:szCs w:val="26"/>
              </w:rPr>
              <w:t>)</w:t>
            </w:r>
            <w:r w:rsidR="00C43EFF" w:rsidRPr="00DB213B">
              <w:rPr>
                <w:sz w:val="26"/>
                <w:szCs w:val="26"/>
              </w:rPr>
              <w:t>.</w:t>
            </w:r>
            <w:r w:rsidRPr="00DB213B">
              <w:rPr>
                <w:sz w:val="26"/>
                <w:szCs w:val="26"/>
              </w:rPr>
              <w:t xml:space="preserve">  . </w:t>
            </w:r>
            <w:r w:rsidR="00790419" w:rsidRPr="00DB213B">
              <w:rPr>
                <w:sz w:val="26"/>
                <w:szCs w:val="26"/>
              </w:rPr>
              <w:t>…………………..</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val="340"/>
        </w:trPr>
        <w:tc>
          <w:tcPr>
            <w:tcW w:w="115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w w:val="94"/>
                <w:sz w:val="26"/>
                <w:szCs w:val="26"/>
              </w:rPr>
              <w:t>Article 32</w:t>
            </w:r>
          </w:p>
        </w:tc>
        <w:tc>
          <w:tcPr>
            <w:tcW w:w="777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w w:val="94"/>
                <w:sz w:val="26"/>
                <w:szCs w:val="26"/>
              </w:rPr>
              <w:t>:</w:t>
            </w:r>
            <w:r w:rsidRPr="00DB213B">
              <w:rPr>
                <w:bCs/>
                <w:sz w:val="26"/>
                <w:szCs w:val="26"/>
              </w:rPr>
              <w:t xml:space="preserve"> Rôles et responsabilités de l’entrepreneur (CCAG Article40)</w:t>
            </w:r>
            <w:r w:rsidRPr="00DB213B">
              <w:rPr>
                <w:sz w:val="26"/>
                <w:szCs w:val="26"/>
              </w:rPr>
              <w:t xml:space="preserve">. . . . </w:t>
            </w:r>
            <w:r w:rsidR="00C43EFF" w:rsidRPr="00DB213B">
              <w:rPr>
                <w:sz w:val="26"/>
                <w:szCs w:val="26"/>
              </w:rPr>
              <w:t>.</w:t>
            </w:r>
            <w:r w:rsidRPr="00DB213B">
              <w:rPr>
                <w:sz w:val="26"/>
                <w:szCs w:val="26"/>
              </w:rPr>
              <w:t xml:space="preserve">. . </w:t>
            </w:r>
            <w:r w:rsidR="00C43EFF" w:rsidRPr="00DB213B">
              <w:rPr>
                <w:sz w:val="26"/>
                <w:szCs w:val="26"/>
              </w:rPr>
              <w:t>.</w:t>
            </w:r>
            <w:r w:rsidRPr="00DB213B">
              <w:rPr>
                <w:sz w:val="26"/>
                <w:szCs w:val="26"/>
              </w:rPr>
              <w:t xml:space="preserve">. . . </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val="340"/>
        </w:trPr>
        <w:tc>
          <w:tcPr>
            <w:tcW w:w="115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33</w:t>
            </w:r>
          </w:p>
        </w:tc>
        <w:tc>
          <w:tcPr>
            <w:tcW w:w="777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w:t>
            </w:r>
            <w:r w:rsidRPr="00DB213B">
              <w:rPr>
                <w:bCs/>
                <w:sz w:val="26"/>
                <w:szCs w:val="26"/>
              </w:rPr>
              <w:t xml:space="preserve"> Mise à disposition des documents et du site (CCAG Article 42)</w:t>
            </w:r>
            <w:r w:rsidRPr="00DB213B">
              <w:rPr>
                <w:sz w:val="26"/>
                <w:szCs w:val="26"/>
              </w:rPr>
              <w:t xml:space="preserve">. . . </w:t>
            </w:r>
            <w:r w:rsidR="00C43EFF" w:rsidRPr="00DB213B">
              <w:rPr>
                <w:sz w:val="26"/>
                <w:szCs w:val="26"/>
              </w:rPr>
              <w:t>..</w:t>
            </w:r>
            <w:r w:rsidRPr="00DB213B">
              <w:rPr>
                <w:sz w:val="26"/>
                <w:szCs w:val="26"/>
              </w:rPr>
              <w:t>. . . .</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val="340"/>
        </w:trPr>
        <w:tc>
          <w:tcPr>
            <w:tcW w:w="115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34</w:t>
            </w:r>
          </w:p>
        </w:tc>
        <w:tc>
          <w:tcPr>
            <w:tcW w:w="777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w:t>
            </w:r>
            <w:r w:rsidRPr="00DB213B">
              <w:rPr>
                <w:bCs/>
                <w:sz w:val="26"/>
                <w:szCs w:val="26"/>
              </w:rPr>
              <w:t xml:space="preserve"> Assurances des ouvrages et responsabilités civiles (CCAG Article 45</w:t>
            </w:r>
            <w:r w:rsidR="00790419" w:rsidRPr="00DB213B">
              <w:rPr>
                <w:bCs/>
                <w:sz w:val="26"/>
                <w:szCs w:val="26"/>
              </w:rPr>
              <w:t>)</w:t>
            </w:r>
            <w:r w:rsidR="00790419" w:rsidRPr="00DB213B">
              <w:rPr>
                <w:sz w:val="26"/>
                <w:szCs w:val="26"/>
              </w:rPr>
              <w:t>.</w:t>
            </w:r>
            <w:r w:rsidRPr="00DB213B">
              <w:rPr>
                <w:sz w:val="26"/>
                <w:szCs w:val="26"/>
              </w:rPr>
              <w:t xml:space="preserve"> .</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val="340"/>
        </w:trPr>
        <w:tc>
          <w:tcPr>
            <w:tcW w:w="115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35</w:t>
            </w:r>
          </w:p>
        </w:tc>
        <w:tc>
          <w:tcPr>
            <w:tcW w:w="777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w:t>
            </w:r>
            <w:r w:rsidRPr="00DB213B">
              <w:rPr>
                <w:bCs/>
                <w:spacing w:val="2"/>
                <w:sz w:val="26"/>
                <w:szCs w:val="26"/>
              </w:rPr>
              <w:t xml:space="preserve"> Pièce</w:t>
            </w:r>
            <w:r w:rsidRPr="00DB213B">
              <w:rPr>
                <w:bCs/>
                <w:sz w:val="26"/>
                <w:szCs w:val="26"/>
              </w:rPr>
              <w:t xml:space="preserve"> à </w:t>
            </w:r>
            <w:r w:rsidRPr="00DB213B">
              <w:rPr>
                <w:bCs/>
                <w:spacing w:val="2"/>
                <w:sz w:val="26"/>
                <w:szCs w:val="26"/>
              </w:rPr>
              <w:t>fourni</w:t>
            </w:r>
            <w:r w:rsidRPr="00DB213B">
              <w:rPr>
                <w:bCs/>
                <w:sz w:val="26"/>
                <w:szCs w:val="26"/>
              </w:rPr>
              <w:t xml:space="preserve">r </w:t>
            </w:r>
            <w:r w:rsidRPr="00DB213B">
              <w:rPr>
                <w:bCs/>
                <w:spacing w:val="2"/>
                <w:sz w:val="26"/>
                <w:szCs w:val="26"/>
              </w:rPr>
              <w:t>pa</w:t>
            </w:r>
            <w:r w:rsidRPr="00DB213B">
              <w:rPr>
                <w:bCs/>
                <w:sz w:val="26"/>
                <w:szCs w:val="26"/>
              </w:rPr>
              <w:t xml:space="preserve">r </w:t>
            </w:r>
            <w:r w:rsidRPr="00DB213B">
              <w:rPr>
                <w:bCs/>
                <w:spacing w:val="2"/>
                <w:sz w:val="26"/>
                <w:szCs w:val="26"/>
              </w:rPr>
              <w:t xml:space="preserve">l’entrepreneur </w:t>
            </w:r>
            <w:r w:rsidRPr="00DB213B">
              <w:rPr>
                <w:bCs/>
                <w:sz w:val="26"/>
                <w:szCs w:val="26"/>
              </w:rPr>
              <w:t>(Article 49 complété)</w:t>
            </w:r>
            <w:r w:rsidRPr="00DB213B">
              <w:rPr>
                <w:sz w:val="26"/>
                <w:szCs w:val="26"/>
              </w:rPr>
              <w:t xml:space="preserve">). . . . . . </w:t>
            </w:r>
            <w:r w:rsidR="00790419" w:rsidRPr="00DB213B">
              <w:rPr>
                <w:sz w:val="26"/>
                <w:szCs w:val="26"/>
              </w:rPr>
              <w:t>...</w:t>
            </w:r>
            <w:r w:rsidRPr="00DB213B">
              <w:rPr>
                <w:sz w:val="26"/>
                <w:szCs w:val="26"/>
              </w:rPr>
              <w:t xml:space="preserve">. . . . . </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val="340"/>
        </w:trPr>
        <w:tc>
          <w:tcPr>
            <w:tcW w:w="115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36</w:t>
            </w:r>
          </w:p>
        </w:tc>
        <w:tc>
          <w:tcPr>
            <w:tcW w:w="777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w:t>
            </w:r>
            <w:r w:rsidRPr="00DB213B">
              <w:rPr>
                <w:bCs/>
                <w:sz w:val="26"/>
                <w:szCs w:val="26"/>
              </w:rPr>
              <w:t xml:space="preserve"> Organisation et sécurité des chantiers (CCAG Article 50</w:t>
            </w:r>
            <w:r w:rsidR="00A854FF" w:rsidRPr="00DB213B">
              <w:rPr>
                <w:bCs/>
                <w:sz w:val="26"/>
                <w:szCs w:val="26"/>
              </w:rPr>
              <w:t>)</w:t>
            </w:r>
            <w:r w:rsidR="00A854FF" w:rsidRPr="00DB213B">
              <w:rPr>
                <w:sz w:val="26"/>
                <w:szCs w:val="26"/>
              </w:rPr>
              <w:t xml:space="preserve"> .</w:t>
            </w:r>
            <w:r w:rsidRPr="00DB213B">
              <w:rPr>
                <w:sz w:val="26"/>
                <w:szCs w:val="26"/>
              </w:rPr>
              <w:t xml:space="preserve"> . . . </w:t>
            </w:r>
            <w:r w:rsidR="00A854FF" w:rsidRPr="00DB213B">
              <w:rPr>
                <w:sz w:val="26"/>
                <w:szCs w:val="26"/>
              </w:rPr>
              <w:t>.</w:t>
            </w:r>
            <w:r w:rsidRPr="00DB213B">
              <w:rPr>
                <w:sz w:val="26"/>
                <w:szCs w:val="26"/>
              </w:rPr>
              <w:t xml:space="preserve">  . . . . . . </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val="340"/>
        </w:trPr>
        <w:tc>
          <w:tcPr>
            <w:tcW w:w="115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37</w:t>
            </w:r>
          </w:p>
        </w:tc>
        <w:tc>
          <w:tcPr>
            <w:tcW w:w="777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w:t>
            </w:r>
            <w:r w:rsidRPr="00DB213B">
              <w:rPr>
                <w:bCs/>
                <w:sz w:val="26"/>
                <w:szCs w:val="26"/>
              </w:rPr>
              <w:t xml:space="preserve"> Implantation des ouvrages (CCAG Article 52</w:t>
            </w:r>
            <w:r w:rsidR="00A854FF" w:rsidRPr="00DB213B">
              <w:rPr>
                <w:bCs/>
                <w:sz w:val="26"/>
                <w:szCs w:val="26"/>
              </w:rPr>
              <w:t>)</w:t>
            </w:r>
            <w:r w:rsidR="00A854FF" w:rsidRPr="00DB213B">
              <w:rPr>
                <w:sz w:val="26"/>
                <w:szCs w:val="26"/>
              </w:rPr>
              <w:t xml:space="preserve"> . . . . . . . . . . . . . . </w:t>
            </w:r>
            <w:r w:rsidRPr="00DB213B">
              <w:rPr>
                <w:sz w:val="26"/>
                <w:szCs w:val="26"/>
              </w:rPr>
              <w:t xml:space="preserve"> . . . . . . . </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val="340"/>
        </w:trPr>
        <w:tc>
          <w:tcPr>
            <w:tcW w:w="115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38</w:t>
            </w:r>
          </w:p>
        </w:tc>
        <w:tc>
          <w:tcPr>
            <w:tcW w:w="777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w:t>
            </w:r>
            <w:r w:rsidRPr="00DB213B">
              <w:rPr>
                <w:bCs/>
                <w:sz w:val="26"/>
                <w:szCs w:val="26"/>
              </w:rPr>
              <w:t xml:space="preserve"> Sous-traitance (CCAG article 54</w:t>
            </w:r>
            <w:r w:rsidR="00A854FF" w:rsidRPr="00DB213B">
              <w:rPr>
                <w:bCs/>
                <w:sz w:val="26"/>
                <w:szCs w:val="26"/>
              </w:rPr>
              <w:t>)</w:t>
            </w:r>
            <w:r w:rsidR="00A854FF" w:rsidRPr="00DB213B">
              <w:rPr>
                <w:sz w:val="26"/>
                <w:szCs w:val="26"/>
              </w:rPr>
              <w:t xml:space="preserve"> .</w:t>
            </w:r>
            <w:r w:rsidRPr="00DB213B">
              <w:rPr>
                <w:sz w:val="26"/>
                <w:szCs w:val="26"/>
              </w:rPr>
              <w:t xml:space="preserve"> . . . . . . . . . . . . . . . . . . </w:t>
            </w:r>
            <w:r w:rsidR="00A854FF" w:rsidRPr="00DB213B">
              <w:rPr>
                <w:sz w:val="26"/>
                <w:szCs w:val="26"/>
              </w:rPr>
              <w:t>…....</w:t>
            </w:r>
            <w:r w:rsidRPr="00DB213B">
              <w:rPr>
                <w:sz w:val="26"/>
                <w:szCs w:val="26"/>
              </w:rPr>
              <w:t xml:space="preserve">. . . . . . . . . </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val="340"/>
        </w:trPr>
        <w:tc>
          <w:tcPr>
            <w:tcW w:w="115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39</w:t>
            </w:r>
          </w:p>
        </w:tc>
        <w:tc>
          <w:tcPr>
            <w:tcW w:w="777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w:t>
            </w:r>
            <w:r w:rsidRPr="00DB213B">
              <w:rPr>
                <w:bCs/>
                <w:spacing w:val="1"/>
                <w:sz w:val="26"/>
                <w:szCs w:val="26"/>
              </w:rPr>
              <w:t>Laboratoired</w:t>
            </w:r>
            <w:r w:rsidRPr="00DB213B">
              <w:rPr>
                <w:bCs/>
                <w:sz w:val="26"/>
                <w:szCs w:val="26"/>
              </w:rPr>
              <w:t>e</w:t>
            </w:r>
            <w:r w:rsidRPr="00DB213B">
              <w:rPr>
                <w:bCs/>
                <w:spacing w:val="1"/>
                <w:sz w:val="26"/>
                <w:szCs w:val="26"/>
              </w:rPr>
              <w:t>chantie</w:t>
            </w:r>
            <w:r w:rsidRPr="00DB213B">
              <w:rPr>
                <w:bCs/>
                <w:sz w:val="26"/>
                <w:szCs w:val="26"/>
              </w:rPr>
              <w:t xml:space="preserve">r </w:t>
            </w:r>
            <w:r w:rsidRPr="00DB213B">
              <w:rPr>
                <w:bCs/>
                <w:spacing w:val="1"/>
                <w:sz w:val="26"/>
                <w:szCs w:val="26"/>
              </w:rPr>
              <w:t>e</w:t>
            </w:r>
            <w:r w:rsidRPr="00DB213B">
              <w:rPr>
                <w:bCs/>
                <w:sz w:val="26"/>
                <w:szCs w:val="26"/>
              </w:rPr>
              <w:t xml:space="preserve">t </w:t>
            </w:r>
            <w:r w:rsidRPr="00DB213B">
              <w:rPr>
                <w:bCs/>
                <w:spacing w:val="1"/>
                <w:sz w:val="26"/>
                <w:szCs w:val="26"/>
              </w:rPr>
              <w:t xml:space="preserve">essais </w:t>
            </w:r>
            <w:r w:rsidRPr="00DB213B">
              <w:rPr>
                <w:bCs/>
                <w:sz w:val="26"/>
                <w:szCs w:val="26"/>
              </w:rPr>
              <w:t>(CCAG Article 55</w:t>
            </w:r>
            <w:r w:rsidR="00A854FF" w:rsidRPr="00DB213B">
              <w:rPr>
                <w:bCs/>
                <w:sz w:val="26"/>
                <w:szCs w:val="26"/>
              </w:rPr>
              <w:t>)</w:t>
            </w:r>
            <w:r w:rsidR="00A854FF" w:rsidRPr="00DB213B">
              <w:rPr>
                <w:sz w:val="26"/>
                <w:szCs w:val="26"/>
              </w:rPr>
              <w:t xml:space="preserve"> .</w:t>
            </w:r>
            <w:r w:rsidRPr="00DB213B">
              <w:rPr>
                <w:sz w:val="26"/>
                <w:szCs w:val="26"/>
              </w:rPr>
              <w:t xml:space="preserve"> . . . . . .</w:t>
            </w:r>
            <w:r w:rsidR="00A854FF" w:rsidRPr="00DB213B">
              <w:rPr>
                <w:sz w:val="26"/>
                <w:szCs w:val="26"/>
              </w:rPr>
              <w:t>..</w:t>
            </w:r>
            <w:r w:rsidRPr="00DB213B">
              <w:rPr>
                <w:sz w:val="26"/>
                <w:szCs w:val="26"/>
              </w:rPr>
              <w:t xml:space="preserve"> . . . . . . . . </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val="340"/>
        </w:trPr>
        <w:tc>
          <w:tcPr>
            <w:tcW w:w="8931" w:type="dxa"/>
            <w:gridSpan w:val="2"/>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Article 40 : </w:t>
            </w:r>
            <w:r w:rsidRPr="00DB213B">
              <w:rPr>
                <w:bCs/>
                <w:sz w:val="26"/>
                <w:szCs w:val="26"/>
              </w:rPr>
              <w:t>Journal de chantier (CCAG Article 56 complété</w:t>
            </w:r>
            <w:r w:rsidR="00A854FF" w:rsidRPr="00DB213B">
              <w:rPr>
                <w:bCs/>
                <w:sz w:val="26"/>
                <w:szCs w:val="26"/>
              </w:rPr>
              <w:t>)</w:t>
            </w:r>
            <w:r w:rsidR="00A854FF" w:rsidRPr="00DB213B">
              <w:rPr>
                <w:sz w:val="26"/>
                <w:szCs w:val="26"/>
              </w:rPr>
              <w:t xml:space="preserve"> .</w:t>
            </w:r>
            <w:r w:rsidR="00790419" w:rsidRPr="00DB213B">
              <w:rPr>
                <w:sz w:val="26"/>
                <w:szCs w:val="26"/>
              </w:rPr>
              <w:t xml:space="preserve"> . . . . . . </w:t>
            </w:r>
            <w:r w:rsidR="00A854FF" w:rsidRPr="00DB213B">
              <w:rPr>
                <w:sz w:val="26"/>
                <w:szCs w:val="26"/>
              </w:rPr>
              <w:t>…………….…</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val="340"/>
        </w:trPr>
        <w:tc>
          <w:tcPr>
            <w:tcW w:w="8931" w:type="dxa"/>
            <w:gridSpan w:val="2"/>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41 :</w:t>
            </w:r>
            <w:r w:rsidRPr="00DB213B">
              <w:rPr>
                <w:bCs/>
                <w:sz w:val="26"/>
                <w:szCs w:val="26"/>
              </w:rPr>
              <w:t>Réunions de chantier</w:t>
            </w:r>
            <w:r w:rsidR="00790419" w:rsidRPr="00DB213B">
              <w:rPr>
                <w:bCs/>
                <w:sz w:val="26"/>
                <w:szCs w:val="26"/>
              </w:rPr>
              <w:t>)</w:t>
            </w:r>
            <w:r w:rsidR="00790419" w:rsidRPr="00DB213B">
              <w:rPr>
                <w:sz w:val="26"/>
                <w:szCs w:val="26"/>
              </w:rPr>
              <w:t xml:space="preserve">. . . . . . . . . . . </w:t>
            </w:r>
            <w:r w:rsidR="00A854FF" w:rsidRPr="00DB213B">
              <w:rPr>
                <w:sz w:val="26"/>
                <w:szCs w:val="26"/>
              </w:rPr>
              <w:t>… . . .</w:t>
            </w:r>
            <w:r w:rsidR="00790419" w:rsidRPr="00DB213B">
              <w:rPr>
                <w:sz w:val="26"/>
                <w:szCs w:val="26"/>
              </w:rPr>
              <w:t>51</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val="340"/>
        </w:trPr>
        <w:tc>
          <w:tcPr>
            <w:tcW w:w="115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42</w:t>
            </w:r>
          </w:p>
        </w:tc>
        <w:tc>
          <w:tcPr>
            <w:tcW w:w="777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Utilisation  des explosifs (CCAG Article 60</w:t>
            </w:r>
            <w:r w:rsidR="00A854FF" w:rsidRPr="00DB213B">
              <w:rPr>
                <w:sz w:val="26"/>
                <w:szCs w:val="26"/>
              </w:rPr>
              <w:t>) .</w:t>
            </w:r>
            <w:r w:rsidR="00142B10" w:rsidRPr="00DB213B">
              <w:rPr>
                <w:sz w:val="26"/>
                <w:szCs w:val="26"/>
              </w:rPr>
              <w:t xml:space="preserve"> . . . . . . . . </w:t>
            </w:r>
            <w:r w:rsidRPr="00DB213B">
              <w:rPr>
                <w:sz w:val="26"/>
                <w:szCs w:val="26"/>
              </w:rPr>
              <w:t xml:space="preserve"> . . . . </w:t>
            </w:r>
            <w:r w:rsidR="00142B10" w:rsidRPr="00DB213B">
              <w:rPr>
                <w:sz w:val="26"/>
                <w:szCs w:val="26"/>
              </w:rPr>
              <w:t>…</w:t>
            </w:r>
            <w:r w:rsidR="00A854FF" w:rsidRPr="00DB213B">
              <w:rPr>
                <w:sz w:val="26"/>
                <w:szCs w:val="26"/>
              </w:rPr>
              <w:t>.</w:t>
            </w:r>
            <w:r w:rsidRPr="00DB213B">
              <w:rPr>
                <w:sz w:val="26"/>
                <w:szCs w:val="26"/>
              </w:rPr>
              <w:t>. . . . . . .</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bl>
    <w:p w:rsidR="007239DA" w:rsidRPr="00DB213B" w:rsidRDefault="007239DA" w:rsidP="007239DA">
      <w:pPr>
        <w:widowControl w:val="0"/>
        <w:autoSpaceDE w:val="0"/>
        <w:jc w:val="both"/>
        <w:rPr>
          <w:sz w:val="26"/>
          <w:szCs w:val="26"/>
        </w:rPr>
      </w:pPr>
    </w:p>
    <w:p w:rsidR="007239DA" w:rsidRPr="00DB213B" w:rsidRDefault="007239DA" w:rsidP="007239DA">
      <w:pPr>
        <w:widowControl w:val="0"/>
        <w:tabs>
          <w:tab w:val="left" w:pos="10460"/>
        </w:tabs>
        <w:autoSpaceDE w:val="0"/>
        <w:jc w:val="both"/>
        <w:rPr>
          <w:sz w:val="26"/>
          <w:szCs w:val="26"/>
        </w:rPr>
      </w:pPr>
      <w:r w:rsidRPr="00DB213B">
        <w:rPr>
          <w:b/>
          <w:bCs/>
          <w:sz w:val="26"/>
          <w:szCs w:val="26"/>
        </w:rPr>
        <w:t>Chapitre IV: De la réception</w:t>
      </w:r>
      <w:r w:rsidRPr="00DB213B">
        <w:rPr>
          <w:sz w:val="26"/>
          <w:szCs w:val="26"/>
        </w:rPr>
        <w:t xml:space="preserve">. . . . . . . . . . . . . </w:t>
      </w:r>
      <w:r w:rsidR="00142B10" w:rsidRPr="00DB213B">
        <w:rPr>
          <w:sz w:val="26"/>
          <w:szCs w:val="26"/>
        </w:rPr>
        <w:t>….</w:t>
      </w:r>
      <w:r w:rsidRPr="00DB213B">
        <w:rPr>
          <w:sz w:val="26"/>
          <w:szCs w:val="26"/>
        </w:rPr>
        <w:t xml:space="preserve"> . . . . . . . . . . . </w:t>
      </w:r>
      <w:r w:rsidR="00142B10" w:rsidRPr="00DB213B">
        <w:rPr>
          <w:sz w:val="26"/>
          <w:szCs w:val="26"/>
        </w:rPr>
        <w:t>.</w:t>
      </w:r>
      <w:r w:rsidRPr="00DB213B">
        <w:rPr>
          <w:sz w:val="26"/>
          <w:szCs w:val="26"/>
        </w:rPr>
        <w:t>. . . . . . . . . . . . . . . .</w:t>
      </w:r>
    </w:p>
    <w:p w:rsidR="007239DA" w:rsidRPr="00DB213B" w:rsidRDefault="007239DA" w:rsidP="007239DA">
      <w:pPr>
        <w:widowControl w:val="0"/>
        <w:autoSpaceDE w:val="0"/>
        <w:jc w:val="both"/>
        <w:rPr>
          <w:sz w:val="26"/>
          <w:szCs w:val="26"/>
        </w:rPr>
      </w:pPr>
    </w:p>
    <w:tbl>
      <w:tblPr>
        <w:tblW w:w="9639" w:type="dxa"/>
        <w:tblLayout w:type="fixed"/>
        <w:tblCellMar>
          <w:left w:w="10" w:type="dxa"/>
          <w:right w:w="10" w:type="dxa"/>
        </w:tblCellMar>
        <w:tblLook w:val="0000" w:firstRow="0" w:lastRow="0" w:firstColumn="0" w:lastColumn="0" w:noHBand="0" w:noVBand="0"/>
      </w:tblPr>
      <w:tblGrid>
        <w:gridCol w:w="1154"/>
        <w:gridCol w:w="7777"/>
        <w:gridCol w:w="708"/>
      </w:tblGrid>
      <w:tr w:rsidR="007239DA" w:rsidRPr="00DB213B" w:rsidTr="007239DA">
        <w:trPr>
          <w:trHeight w:val="397"/>
        </w:trPr>
        <w:tc>
          <w:tcPr>
            <w:tcW w:w="1154"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r w:rsidRPr="00DB213B">
              <w:rPr>
                <w:sz w:val="26"/>
                <w:szCs w:val="26"/>
              </w:rPr>
              <w:t>Article 43</w:t>
            </w:r>
          </w:p>
        </w:tc>
        <w:tc>
          <w:tcPr>
            <w:tcW w:w="7777" w:type="dxa"/>
            <w:shd w:val="clear" w:color="auto" w:fill="auto"/>
            <w:tcMar>
              <w:top w:w="0" w:type="dxa"/>
              <w:left w:w="0" w:type="dxa"/>
              <w:bottom w:w="0" w:type="dxa"/>
              <w:right w:w="0" w:type="dxa"/>
            </w:tcMar>
          </w:tcPr>
          <w:p w:rsidR="007239DA" w:rsidRPr="00DB213B" w:rsidRDefault="007239DA" w:rsidP="009207E9">
            <w:pPr>
              <w:widowControl w:val="0"/>
              <w:autoSpaceDE w:val="0"/>
              <w:jc w:val="both"/>
              <w:rPr>
                <w:sz w:val="26"/>
                <w:szCs w:val="26"/>
              </w:rPr>
            </w:pPr>
            <w:r w:rsidRPr="00DB213B">
              <w:rPr>
                <w:sz w:val="26"/>
                <w:szCs w:val="26"/>
              </w:rPr>
              <w:t>: Réception provisoire (CCAG A</w:t>
            </w:r>
            <w:r w:rsidR="00142B10" w:rsidRPr="00DB213B">
              <w:rPr>
                <w:sz w:val="26"/>
                <w:szCs w:val="26"/>
              </w:rPr>
              <w:t>rticle 67). . . . . . . . . . .…..</w:t>
            </w:r>
            <w:r w:rsidRPr="00DB213B">
              <w:rPr>
                <w:sz w:val="26"/>
                <w:szCs w:val="26"/>
              </w:rPr>
              <w:t xml:space="preserve"> . . . . . . . . . . . . </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val="397"/>
        </w:trPr>
        <w:tc>
          <w:tcPr>
            <w:tcW w:w="1154"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r w:rsidRPr="00DB213B">
              <w:rPr>
                <w:sz w:val="26"/>
                <w:szCs w:val="26"/>
              </w:rPr>
              <w:t>Article 44</w:t>
            </w:r>
          </w:p>
        </w:tc>
        <w:tc>
          <w:tcPr>
            <w:tcW w:w="7777" w:type="dxa"/>
            <w:shd w:val="clear" w:color="auto" w:fill="auto"/>
            <w:tcMar>
              <w:top w:w="0" w:type="dxa"/>
              <w:left w:w="0" w:type="dxa"/>
              <w:bottom w:w="0" w:type="dxa"/>
              <w:right w:w="0" w:type="dxa"/>
            </w:tcMar>
          </w:tcPr>
          <w:p w:rsidR="007239DA" w:rsidRPr="00DB213B" w:rsidRDefault="007239DA" w:rsidP="009207E9">
            <w:pPr>
              <w:widowControl w:val="0"/>
              <w:autoSpaceDE w:val="0"/>
              <w:jc w:val="both"/>
              <w:rPr>
                <w:sz w:val="26"/>
                <w:szCs w:val="26"/>
              </w:rPr>
            </w:pPr>
            <w:r w:rsidRPr="00DB213B">
              <w:rPr>
                <w:sz w:val="26"/>
                <w:szCs w:val="26"/>
              </w:rPr>
              <w:t>: Documents à fournir après exécution (CCAG Article 68). . . . . .</w:t>
            </w:r>
            <w:r w:rsidR="00142B10" w:rsidRPr="00DB213B">
              <w:rPr>
                <w:sz w:val="26"/>
                <w:szCs w:val="26"/>
              </w:rPr>
              <w:t>.</w:t>
            </w:r>
            <w:r w:rsidRPr="00DB213B">
              <w:rPr>
                <w:sz w:val="26"/>
                <w:szCs w:val="26"/>
              </w:rPr>
              <w:t xml:space="preserve"> . . . . . .</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val="397"/>
        </w:trPr>
        <w:tc>
          <w:tcPr>
            <w:tcW w:w="1154"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r w:rsidRPr="00DB213B">
              <w:rPr>
                <w:sz w:val="26"/>
                <w:szCs w:val="26"/>
              </w:rPr>
              <w:t>Article 45</w:t>
            </w:r>
          </w:p>
        </w:tc>
        <w:tc>
          <w:tcPr>
            <w:tcW w:w="7777" w:type="dxa"/>
            <w:shd w:val="clear" w:color="auto" w:fill="auto"/>
            <w:tcMar>
              <w:top w:w="0" w:type="dxa"/>
              <w:left w:w="0" w:type="dxa"/>
              <w:bottom w:w="0" w:type="dxa"/>
              <w:right w:w="0" w:type="dxa"/>
            </w:tcMar>
          </w:tcPr>
          <w:p w:rsidR="007239DA" w:rsidRPr="00DB213B" w:rsidRDefault="007239DA" w:rsidP="009207E9">
            <w:pPr>
              <w:widowControl w:val="0"/>
              <w:autoSpaceDE w:val="0"/>
              <w:jc w:val="both"/>
              <w:rPr>
                <w:sz w:val="26"/>
                <w:szCs w:val="26"/>
              </w:rPr>
            </w:pPr>
            <w:r w:rsidRPr="00DB213B">
              <w:rPr>
                <w:sz w:val="26"/>
                <w:szCs w:val="26"/>
              </w:rPr>
              <w:t xml:space="preserve">: Délai de garantie (CCAG Article 70). . . . . . . . . . . . . . . </w:t>
            </w:r>
            <w:r w:rsidR="00142B10" w:rsidRPr="00DB213B">
              <w:rPr>
                <w:sz w:val="26"/>
                <w:szCs w:val="26"/>
              </w:rPr>
              <w:t>…...</w:t>
            </w:r>
            <w:r w:rsidRPr="00DB213B">
              <w:rPr>
                <w:sz w:val="26"/>
                <w:szCs w:val="26"/>
              </w:rPr>
              <w:t>. . . . . . . . . . .</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hRule="exact" w:val="454"/>
        </w:trPr>
        <w:tc>
          <w:tcPr>
            <w:tcW w:w="1154"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r w:rsidRPr="00DB213B">
              <w:rPr>
                <w:sz w:val="26"/>
                <w:szCs w:val="26"/>
              </w:rPr>
              <w:t>Article 46</w:t>
            </w:r>
          </w:p>
        </w:tc>
        <w:tc>
          <w:tcPr>
            <w:tcW w:w="7777" w:type="dxa"/>
            <w:shd w:val="clear" w:color="auto" w:fill="auto"/>
            <w:tcMar>
              <w:top w:w="0" w:type="dxa"/>
              <w:left w:w="0" w:type="dxa"/>
              <w:bottom w:w="0" w:type="dxa"/>
              <w:right w:w="0" w:type="dxa"/>
            </w:tcMar>
            <w:vAlign w:val="center"/>
          </w:tcPr>
          <w:p w:rsidR="007239DA" w:rsidRPr="00DB213B" w:rsidRDefault="007239DA" w:rsidP="009207E9">
            <w:pPr>
              <w:widowControl w:val="0"/>
              <w:autoSpaceDE w:val="0"/>
              <w:rPr>
                <w:sz w:val="26"/>
                <w:szCs w:val="26"/>
              </w:rPr>
            </w:pPr>
            <w:r w:rsidRPr="00DB213B">
              <w:rPr>
                <w:sz w:val="26"/>
                <w:szCs w:val="26"/>
              </w:rPr>
              <w:t xml:space="preserve">: Réception définitive (CCAG Article 72) . . . . . . . . . . . . . </w:t>
            </w:r>
            <w:r w:rsidR="00142B10" w:rsidRPr="00DB213B">
              <w:rPr>
                <w:sz w:val="26"/>
                <w:szCs w:val="26"/>
              </w:rPr>
              <w:t>….</w:t>
            </w:r>
            <w:r w:rsidRPr="00DB213B">
              <w:rPr>
                <w:sz w:val="26"/>
                <w:szCs w:val="26"/>
              </w:rPr>
              <w:t xml:space="preserve">. . . . . . . . . . </w:t>
            </w:r>
            <w:r w:rsidR="00790419" w:rsidRPr="00DB213B">
              <w:rPr>
                <w:sz w:val="26"/>
                <w:szCs w:val="26"/>
              </w:rPr>
              <w:t>.</w:t>
            </w:r>
          </w:p>
        </w:tc>
        <w:tc>
          <w:tcPr>
            <w:tcW w:w="708" w:type="dxa"/>
            <w:shd w:val="clear" w:color="auto" w:fill="auto"/>
            <w:tcMar>
              <w:top w:w="0" w:type="dxa"/>
              <w:left w:w="0" w:type="dxa"/>
              <w:bottom w:w="0" w:type="dxa"/>
              <w:right w:w="0" w:type="dxa"/>
            </w:tcMar>
            <w:vAlign w:val="center"/>
          </w:tcPr>
          <w:p w:rsidR="007239DA" w:rsidRPr="00DB213B" w:rsidRDefault="007239DA" w:rsidP="007239DA">
            <w:pPr>
              <w:widowControl w:val="0"/>
              <w:autoSpaceDE w:val="0"/>
              <w:rPr>
                <w:sz w:val="26"/>
                <w:szCs w:val="26"/>
              </w:rPr>
            </w:pPr>
          </w:p>
        </w:tc>
      </w:tr>
    </w:tbl>
    <w:p w:rsidR="007239DA" w:rsidRPr="00DB213B" w:rsidRDefault="007239DA" w:rsidP="007239DA">
      <w:pPr>
        <w:widowControl w:val="0"/>
        <w:autoSpaceDE w:val="0"/>
        <w:jc w:val="both"/>
        <w:rPr>
          <w:sz w:val="26"/>
          <w:szCs w:val="26"/>
        </w:rPr>
      </w:pPr>
    </w:p>
    <w:p w:rsidR="007239DA" w:rsidRPr="00DB213B" w:rsidRDefault="007239DA" w:rsidP="007239DA">
      <w:pPr>
        <w:widowControl w:val="0"/>
        <w:tabs>
          <w:tab w:val="left" w:pos="10460"/>
        </w:tabs>
        <w:autoSpaceDE w:val="0"/>
        <w:jc w:val="both"/>
        <w:rPr>
          <w:sz w:val="26"/>
          <w:szCs w:val="26"/>
        </w:rPr>
      </w:pPr>
      <w:r w:rsidRPr="00DB213B">
        <w:rPr>
          <w:b/>
          <w:bCs/>
          <w:sz w:val="26"/>
          <w:szCs w:val="26"/>
        </w:rPr>
        <w:t xml:space="preserve">Chapitre V:Dispositions </w:t>
      </w:r>
      <w:r w:rsidR="00595545" w:rsidRPr="00DB213B">
        <w:rPr>
          <w:b/>
          <w:bCs/>
          <w:sz w:val="26"/>
          <w:szCs w:val="26"/>
        </w:rPr>
        <w:t>diverses</w:t>
      </w:r>
      <w:r w:rsidR="00595545" w:rsidRPr="00DB213B">
        <w:rPr>
          <w:sz w:val="26"/>
          <w:szCs w:val="26"/>
        </w:rPr>
        <w:t xml:space="preserve"> .</w:t>
      </w:r>
      <w:r w:rsidRPr="00DB213B">
        <w:rPr>
          <w:sz w:val="26"/>
          <w:szCs w:val="26"/>
        </w:rPr>
        <w:t xml:space="preserve"> . . . . . . . . . . . . . . . . . . . . . . . . . </w:t>
      </w:r>
      <w:r w:rsidR="00142B10" w:rsidRPr="00DB213B">
        <w:rPr>
          <w:sz w:val="26"/>
          <w:szCs w:val="26"/>
        </w:rPr>
        <w:t>….</w:t>
      </w:r>
      <w:r w:rsidRPr="00DB213B">
        <w:rPr>
          <w:sz w:val="26"/>
          <w:szCs w:val="26"/>
        </w:rPr>
        <w:t xml:space="preserve">. . . . . . . . . . . </w:t>
      </w:r>
    </w:p>
    <w:p w:rsidR="007239DA" w:rsidRPr="00DB213B" w:rsidRDefault="007239DA" w:rsidP="007239DA">
      <w:pPr>
        <w:widowControl w:val="0"/>
        <w:autoSpaceDE w:val="0"/>
        <w:jc w:val="both"/>
        <w:rPr>
          <w:sz w:val="26"/>
          <w:szCs w:val="26"/>
        </w:rPr>
      </w:pPr>
    </w:p>
    <w:tbl>
      <w:tblPr>
        <w:tblW w:w="9639" w:type="dxa"/>
        <w:tblLayout w:type="fixed"/>
        <w:tblCellMar>
          <w:left w:w="10" w:type="dxa"/>
          <w:right w:w="10" w:type="dxa"/>
        </w:tblCellMar>
        <w:tblLook w:val="0000" w:firstRow="0" w:lastRow="0" w:firstColumn="0" w:lastColumn="0" w:noHBand="0" w:noVBand="0"/>
      </w:tblPr>
      <w:tblGrid>
        <w:gridCol w:w="1154"/>
        <w:gridCol w:w="7777"/>
        <w:gridCol w:w="708"/>
      </w:tblGrid>
      <w:tr w:rsidR="007239DA" w:rsidRPr="00DB213B" w:rsidTr="007239DA">
        <w:trPr>
          <w:trHeight w:val="397"/>
        </w:trPr>
        <w:tc>
          <w:tcPr>
            <w:tcW w:w="1154"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r w:rsidRPr="00DB213B">
              <w:rPr>
                <w:sz w:val="26"/>
                <w:szCs w:val="26"/>
              </w:rPr>
              <w:t>Article 47</w:t>
            </w:r>
          </w:p>
        </w:tc>
        <w:tc>
          <w:tcPr>
            <w:tcW w:w="7777" w:type="dxa"/>
            <w:shd w:val="clear" w:color="auto" w:fill="auto"/>
            <w:tcMar>
              <w:top w:w="0" w:type="dxa"/>
              <w:left w:w="0" w:type="dxa"/>
              <w:bottom w:w="0" w:type="dxa"/>
              <w:right w:w="0" w:type="dxa"/>
            </w:tcMar>
          </w:tcPr>
          <w:p w:rsidR="007239DA" w:rsidRPr="00DB213B" w:rsidRDefault="007239DA" w:rsidP="009207E9">
            <w:pPr>
              <w:widowControl w:val="0"/>
              <w:autoSpaceDE w:val="0"/>
              <w:jc w:val="both"/>
              <w:rPr>
                <w:sz w:val="26"/>
                <w:szCs w:val="26"/>
              </w:rPr>
            </w:pPr>
            <w:r w:rsidRPr="00DB213B">
              <w:rPr>
                <w:sz w:val="26"/>
                <w:szCs w:val="26"/>
              </w:rPr>
              <w:t xml:space="preserve">: Résiliation du Marché (CCAG Article 74). . . . . . . </w:t>
            </w:r>
            <w:r w:rsidR="00142B10" w:rsidRPr="00DB213B">
              <w:rPr>
                <w:sz w:val="26"/>
                <w:szCs w:val="26"/>
              </w:rPr>
              <w:t>………………….</w:t>
            </w:r>
            <w:r w:rsidRPr="00DB213B">
              <w:rPr>
                <w:sz w:val="26"/>
                <w:szCs w:val="26"/>
              </w:rPr>
              <w:t xml:space="preserve"> . . </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val="397"/>
        </w:trPr>
        <w:tc>
          <w:tcPr>
            <w:tcW w:w="1154"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r w:rsidRPr="00DB213B">
              <w:rPr>
                <w:sz w:val="26"/>
                <w:szCs w:val="26"/>
              </w:rPr>
              <w:t>Article 48</w:t>
            </w:r>
          </w:p>
        </w:tc>
        <w:tc>
          <w:tcPr>
            <w:tcW w:w="7777" w:type="dxa"/>
            <w:shd w:val="clear" w:color="auto" w:fill="auto"/>
            <w:tcMar>
              <w:top w:w="0" w:type="dxa"/>
              <w:left w:w="0" w:type="dxa"/>
              <w:bottom w:w="0" w:type="dxa"/>
              <w:right w:w="0" w:type="dxa"/>
            </w:tcMar>
          </w:tcPr>
          <w:p w:rsidR="007239DA" w:rsidRPr="00DB213B" w:rsidRDefault="007239DA" w:rsidP="009207E9">
            <w:pPr>
              <w:widowControl w:val="0"/>
              <w:autoSpaceDE w:val="0"/>
              <w:jc w:val="both"/>
              <w:rPr>
                <w:sz w:val="26"/>
                <w:szCs w:val="26"/>
              </w:rPr>
            </w:pPr>
            <w:r w:rsidRPr="00DB213B">
              <w:rPr>
                <w:sz w:val="26"/>
                <w:szCs w:val="26"/>
              </w:rPr>
              <w:t xml:space="preserve">: Cas de force majeure (CCAG Article 75). . . . . . . . . </w:t>
            </w:r>
            <w:r w:rsidR="00142B10" w:rsidRPr="00DB213B">
              <w:rPr>
                <w:sz w:val="26"/>
                <w:szCs w:val="26"/>
              </w:rPr>
              <w:t>….</w:t>
            </w:r>
            <w:r w:rsidRPr="00DB213B">
              <w:rPr>
                <w:sz w:val="26"/>
                <w:szCs w:val="26"/>
              </w:rPr>
              <w:t xml:space="preserve"> . . . . . . . . . . . . . </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val="397"/>
        </w:trPr>
        <w:tc>
          <w:tcPr>
            <w:tcW w:w="1154"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r w:rsidRPr="00DB213B">
              <w:rPr>
                <w:sz w:val="26"/>
                <w:szCs w:val="26"/>
              </w:rPr>
              <w:t>Article 49</w:t>
            </w:r>
          </w:p>
        </w:tc>
        <w:tc>
          <w:tcPr>
            <w:tcW w:w="7777" w:type="dxa"/>
            <w:shd w:val="clear" w:color="auto" w:fill="auto"/>
            <w:tcMar>
              <w:top w:w="0" w:type="dxa"/>
              <w:left w:w="0" w:type="dxa"/>
              <w:bottom w:w="0" w:type="dxa"/>
              <w:right w:w="0" w:type="dxa"/>
            </w:tcMar>
          </w:tcPr>
          <w:p w:rsidR="007239DA" w:rsidRPr="00DB213B" w:rsidRDefault="007239DA" w:rsidP="009207E9">
            <w:pPr>
              <w:widowControl w:val="0"/>
              <w:autoSpaceDE w:val="0"/>
              <w:jc w:val="both"/>
              <w:rPr>
                <w:sz w:val="26"/>
                <w:szCs w:val="26"/>
              </w:rPr>
            </w:pPr>
            <w:r w:rsidRPr="00DB213B">
              <w:rPr>
                <w:sz w:val="26"/>
                <w:szCs w:val="26"/>
              </w:rPr>
              <w:t xml:space="preserve">: Différends et litiges (CCAG Article 79). . . . . . . . . . . </w:t>
            </w:r>
            <w:r w:rsidR="00142B10" w:rsidRPr="00DB213B">
              <w:rPr>
                <w:sz w:val="26"/>
                <w:szCs w:val="26"/>
              </w:rPr>
              <w:t>…</w:t>
            </w:r>
            <w:r w:rsidRPr="00DB213B">
              <w:rPr>
                <w:sz w:val="26"/>
                <w:szCs w:val="26"/>
              </w:rPr>
              <w:t xml:space="preserve"> . . . . . . . . . . . . . </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r w:rsidR="007239DA" w:rsidRPr="00DB213B" w:rsidTr="007239DA">
        <w:trPr>
          <w:trHeight w:val="397"/>
        </w:trPr>
        <w:tc>
          <w:tcPr>
            <w:tcW w:w="1154"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r w:rsidRPr="00DB213B">
              <w:rPr>
                <w:sz w:val="26"/>
                <w:szCs w:val="26"/>
              </w:rPr>
              <w:t>Article 50</w:t>
            </w:r>
          </w:p>
        </w:tc>
        <w:tc>
          <w:tcPr>
            <w:tcW w:w="7777" w:type="dxa"/>
            <w:shd w:val="clear" w:color="auto" w:fill="auto"/>
            <w:tcMar>
              <w:top w:w="0" w:type="dxa"/>
              <w:left w:w="0" w:type="dxa"/>
              <w:bottom w:w="0" w:type="dxa"/>
              <w:right w:w="0" w:type="dxa"/>
            </w:tcMar>
          </w:tcPr>
          <w:p w:rsidR="007239DA" w:rsidRPr="00DB213B" w:rsidRDefault="007239DA" w:rsidP="009207E9">
            <w:pPr>
              <w:widowControl w:val="0"/>
              <w:autoSpaceDE w:val="0"/>
              <w:jc w:val="both"/>
              <w:rPr>
                <w:sz w:val="26"/>
                <w:szCs w:val="26"/>
              </w:rPr>
            </w:pPr>
            <w:r w:rsidRPr="00DB213B">
              <w:rPr>
                <w:sz w:val="26"/>
                <w:szCs w:val="26"/>
              </w:rPr>
              <w:t xml:space="preserve">: Edition et diffusion du présent </w:t>
            </w:r>
            <w:r w:rsidR="00A854FF" w:rsidRPr="00DB213B">
              <w:rPr>
                <w:sz w:val="26"/>
                <w:szCs w:val="26"/>
              </w:rPr>
              <w:t>Marché .</w:t>
            </w:r>
            <w:r w:rsidRPr="00DB213B">
              <w:rPr>
                <w:sz w:val="26"/>
                <w:szCs w:val="26"/>
              </w:rPr>
              <w:t xml:space="preserve"> . . . . . . . . </w:t>
            </w:r>
            <w:r w:rsidR="00142B10" w:rsidRPr="00DB213B">
              <w:rPr>
                <w:sz w:val="26"/>
                <w:szCs w:val="26"/>
              </w:rPr>
              <w:t>…..</w:t>
            </w:r>
            <w:r w:rsidRPr="00DB213B">
              <w:rPr>
                <w:sz w:val="26"/>
                <w:szCs w:val="26"/>
              </w:rPr>
              <w:t xml:space="preserve">. . . . . . . . . . . . . . . </w:t>
            </w:r>
          </w:p>
        </w:tc>
        <w:tc>
          <w:tcPr>
            <w:tcW w:w="708" w:type="dxa"/>
            <w:shd w:val="clear" w:color="auto" w:fill="auto"/>
            <w:tcMar>
              <w:top w:w="0" w:type="dxa"/>
              <w:left w:w="0" w:type="dxa"/>
              <w:bottom w:w="0" w:type="dxa"/>
              <w:right w:w="0" w:type="dxa"/>
            </w:tcMar>
          </w:tcPr>
          <w:p w:rsidR="007239DA" w:rsidRPr="00DB213B" w:rsidRDefault="007239DA" w:rsidP="007239DA">
            <w:pPr>
              <w:widowControl w:val="0"/>
              <w:autoSpaceDE w:val="0"/>
              <w:jc w:val="both"/>
              <w:rPr>
                <w:sz w:val="26"/>
                <w:szCs w:val="26"/>
              </w:rPr>
            </w:pPr>
          </w:p>
        </w:tc>
      </w:tr>
    </w:tbl>
    <w:p w:rsidR="007239DA" w:rsidRPr="00DB213B" w:rsidRDefault="007239DA" w:rsidP="007239DA">
      <w:pPr>
        <w:pStyle w:val="Corpsdetexte3"/>
        <w:ind w:hanging="992"/>
        <w:rPr>
          <w:sz w:val="26"/>
          <w:szCs w:val="26"/>
        </w:rPr>
      </w:pPr>
      <w:r w:rsidRPr="00DB213B">
        <w:rPr>
          <w:sz w:val="26"/>
          <w:szCs w:val="26"/>
        </w:rPr>
        <w:t xml:space="preserve">               Article 51 :</w:t>
      </w:r>
      <w:r w:rsidRPr="00DB213B">
        <w:rPr>
          <w:spacing w:val="7"/>
          <w:sz w:val="26"/>
          <w:szCs w:val="26"/>
        </w:rPr>
        <w:t xml:space="preserve"> Entrée </w:t>
      </w:r>
      <w:r w:rsidRPr="00DB213B">
        <w:rPr>
          <w:sz w:val="26"/>
          <w:szCs w:val="26"/>
        </w:rPr>
        <w:t xml:space="preserve">en vigueur du Marché.. . . . </w:t>
      </w:r>
      <w:r w:rsidR="00142B10" w:rsidRPr="00DB213B">
        <w:rPr>
          <w:sz w:val="26"/>
          <w:szCs w:val="26"/>
        </w:rPr>
        <w:t>……….</w:t>
      </w:r>
      <w:r w:rsidRPr="00DB213B">
        <w:rPr>
          <w:sz w:val="26"/>
          <w:szCs w:val="26"/>
        </w:rPr>
        <w:t xml:space="preserve">.  . . </w:t>
      </w:r>
      <w:r w:rsidR="00142B10" w:rsidRPr="00DB213B">
        <w:rPr>
          <w:sz w:val="26"/>
          <w:szCs w:val="26"/>
        </w:rPr>
        <w:t>…….</w:t>
      </w:r>
      <w:r w:rsidRPr="00DB213B">
        <w:rPr>
          <w:sz w:val="26"/>
          <w:szCs w:val="26"/>
        </w:rPr>
        <w:t xml:space="preserve"> . . . . . . </w:t>
      </w:r>
      <w:r w:rsidR="00142B10" w:rsidRPr="00DB213B">
        <w:rPr>
          <w:sz w:val="26"/>
          <w:szCs w:val="26"/>
        </w:rPr>
        <w:t>……..</w:t>
      </w:r>
      <w:r w:rsidRPr="00DB213B">
        <w:rPr>
          <w:sz w:val="26"/>
          <w:szCs w:val="26"/>
        </w:rPr>
        <w:t xml:space="preserve"> . . . .</w:t>
      </w:r>
    </w:p>
    <w:p w:rsidR="007239DA" w:rsidRPr="00DB213B" w:rsidRDefault="007239DA" w:rsidP="007239DA">
      <w:pPr>
        <w:pStyle w:val="Corpsdetexte3"/>
        <w:ind w:left="-426" w:firstLine="426"/>
        <w:rPr>
          <w:sz w:val="26"/>
          <w:szCs w:val="26"/>
        </w:rPr>
      </w:pPr>
      <w:r w:rsidRPr="00DB213B">
        <w:rPr>
          <w:sz w:val="26"/>
          <w:szCs w:val="26"/>
        </w:rPr>
        <w:t xml:space="preserve">Article 52 et dernier : Accès au chantier. . . . . . . . . . </w:t>
      </w:r>
      <w:r w:rsidR="00142B10" w:rsidRPr="00DB213B">
        <w:rPr>
          <w:sz w:val="26"/>
          <w:szCs w:val="26"/>
        </w:rPr>
        <w:t>……….</w:t>
      </w:r>
      <w:r w:rsidRPr="00DB213B">
        <w:rPr>
          <w:sz w:val="26"/>
          <w:szCs w:val="26"/>
        </w:rPr>
        <w:t>. . . . . . . . . . . . . . . . . . .</w:t>
      </w:r>
    </w:p>
    <w:p w:rsidR="00E601EC" w:rsidRPr="00DB213B" w:rsidRDefault="00E601EC" w:rsidP="00115D91">
      <w:pPr>
        <w:rPr>
          <w:b/>
          <w:sz w:val="26"/>
          <w:szCs w:val="26"/>
        </w:rPr>
      </w:pPr>
    </w:p>
    <w:p w:rsidR="00115D91" w:rsidRPr="00DB213B" w:rsidRDefault="00115D91">
      <w:pPr>
        <w:rPr>
          <w:b/>
          <w:sz w:val="26"/>
          <w:szCs w:val="26"/>
        </w:rPr>
      </w:pPr>
      <w:r w:rsidRPr="00DB213B">
        <w:rPr>
          <w:b/>
          <w:sz w:val="26"/>
          <w:szCs w:val="26"/>
        </w:rPr>
        <w:br w:type="page"/>
      </w:r>
    </w:p>
    <w:p w:rsidR="002003B2" w:rsidRPr="00DB213B" w:rsidRDefault="00D23996" w:rsidP="00CA79CB">
      <w:pPr>
        <w:jc w:val="center"/>
        <w:rPr>
          <w:b/>
          <w:sz w:val="26"/>
          <w:szCs w:val="26"/>
        </w:rPr>
      </w:pPr>
      <w:r w:rsidRPr="00DB213B">
        <w:rPr>
          <w:b/>
          <w:sz w:val="26"/>
          <w:szCs w:val="26"/>
        </w:rPr>
        <w:lastRenderedPageBreak/>
        <w:t>CHAPITRE I : GÉNÉRALITÉS</w:t>
      </w:r>
    </w:p>
    <w:p w:rsidR="002003B2" w:rsidRPr="00DB213B" w:rsidRDefault="002003B2">
      <w:pPr>
        <w:rPr>
          <w:sz w:val="26"/>
          <w:szCs w:val="26"/>
        </w:rPr>
      </w:pPr>
    </w:p>
    <w:p w:rsidR="002003B2" w:rsidRPr="00DB213B" w:rsidRDefault="002003B2">
      <w:pPr>
        <w:rPr>
          <w:sz w:val="26"/>
          <w:szCs w:val="26"/>
        </w:rPr>
      </w:pPr>
      <w:r w:rsidRPr="00DB213B">
        <w:rPr>
          <w:b/>
          <w:sz w:val="26"/>
          <w:szCs w:val="26"/>
        </w:rPr>
        <w:t>Article 1</w:t>
      </w:r>
      <w:r w:rsidR="00FC3389" w:rsidRPr="00DB213B">
        <w:rPr>
          <w:b/>
          <w:sz w:val="26"/>
          <w:szCs w:val="26"/>
        </w:rPr>
        <w:t xml:space="preserve"> : Objet</w:t>
      </w:r>
      <w:r w:rsidRPr="00DB213B">
        <w:rPr>
          <w:b/>
          <w:sz w:val="26"/>
          <w:szCs w:val="26"/>
        </w:rPr>
        <w:t xml:space="preserve"> du marché</w:t>
      </w:r>
    </w:p>
    <w:p w:rsidR="002003B2" w:rsidRPr="00DB213B" w:rsidRDefault="002003B2">
      <w:pPr>
        <w:rPr>
          <w:sz w:val="26"/>
          <w:szCs w:val="26"/>
        </w:rPr>
      </w:pPr>
    </w:p>
    <w:p w:rsidR="00CD2C5B" w:rsidRPr="00357BD2" w:rsidRDefault="006C6D4E" w:rsidP="00170885">
      <w:pPr>
        <w:tabs>
          <w:tab w:val="center" w:pos="4320"/>
          <w:tab w:val="right" w:pos="8640"/>
        </w:tabs>
        <w:rPr>
          <w:rFonts w:ascii="Gill Sans MT" w:hAnsi="Gill Sans MT" w:cs="Arial"/>
          <w:b/>
          <w:bCs/>
          <w:i/>
          <w:color w:val="000000" w:themeColor="text1"/>
          <w:sz w:val="16"/>
          <w:szCs w:val="16"/>
        </w:rPr>
      </w:pPr>
      <w:r w:rsidRPr="00DB213B">
        <w:rPr>
          <w:sz w:val="26"/>
          <w:szCs w:val="26"/>
        </w:rPr>
        <w:t>L</w:t>
      </w:r>
      <w:r w:rsidR="005F31A8" w:rsidRPr="00DB213B">
        <w:rPr>
          <w:sz w:val="26"/>
          <w:szCs w:val="26"/>
        </w:rPr>
        <w:t>a</w:t>
      </w:r>
      <w:r w:rsidR="00F923DC" w:rsidRPr="00DB213B">
        <w:rPr>
          <w:sz w:val="26"/>
          <w:szCs w:val="26"/>
        </w:rPr>
        <w:t xml:space="preserve"> présent</w:t>
      </w:r>
      <w:r w:rsidR="005F31A8" w:rsidRPr="00DB213B">
        <w:rPr>
          <w:sz w:val="26"/>
          <w:szCs w:val="26"/>
        </w:rPr>
        <w:t>e lettre commande</w:t>
      </w:r>
      <w:r w:rsidR="00F923DC" w:rsidRPr="00DB213B">
        <w:rPr>
          <w:sz w:val="26"/>
          <w:szCs w:val="26"/>
        </w:rPr>
        <w:t xml:space="preserve"> a pour objet</w:t>
      </w:r>
      <w:r w:rsidR="00357BD2">
        <w:rPr>
          <w:bCs/>
          <w:color w:val="FF0000"/>
          <w:sz w:val="26"/>
          <w:szCs w:val="26"/>
          <w:lang w:val="fr-FR"/>
        </w:rPr>
        <w:t xml:space="preserve"> : </w:t>
      </w:r>
      <w:r w:rsidR="005F31A8" w:rsidRPr="00357BD2">
        <w:rPr>
          <w:bCs/>
          <w:color w:val="000000" w:themeColor="text1"/>
          <w:sz w:val="26"/>
          <w:szCs w:val="26"/>
          <w:lang w:val="fr-FR"/>
        </w:rPr>
        <w:t xml:space="preserve"> </w:t>
      </w:r>
      <w:r w:rsidR="00357BD2" w:rsidRPr="00357BD2">
        <w:rPr>
          <w:bCs/>
          <w:color w:val="000000" w:themeColor="text1"/>
          <w:sz w:val="26"/>
          <w:szCs w:val="26"/>
          <w:lang w:val="fr-FR"/>
        </w:rPr>
        <w:t xml:space="preserve">Travaux </w:t>
      </w:r>
      <w:r w:rsidR="00170885" w:rsidRPr="00357BD2">
        <w:rPr>
          <w:rFonts w:ascii="Gill Sans MT" w:hAnsi="Gill Sans MT" w:cs="Arial"/>
          <w:b/>
          <w:color w:val="000000" w:themeColor="text1"/>
        </w:rPr>
        <w:t xml:space="preserve">de construction </w:t>
      </w:r>
      <w:r w:rsidR="007B5BFF" w:rsidRPr="00357BD2">
        <w:rPr>
          <w:rFonts w:ascii="Gill Sans MT" w:hAnsi="Gill Sans MT" w:cs="Arial"/>
          <w:b/>
          <w:color w:val="000000" w:themeColor="text1"/>
        </w:rPr>
        <w:t>de l’Inspection d’</w:t>
      </w:r>
      <w:r w:rsidR="00357BD2">
        <w:rPr>
          <w:rFonts w:ascii="Gill Sans MT" w:hAnsi="Gill Sans MT" w:cs="Arial"/>
          <w:b/>
          <w:color w:val="000000" w:themeColor="text1"/>
        </w:rPr>
        <w:t>A</w:t>
      </w:r>
      <w:r w:rsidR="007B5BFF" w:rsidRPr="00357BD2">
        <w:rPr>
          <w:rFonts w:ascii="Gill Sans MT" w:hAnsi="Gill Sans MT" w:cs="Arial"/>
          <w:b/>
          <w:color w:val="000000" w:themeColor="text1"/>
        </w:rPr>
        <w:t>rrondissement de l’</w:t>
      </w:r>
      <w:r w:rsidR="00357BD2">
        <w:rPr>
          <w:rFonts w:ascii="Gill Sans MT" w:hAnsi="Gill Sans MT" w:cs="Arial"/>
          <w:b/>
          <w:color w:val="000000" w:themeColor="text1"/>
        </w:rPr>
        <w:t>E</w:t>
      </w:r>
      <w:r w:rsidR="00846B2E" w:rsidRPr="00357BD2">
        <w:rPr>
          <w:rFonts w:ascii="Gill Sans MT" w:hAnsi="Gill Sans MT" w:cs="Arial"/>
          <w:b/>
          <w:color w:val="000000" w:themeColor="text1"/>
        </w:rPr>
        <w:t>ducation</w:t>
      </w:r>
      <w:r w:rsidR="007B5BFF" w:rsidRPr="00357BD2">
        <w:rPr>
          <w:rFonts w:ascii="Gill Sans MT" w:hAnsi="Gill Sans MT" w:cs="Arial"/>
          <w:b/>
          <w:color w:val="000000" w:themeColor="text1"/>
        </w:rPr>
        <w:t xml:space="preserve"> de </w:t>
      </w:r>
      <w:r w:rsidR="00357BD2" w:rsidRPr="00357BD2">
        <w:rPr>
          <w:rFonts w:ascii="Gill Sans MT" w:hAnsi="Gill Sans MT" w:cs="Arial"/>
          <w:b/>
          <w:color w:val="000000" w:themeColor="text1"/>
        </w:rPr>
        <w:t xml:space="preserve">Base </w:t>
      </w:r>
      <w:r w:rsidR="007B5BFF" w:rsidRPr="00357BD2">
        <w:rPr>
          <w:rFonts w:ascii="Gill Sans MT" w:hAnsi="Gill Sans MT" w:cs="Arial"/>
          <w:b/>
          <w:color w:val="000000" w:themeColor="text1"/>
        </w:rPr>
        <w:t xml:space="preserve">de Douala </w:t>
      </w:r>
      <w:r w:rsidR="00846B2E" w:rsidRPr="00357BD2">
        <w:rPr>
          <w:rFonts w:ascii="Gill Sans MT" w:hAnsi="Gill Sans MT" w:cs="Arial"/>
          <w:b/>
          <w:color w:val="000000" w:themeColor="text1"/>
        </w:rPr>
        <w:t>2</w:t>
      </w:r>
      <w:r w:rsidR="00846B2E" w:rsidRPr="00357BD2">
        <w:rPr>
          <w:rFonts w:ascii="Gill Sans MT" w:hAnsi="Gill Sans MT" w:cs="Arial"/>
          <w:b/>
          <w:color w:val="000000" w:themeColor="text1"/>
          <w:vertAlign w:val="superscript"/>
        </w:rPr>
        <w:t>e</w:t>
      </w:r>
      <w:r w:rsidR="00846B2E" w:rsidRPr="00357BD2">
        <w:rPr>
          <w:rFonts w:ascii="Gill Sans MT" w:hAnsi="Gill Sans MT" w:cs="Arial"/>
          <w:b/>
          <w:color w:val="000000" w:themeColor="text1"/>
        </w:rPr>
        <w:t>,</w:t>
      </w:r>
      <w:r w:rsidR="005F31A8" w:rsidRPr="00357BD2">
        <w:rPr>
          <w:bCs/>
          <w:color w:val="000000" w:themeColor="text1"/>
          <w:sz w:val="26"/>
          <w:szCs w:val="26"/>
          <w:lang w:val="fr-FR"/>
        </w:rPr>
        <w:t xml:space="preserve"> Département du </w:t>
      </w:r>
      <w:r w:rsidR="00FC3389" w:rsidRPr="00357BD2">
        <w:rPr>
          <w:bCs/>
          <w:color w:val="000000" w:themeColor="text1"/>
          <w:sz w:val="26"/>
          <w:szCs w:val="26"/>
          <w:lang w:val="fr-FR"/>
        </w:rPr>
        <w:t>Wouri</w:t>
      </w:r>
      <w:r w:rsidR="005F31A8" w:rsidRPr="00357BD2">
        <w:rPr>
          <w:bCs/>
          <w:color w:val="000000" w:themeColor="text1"/>
          <w:sz w:val="26"/>
          <w:szCs w:val="26"/>
          <w:lang w:val="fr-FR"/>
        </w:rPr>
        <w:t>, Région du Littoral.</w:t>
      </w:r>
      <w:r w:rsidR="00492AED" w:rsidRPr="00357BD2">
        <w:rPr>
          <w:color w:val="000000" w:themeColor="text1"/>
          <w:sz w:val="26"/>
          <w:szCs w:val="26"/>
          <w:lang w:val="fr-FR"/>
        </w:rPr>
        <w:t>.</w:t>
      </w:r>
    </w:p>
    <w:p w:rsidR="00165C84" w:rsidRPr="00357BD2" w:rsidRDefault="00165C84" w:rsidP="00CD2C5B">
      <w:pPr>
        <w:jc w:val="both"/>
        <w:rPr>
          <w:b/>
          <w:color w:val="000000" w:themeColor="text1"/>
          <w:sz w:val="26"/>
          <w:szCs w:val="26"/>
        </w:rPr>
      </w:pPr>
    </w:p>
    <w:p w:rsidR="002003B2" w:rsidRPr="00DB213B" w:rsidRDefault="002003B2" w:rsidP="000F469C">
      <w:pPr>
        <w:jc w:val="both"/>
        <w:rPr>
          <w:sz w:val="26"/>
          <w:szCs w:val="26"/>
        </w:rPr>
      </w:pPr>
      <w:r w:rsidRPr="00DB213B">
        <w:rPr>
          <w:b/>
          <w:sz w:val="26"/>
          <w:szCs w:val="26"/>
        </w:rPr>
        <w:t>Article 2 :</w:t>
      </w:r>
      <w:r w:rsidR="00170885">
        <w:rPr>
          <w:b/>
          <w:sz w:val="26"/>
          <w:szCs w:val="26"/>
        </w:rPr>
        <w:t xml:space="preserve"> </w:t>
      </w:r>
      <w:r w:rsidRPr="00DB213B">
        <w:rPr>
          <w:b/>
          <w:sz w:val="26"/>
          <w:szCs w:val="26"/>
        </w:rPr>
        <w:t>Procédure de passation du marché</w:t>
      </w:r>
    </w:p>
    <w:p w:rsidR="002003B2" w:rsidRPr="00DB213B" w:rsidRDefault="002003B2">
      <w:pPr>
        <w:rPr>
          <w:sz w:val="26"/>
          <w:szCs w:val="26"/>
        </w:rPr>
      </w:pPr>
    </w:p>
    <w:p w:rsidR="002003B2" w:rsidRPr="00170885" w:rsidRDefault="002003B2" w:rsidP="00170885">
      <w:pPr>
        <w:tabs>
          <w:tab w:val="center" w:pos="4320"/>
          <w:tab w:val="right" w:pos="8640"/>
        </w:tabs>
        <w:spacing w:line="360" w:lineRule="auto"/>
        <w:rPr>
          <w:rFonts w:ascii="Gill Sans MT" w:hAnsi="Gill Sans MT"/>
          <w:b/>
          <w:bCs/>
          <w:sz w:val="28"/>
          <w:szCs w:val="28"/>
          <w:lang w:val="fr-FR"/>
        </w:rPr>
      </w:pPr>
      <w:r w:rsidRPr="00DB213B">
        <w:rPr>
          <w:sz w:val="26"/>
          <w:szCs w:val="26"/>
        </w:rPr>
        <w:t xml:space="preserve">Le  présent  marché  est  passé  </w:t>
      </w:r>
      <w:r w:rsidR="00CD586F" w:rsidRPr="00DB213B">
        <w:rPr>
          <w:sz w:val="26"/>
          <w:szCs w:val="26"/>
        </w:rPr>
        <w:t>par</w:t>
      </w:r>
      <w:r w:rsidRPr="00DB213B">
        <w:rPr>
          <w:sz w:val="26"/>
          <w:szCs w:val="26"/>
        </w:rPr>
        <w:t xml:space="preserve"> Appel d’Offres National Ouvert</w:t>
      </w:r>
      <w:r w:rsidR="00FC4ECF" w:rsidRPr="00DB213B">
        <w:rPr>
          <w:sz w:val="26"/>
          <w:szCs w:val="26"/>
        </w:rPr>
        <w:t xml:space="preserve"> </w:t>
      </w:r>
      <w:r w:rsidR="002D7A99">
        <w:rPr>
          <w:sz w:val="26"/>
          <w:szCs w:val="26"/>
        </w:rPr>
        <w:t xml:space="preserve"> en procédure d’urgence </w:t>
      </w:r>
    </w:p>
    <w:p w:rsidR="002003B2" w:rsidRPr="00DB213B" w:rsidRDefault="002003B2">
      <w:pPr>
        <w:rPr>
          <w:sz w:val="26"/>
          <w:szCs w:val="26"/>
        </w:rPr>
      </w:pPr>
    </w:p>
    <w:p w:rsidR="002003B2" w:rsidRPr="00DB213B" w:rsidRDefault="002003B2">
      <w:pPr>
        <w:rPr>
          <w:b/>
          <w:sz w:val="26"/>
          <w:szCs w:val="26"/>
        </w:rPr>
      </w:pPr>
      <w:r w:rsidRPr="00DB213B">
        <w:rPr>
          <w:b/>
          <w:sz w:val="26"/>
          <w:szCs w:val="26"/>
        </w:rPr>
        <w:t xml:space="preserve">Article 3 :Définitions et attributions (Article 2 </w:t>
      </w:r>
      <w:r w:rsidR="00F718A4" w:rsidRPr="00DB213B">
        <w:rPr>
          <w:b/>
          <w:sz w:val="26"/>
          <w:szCs w:val="26"/>
        </w:rPr>
        <w:t>CCAG</w:t>
      </w:r>
      <w:r w:rsidRPr="00DB213B">
        <w:rPr>
          <w:b/>
          <w:sz w:val="26"/>
          <w:szCs w:val="26"/>
        </w:rPr>
        <w:t>)</w:t>
      </w:r>
    </w:p>
    <w:p w:rsidR="002003B2" w:rsidRPr="00DB213B" w:rsidRDefault="002003B2">
      <w:pPr>
        <w:rPr>
          <w:sz w:val="26"/>
          <w:szCs w:val="26"/>
        </w:rPr>
      </w:pPr>
    </w:p>
    <w:p w:rsidR="005627A5" w:rsidRPr="00DB213B" w:rsidRDefault="002003B2">
      <w:pPr>
        <w:rPr>
          <w:sz w:val="26"/>
          <w:szCs w:val="26"/>
        </w:rPr>
      </w:pPr>
      <w:r w:rsidRPr="00DB213B">
        <w:rPr>
          <w:sz w:val="26"/>
          <w:szCs w:val="26"/>
        </w:rPr>
        <w:t xml:space="preserve">3.1. </w:t>
      </w:r>
      <w:r w:rsidRPr="00DB213B">
        <w:rPr>
          <w:b/>
          <w:sz w:val="26"/>
          <w:szCs w:val="26"/>
        </w:rPr>
        <w:t>Définitions générales</w:t>
      </w:r>
    </w:p>
    <w:p w:rsidR="005627A5" w:rsidRPr="00DB213B" w:rsidRDefault="005627A5" w:rsidP="005627A5">
      <w:pPr>
        <w:pStyle w:val="TITRE2CCAP"/>
        <w:spacing w:before="0"/>
        <w:rPr>
          <w:rFonts w:ascii="Times New Roman" w:hAnsi="Times New Roman" w:cs="Times New Roman"/>
          <w:b w:val="0"/>
          <w:sz w:val="26"/>
          <w:szCs w:val="26"/>
        </w:rPr>
      </w:pPr>
    </w:p>
    <w:p w:rsidR="001055A8" w:rsidRPr="00DB213B" w:rsidRDefault="004C6BB6" w:rsidP="00067714">
      <w:pPr>
        <w:numPr>
          <w:ilvl w:val="0"/>
          <w:numId w:val="4"/>
        </w:numPr>
        <w:jc w:val="both"/>
        <w:rPr>
          <w:sz w:val="26"/>
          <w:szCs w:val="26"/>
          <w:lang w:val="fr-FR"/>
        </w:rPr>
      </w:pPr>
      <w:r w:rsidRPr="00DB213B">
        <w:rPr>
          <w:sz w:val="26"/>
          <w:szCs w:val="26"/>
        </w:rPr>
        <w:t>L</w:t>
      </w:r>
      <w:r w:rsidR="00A451C7" w:rsidRPr="00DB213B">
        <w:rPr>
          <w:sz w:val="26"/>
          <w:szCs w:val="26"/>
        </w:rPr>
        <w:t>’Autorité Contractante</w:t>
      </w:r>
      <w:r w:rsidR="001055A8" w:rsidRPr="00DB213B">
        <w:rPr>
          <w:sz w:val="26"/>
          <w:szCs w:val="26"/>
        </w:rPr>
        <w:t xml:space="preserve"> est le </w:t>
      </w:r>
      <w:r w:rsidR="004856FD" w:rsidRPr="00C30AFE">
        <w:rPr>
          <w:b/>
          <w:color w:val="000000" w:themeColor="text1"/>
          <w:sz w:val="26"/>
          <w:szCs w:val="26"/>
        </w:rPr>
        <w:t>Préfet du Département du Wouri</w:t>
      </w:r>
      <w:r w:rsidR="001055A8" w:rsidRPr="00DB213B">
        <w:rPr>
          <w:sz w:val="26"/>
          <w:szCs w:val="26"/>
        </w:rPr>
        <w:t>.</w:t>
      </w:r>
      <w:r w:rsidR="001055A8" w:rsidRPr="00DB213B">
        <w:rPr>
          <w:sz w:val="26"/>
          <w:szCs w:val="26"/>
          <w:lang w:val="fr-FR"/>
        </w:rPr>
        <w:t xml:space="preserve">Il passe le marché, veille à la conservation des originaux des documents y relatifs et procède à la transmission des copies </w:t>
      </w:r>
      <w:r w:rsidR="00595545" w:rsidRPr="00DB213B">
        <w:rPr>
          <w:sz w:val="26"/>
          <w:szCs w:val="26"/>
          <w:lang w:val="fr-FR"/>
        </w:rPr>
        <w:t xml:space="preserve">au </w:t>
      </w:r>
      <w:r w:rsidR="001055A8" w:rsidRPr="00DB213B">
        <w:rPr>
          <w:sz w:val="26"/>
          <w:szCs w:val="26"/>
          <w:lang w:val="fr-FR"/>
        </w:rPr>
        <w:t>Minist</w:t>
      </w:r>
      <w:r w:rsidR="00A451C7" w:rsidRPr="00DB213B">
        <w:rPr>
          <w:sz w:val="26"/>
          <w:szCs w:val="26"/>
          <w:lang w:val="fr-FR"/>
        </w:rPr>
        <w:t>re</w:t>
      </w:r>
      <w:r w:rsidR="001055A8" w:rsidRPr="00DB213B">
        <w:rPr>
          <w:sz w:val="26"/>
          <w:szCs w:val="26"/>
          <w:lang w:val="fr-FR"/>
        </w:rPr>
        <w:t xml:space="preserve"> en charge des Marchés Publics et à l’organisme chargé de la régulation.</w:t>
      </w:r>
    </w:p>
    <w:p w:rsidR="001055A8" w:rsidRPr="00DB213B" w:rsidRDefault="001055A8" w:rsidP="001055A8">
      <w:pPr>
        <w:ind w:left="720"/>
        <w:jc w:val="both"/>
        <w:rPr>
          <w:sz w:val="26"/>
          <w:szCs w:val="26"/>
        </w:rPr>
      </w:pPr>
    </w:p>
    <w:p w:rsidR="001055A8" w:rsidRPr="00DB213B" w:rsidRDefault="001055A8" w:rsidP="00F001B3">
      <w:pPr>
        <w:numPr>
          <w:ilvl w:val="0"/>
          <w:numId w:val="4"/>
        </w:numPr>
        <w:tabs>
          <w:tab w:val="num" w:pos="284"/>
        </w:tabs>
        <w:jc w:val="both"/>
        <w:rPr>
          <w:sz w:val="26"/>
          <w:szCs w:val="26"/>
        </w:rPr>
      </w:pPr>
      <w:r w:rsidRPr="00DB213B">
        <w:rPr>
          <w:sz w:val="26"/>
          <w:szCs w:val="26"/>
        </w:rPr>
        <w:t xml:space="preserve">L’Autorité en charge du contrôle de l’effectivité de la réalisation des travaux est : </w:t>
      </w:r>
      <w:r w:rsidR="00306404" w:rsidRPr="00C30AFE">
        <w:rPr>
          <w:b/>
          <w:color w:val="000000" w:themeColor="text1"/>
          <w:sz w:val="26"/>
          <w:szCs w:val="26"/>
        </w:rPr>
        <w:t xml:space="preserve">La Délégation </w:t>
      </w:r>
      <w:r w:rsidR="00170885" w:rsidRPr="00C30AFE">
        <w:rPr>
          <w:b/>
          <w:color w:val="000000" w:themeColor="text1"/>
          <w:sz w:val="26"/>
          <w:szCs w:val="26"/>
        </w:rPr>
        <w:t>Départementale des</w:t>
      </w:r>
      <w:r w:rsidR="00595545" w:rsidRPr="00C30AFE">
        <w:rPr>
          <w:b/>
          <w:color w:val="000000" w:themeColor="text1"/>
          <w:sz w:val="26"/>
          <w:szCs w:val="26"/>
        </w:rPr>
        <w:t xml:space="preserve"> </w:t>
      </w:r>
      <w:r w:rsidR="00306404" w:rsidRPr="00C30AFE">
        <w:rPr>
          <w:b/>
          <w:color w:val="000000" w:themeColor="text1"/>
          <w:sz w:val="26"/>
          <w:szCs w:val="26"/>
        </w:rPr>
        <w:t>M</w:t>
      </w:r>
      <w:r w:rsidR="00595545" w:rsidRPr="00C30AFE">
        <w:rPr>
          <w:b/>
          <w:color w:val="000000" w:themeColor="text1"/>
          <w:sz w:val="26"/>
          <w:szCs w:val="26"/>
        </w:rPr>
        <w:t>archés Publics</w:t>
      </w:r>
      <w:r w:rsidR="00306404" w:rsidRPr="00C30AFE">
        <w:rPr>
          <w:b/>
          <w:color w:val="000000" w:themeColor="text1"/>
          <w:sz w:val="26"/>
          <w:szCs w:val="26"/>
        </w:rPr>
        <w:t xml:space="preserve"> du Wouri</w:t>
      </w:r>
      <w:r w:rsidRPr="00C30AFE">
        <w:rPr>
          <w:b/>
          <w:color w:val="000000" w:themeColor="text1"/>
          <w:sz w:val="26"/>
          <w:szCs w:val="26"/>
        </w:rPr>
        <w:t> </w:t>
      </w:r>
      <w:r w:rsidRPr="00DB213B">
        <w:rPr>
          <w:sz w:val="26"/>
          <w:szCs w:val="26"/>
        </w:rPr>
        <w:t>;</w:t>
      </w:r>
    </w:p>
    <w:p w:rsidR="001055A8" w:rsidRPr="00DB213B" w:rsidRDefault="001055A8" w:rsidP="001055A8">
      <w:pPr>
        <w:jc w:val="both"/>
        <w:rPr>
          <w:sz w:val="26"/>
          <w:szCs w:val="26"/>
        </w:rPr>
      </w:pPr>
    </w:p>
    <w:p w:rsidR="00233F21" w:rsidRPr="00DB213B" w:rsidRDefault="00233F21" w:rsidP="00233F21">
      <w:pPr>
        <w:numPr>
          <w:ilvl w:val="0"/>
          <w:numId w:val="4"/>
        </w:numPr>
        <w:tabs>
          <w:tab w:val="num" w:pos="284"/>
        </w:tabs>
        <w:jc w:val="both"/>
        <w:rPr>
          <w:sz w:val="26"/>
          <w:szCs w:val="26"/>
          <w:lang w:val="fr-FR"/>
        </w:rPr>
      </w:pPr>
      <w:r w:rsidRPr="00DB213B">
        <w:rPr>
          <w:sz w:val="26"/>
          <w:szCs w:val="26"/>
        </w:rPr>
        <w:t>Le Maître d’Ouvrage est l</w:t>
      </w:r>
      <w:r w:rsidR="00C30AFE">
        <w:rPr>
          <w:sz w:val="26"/>
          <w:szCs w:val="26"/>
        </w:rPr>
        <w:t>’</w:t>
      </w:r>
      <w:r w:rsidR="007B5BFF" w:rsidRPr="00C30AFE">
        <w:rPr>
          <w:b/>
          <w:color w:val="000000" w:themeColor="text1"/>
          <w:sz w:val="26"/>
          <w:szCs w:val="26"/>
          <w:lang w:val="fr-FR"/>
        </w:rPr>
        <w:t>Inspecteur d’Arrondissement de l’</w:t>
      </w:r>
      <w:r w:rsidR="00C30AFE">
        <w:rPr>
          <w:b/>
          <w:color w:val="000000" w:themeColor="text1"/>
          <w:sz w:val="26"/>
          <w:szCs w:val="26"/>
          <w:lang w:val="fr-FR"/>
        </w:rPr>
        <w:t>E</w:t>
      </w:r>
      <w:r w:rsidR="007B5BFF" w:rsidRPr="00C30AFE">
        <w:rPr>
          <w:b/>
          <w:color w:val="000000" w:themeColor="text1"/>
          <w:sz w:val="26"/>
          <w:szCs w:val="26"/>
          <w:lang w:val="fr-FR"/>
        </w:rPr>
        <w:t xml:space="preserve">ducation de </w:t>
      </w:r>
      <w:r w:rsidR="00C30AFE" w:rsidRPr="00C30AFE">
        <w:rPr>
          <w:b/>
          <w:color w:val="000000" w:themeColor="text1"/>
          <w:sz w:val="26"/>
          <w:szCs w:val="26"/>
          <w:lang w:val="fr-FR"/>
        </w:rPr>
        <w:t xml:space="preserve">Base </w:t>
      </w:r>
      <w:r w:rsidR="007B5BFF" w:rsidRPr="00C30AFE">
        <w:rPr>
          <w:b/>
          <w:color w:val="000000" w:themeColor="text1"/>
          <w:sz w:val="26"/>
          <w:szCs w:val="26"/>
          <w:lang w:val="fr-FR"/>
        </w:rPr>
        <w:t>de Douala 2</w:t>
      </w:r>
      <w:r w:rsidR="007B5BFF" w:rsidRPr="00C30AFE">
        <w:rPr>
          <w:b/>
          <w:color w:val="000000" w:themeColor="text1"/>
          <w:sz w:val="26"/>
          <w:szCs w:val="26"/>
          <w:vertAlign w:val="superscript"/>
          <w:lang w:val="fr-FR"/>
        </w:rPr>
        <w:t>e</w:t>
      </w:r>
      <w:r w:rsidR="007B5BFF" w:rsidRPr="00C30AFE">
        <w:rPr>
          <w:b/>
          <w:color w:val="000000" w:themeColor="text1"/>
          <w:sz w:val="26"/>
          <w:szCs w:val="26"/>
          <w:lang w:val="fr-FR"/>
        </w:rPr>
        <w:t xml:space="preserve"> </w:t>
      </w:r>
      <w:r w:rsidRPr="00DB213B">
        <w:rPr>
          <w:bCs/>
          <w:sz w:val="26"/>
          <w:szCs w:val="26"/>
        </w:rPr>
        <w:t>.</w:t>
      </w:r>
      <w:r w:rsidRPr="00DB213B">
        <w:rPr>
          <w:sz w:val="26"/>
          <w:szCs w:val="26"/>
        </w:rPr>
        <w:t xml:space="preserve"> Il est responsable de l’initiative et de la confection du Dossier </w:t>
      </w:r>
      <w:r w:rsidR="00170885" w:rsidRPr="00DB213B">
        <w:rPr>
          <w:sz w:val="26"/>
          <w:szCs w:val="26"/>
        </w:rPr>
        <w:t>d’Appel</w:t>
      </w:r>
      <w:r w:rsidRPr="00DB213B">
        <w:rPr>
          <w:sz w:val="26"/>
          <w:szCs w:val="26"/>
        </w:rPr>
        <w:t xml:space="preserve"> d’Offres qu’il soumet</w:t>
      </w:r>
      <w:r w:rsidR="00FE32F7" w:rsidRPr="00DB213B">
        <w:rPr>
          <w:sz w:val="26"/>
          <w:szCs w:val="26"/>
        </w:rPr>
        <w:t xml:space="preserve"> </w:t>
      </w:r>
      <w:r w:rsidRPr="00DB213B">
        <w:rPr>
          <w:sz w:val="26"/>
          <w:szCs w:val="26"/>
        </w:rPr>
        <w:t xml:space="preserve">au </w:t>
      </w:r>
      <w:r w:rsidR="00170885" w:rsidRPr="00DB213B">
        <w:rPr>
          <w:sz w:val="26"/>
          <w:szCs w:val="26"/>
        </w:rPr>
        <w:t>Préfet.</w:t>
      </w:r>
      <w:r w:rsidR="00FE32F7" w:rsidRPr="00DB213B">
        <w:rPr>
          <w:sz w:val="26"/>
          <w:szCs w:val="26"/>
        </w:rPr>
        <w:t xml:space="preserve"> </w:t>
      </w:r>
      <w:r w:rsidRPr="00DB213B">
        <w:rPr>
          <w:sz w:val="26"/>
          <w:szCs w:val="26"/>
        </w:rPr>
        <w:t>Il veille à la bonne exécution du Marché.</w:t>
      </w:r>
    </w:p>
    <w:p w:rsidR="00233F21" w:rsidRPr="00DB213B" w:rsidRDefault="00233F21" w:rsidP="00233F21">
      <w:pPr>
        <w:rPr>
          <w:sz w:val="26"/>
          <w:szCs w:val="26"/>
        </w:rPr>
      </w:pPr>
    </w:p>
    <w:p w:rsidR="00233F21" w:rsidRPr="00DB213B" w:rsidRDefault="00233F21" w:rsidP="00233F21">
      <w:pPr>
        <w:numPr>
          <w:ilvl w:val="0"/>
          <w:numId w:val="4"/>
        </w:numPr>
        <w:jc w:val="both"/>
        <w:rPr>
          <w:sz w:val="26"/>
          <w:szCs w:val="26"/>
        </w:rPr>
      </w:pPr>
      <w:r w:rsidRPr="00DB213B">
        <w:rPr>
          <w:sz w:val="26"/>
          <w:szCs w:val="26"/>
        </w:rPr>
        <w:t>Le Chef de Service du Marché ci</w:t>
      </w:r>
      <w:r w:rsidR="00D50DBB" w:rsidRPr="00DB213B">
        <w:rPr>
          <w:sz w:val="26"/>
          <w:szCs w:val="26"/>
        </w:rPr>
        <w:t>-après désigné comme tel, est</w:t>
      </w:r>
      <w:r w:rsidRPr="00DB213B">
        <w:rPr>
          <w:sz w:val="26"/>
          <w:szCs w:val="26"/>
        </w:rPr>
        <w:t xml:space="preserve"> </w:t>
      </w:r>
      <w:r w:rsidR="007B5BFF" w:rsidRPr="00C30AFE">
        <w:rPr>
          <w:b/>
          <w:color w:val="000000" w:themeColor="text1"/>
          <w:sz w:val="26"/>
          <w:szCs w:val="26"/>
        </w:rPr>
        <w:t>l</w:t>
      </w:r>
      <w:r w:rsidR="00846B2E" w:rsidRPr="00C30AFE">
        <w:rPr>
          <w:b/>
          <w:color w:val="000000" w:themeColor="text1"/>
          <w:sz w:val="26"/>
          <w:szCs w:val="26"/>
        </w:rPr>
        <w:t>e Chef de Bureau des examens à l’</w:t>
      </w:r>
      <w:r w:rsidR="007B5BFF" w:rsidRPr="00C30AFE">
        <w:rPr>
          <w:b/>
          <w:color w:val="000000" w:themeColor="text1"/>
          <w:sz w:val="26"/>
          <w:szCs w:val="26"/>
          <w:lang w:val="fr-FR"/>
        </w:rPr>
        <w:t>I</w:t>
      </w:r>
      <w:r w:rsidR="00846B2E" w:rsidRPr="00C30AFE">
        <w:rPr>
          <w:b/>
          <w:color w:val="000000" w:themeColor="text1"/>
          <w:sz w:val="26"/>
          <w:szCs w:val="26"/>
          <w:lang w:val="fr-FR"/>
        </w:rPr>
        <w:t>nspection</w:t>
      </w:r>
      <w:r w:rsidR="007B5BFF" w:rsidRPr="00C30AFE">
        <w:rPr>
          <w:b/>
          <w:color w:val="000000" w:themeColor="text1"/>
          <w:sz w:val="26"/>
          <w:szCs w:val="26"/>
          <w:lang w:val="fr-FR"/>
        </w:rPr>
        <w:t xml:space="preserve"> d’Arrondissement de de l’éducation de base de Douala 2</w:t>
      </w:r>
      <w:r w:rsidR="007B5BFF" w:rsidRPr="00C30AFE">
        <w:rPr>
          <w:b/>
          <w:color w:val="000000" w:themeColor="text1"/>
          <w:sz w:val="26"/>
          <w:szCs w:val="26"/>
          <w:vertAlign w:val="superscript"/>
          <w:lang w:val="fr-FR"/>
        </w:rPr>
        <w:t>e</w:t>
      </w:r>
      <w:r w:rsidR="00B171B5" w:rsidRPr="00C30AFE">
        <w:rPr>
          <w:b/>
          <w:bCs/>
          <w:iCs/>
          <w:color w:val="000000" w:themeColor="text1"/>
          <w:sz w:val="26"/>
          <w:szCs w:val="26"/>
          <w:shd w:val="clear" w:color="auto" w:fill="FFFFFF"/>
        </w:rPr>
        <w:t>.</w:t>
      </w:r>
      <w:r w:rsidRPr="00C30AFE">
        <w:rPr>
          <w:b/>
          <w:bCs/>
          <w:iCs/>
          <w:color w:val="000000" w:themeColor="text1"/>
          <w:sz w:val="26"/>
          <w:szCs w:val="26"/>
        </w:rPr>
        <w:t xml:space="preserve"> </w:t>
      </w:r>
      <w:r w:rsidRPr="00DB213B">
        <w:rPr>
          <w:sz w:val="26"/>
          <w:szCs w:val="26"/>
        </w:rPr>
        <w:t>Il veille au respect des clauses administratives, techniques et financières et des délais contractuels. Il dirige l’exécution du Marché.</w:t>
      </w:r>
    </w:p>
    <w:p w:rsidR="00233F21" w:rsidRPr="00DB213B" w:rsidRDefault="00233F21" w:rsidP="00233F21">
      <w:pPr>
        <w:rPr>
          <w:sz w:val="26"/>
          <w:szCs w:val="26"/>
        </w:rPr>
      </w:pPr>
    </w:p>
    <w:p w:rsidR="00233F21" w:rsidRPr="00BA113D" w:rsidRDefault="00233F21" w:rsidP="00BA113D">
      <w:pPr>
        <w:numPr>
          <w:ilvl w:val="0"/>
          <w:numId w:val="15"/>
        </w:numPr>
        <w:ind w:hanging="294"/>
        <w:jc w:val="both"/>
        <w:rPr>
          <w:b/>
          <w:bCs/>
          <w:iCs/>
          <w:color w:val="FF0000"/>
          <w:sz w:val="26"/>
          <w:szCs w:val="26"/>
          <w:lang w:val="fr-FR"/>
        </w:rPr>
      </w:pPr>
      <w:r w:rsidRPr="00DB213B">
        <w:rPr>
          <w:sz w:val="26"/>
          <w:szCs w:val="26"/>
        </w:rPr>
        <w:t>L’Ingénieur du Marché</w:t>
      </w:r>
      <w:r w:rsidR="00F81B80" w:rsidRPr="00DB213B">
        <w:rPr>
          <w:sz w:val="26"/>
          <w:szCs w:val="26"/>
        </w:rPr>
        <w:t xml:space="preserve"> </w:t>
      </w:r>
      <w:r w:rsidRPr="00DB213B">
        <w:rPr>
          <w:sz w:val="26"/>
          <w:szCs w:val="26"/>
        </w:rPr>
        <w:t>ci</w:t>
      </w:r>
      <w:r w:rsidR="00BA113D">
        <w:rPr>
          <w:sz w:val="26"/>
          <w:szCs w:val="26"/>
        </w:rPr>
        <w:t>-après désigné comme tel, est</w:t>
      </w:r>
      <w:r w:rsidR="00317961" w:rsidRPr="00DB213B">
        <w:rPr>
          <w:sz w:val="26"/>
          <w:szCs w:val="26"/>
        </w:rPr>
        <w:t xml:space="preserve"> </w:t>
      </w:r>
      <w:r w:rsidR="00BA113D" w:rsidRPr="00C30AFE">
        <w:rPr>
          <w:b/>
          <w:bCs/>
          <w:iCs/>
          <w:color w:val="000000" w:themeColor="text1"/>
          <w:sz w:val="26"/>
          <w:szCs w:val="26"/>
          <w:lang w:val="fr-FR"/>
        </w:rPr>
        <w:t>le Délégué Départemental des Travaux Publics du Wouri</w:t>
      </w:r>
      <w:r w:rsidRPr="00BA113D">
        <w:rPr>
          <w:b/>
          <w:bCs/>
          <w:iCs/>
          <w:color w:val="000000"/>
          <w:sz w:val="26"/>
          <w:szCs w:val="26"/>
        </w:rPr>
        <w:t xml:space="preserve">. </w:t>
      </w:r>
      <w:r w:rsidRPr="00BA113D">
        <w:rPr>
          <w:sz w:val="26"/>
          <w:szCs w:val="26"/>
        </w:rPr>
        <w:t>Il assiste le Chef de Service et supervise la Maîtrise d’œuvre.</w:t>
      </w:r>
      <w:r w:rsidR="00F81B80" w:rsidRPr="00BA113D">
        <w:rPr>
          <w:sz w:val="26"/>
          <w:szCs w:val="26"/>
        </w:rPr>
        <w:t xml:space="preserve"> </w:t>
      </w:r>
      <w:r w:rsidRPr="00BA113D">
        <w:rPr>
          <w:sz w:val="26"/>
          <w:szCs w:val="26"/>
        </w:rPr>
        <w:t>Il est responsable du suivi technique et financier, il apprécie, décide et donne toutes les instructions n’entraînant aucune incidence financière. Il rend compte au Chef de Service du marché.</w:t>
      </w:r>
    </w:p>
    <w:p w:rsidR="00233F21" w:rsidRPr="00DB213B" w:rsidRDefault="00233F21" w:rsidP="00317961">
      <w:pPr>
        <w:jc w:val="both"/>
        <w:rPr>
          <w:sz w:val="26"/>
          <w:szCs w:val="26"/>
        </w:rPr>
      </w:pPr>
    </w:p>
    <w:p w:rsidR="00D23996" w:rsidRPr="00DB213B" w:rsidRDefault="00233F21" w:rsidP="00233F21">
      <w:pPr>
        <w:numPr>
          <w:ilvl w:val="0"/>
          <w:numId w:val="4"/>
        </w:numPr>
        <w:jc w:val="both"/>
        <w:rPr>
          <w:i/>
          <w:iCs/>
          <w:sz w:val="26"/>
          <w:szCs w:val="26"/>
          <w:lang w:val="fr-FR"/>
        </w:rPr>
      </w:pPr>
      <w:r w:rsidRPr="00DB213B">
        <w:rPr>
          <w:iCs/>
          <w:sz w:val="26"/>
          <w:szCs w:val="26"/>
          <w:lang w:val="fr-FR"/>
        </w:rPr>
        <w:t>Le Cocontractant est</w:t>
      </w:r>
      <w:r w:rsidRPr="00DB213B">
        <w:rPr>
          <w:i/>
          <w:iCs/>
          <w:sz w:val="26"/>
          <w:szCs w:val="26"/>
          <w:lang w:val="fr-FR"/>
        </w:rPr>
        <w:t> « </w:t>
      </w:r>
      <w:r w:rsidRPr="00DB213B">
        <w:rPr>
          <w:b/>
          <w:iCs/>
          <w:sz w:val="26"/>
          <w:szCs w:val="26"/>
          <w:lang w:val="fr-FR"/>
        </w:rPr>
        <w:t>le nom de l’Entreprise</w:t>
      </w:r>
      <w:r w:rsidRPr="00DB213B">
        <w:rPr>
          <w:iCs/>
          <w:sz w:val="26"/>
          <w:szCs w:val="26"/>
          <w:lang w:val="fr-FR"/>
        </w:rPr>
        <w:t> », BP :…, Tél :.., Fax…..... Email…………</w:t>
      </w:r>
    </w:p>
    <w:p w:rsidR="002003B2" w:rsidRPr="00DB213B" w:rsidRDefault="002003B2">
      <w:pPr>
        <w:rPr>
          <w:b/>
          <w:sz w:val="26"/>
          <w:szCs w:val="26"/>
          <w:lang w:val="fr-FR"/>
        </w:rPr>
      </w:pPr>
    </w:p>
    <w:p w:rsidR="002003B2" w:rsidRPr="00DB213B" w:rsidRDefault="002003B2">
      <w:pPr>
        <w:rPr>
          <w:b/>
          <w:sz w:val="26"/>
          <w:szCs w:val="26"/>
        </w:rPr>
      </w:pPr>
      <w:r w:rsidRPr="00DB213B">
        <w:rPr>
          <w:b/>
          <w:sz w:val="26"/>
          <w:szCs w:val="26"/>
        </w:rPr>
        <w:t>3.2. Nantissement</w:t>
      </w:r>
    </w:p>
    <w:p w:rsidR="000D1120" w:rsidRPr="00DB213B" w:rsidRDefault="000D1120">
      <w:pPr>
        <w:rPr>
          <w:b/>
          <w:sz w:val="26"/>
          <w:szCs w:val="26"/>
        </w:rPr>
      </w:pPr>
    </w:p>
    <w:p w:rsidR="006E7456" w:rsidRPr="00DB213B" w:rsidRDefault="006E7456" w:rsidP="006E7456">
      <w:pPr>
        <w:pStyle w:val="Paragraphedeliste"/>
        <w:widowControl w:val="0"/>
        <w:autoSpaceDE w:val="0"/>
        <w:jc w:val="both"/>
        <w:rPr>
          <w:sz w:val="26"/>
          <w:szCs w:val="26"/>
        </w:rPr>
      </w:pPr>
      <w:r w:rsidRPr="00DB213B">
        <w:rPr>
          <w:sz w:val="26"/>
          <w:szCs w:val="26"/>
        </w:rPr>
        <w:t xml:space="preserve">Le présent marché peut être donné en nantissement, sous réserve de toute forme de cession de créance. Dans </w:t>
      </w:r>
      <w:r w:rsidR="00677F21" w:rsidRPr="00DB213B">
        <w:rPr>
          <w:sz w:val="26"/>
          <w:szCs w:val="26"/>
        </w:rPr>
        <w:t>les conditions actuelles</w:t>
      </w:r>
      <w:r w:rsidRPr="00DB213B">
        <w:rPr>
          <w:sz w:val="26"/>
          <w:szCs w:val="26"/>
        </w:rPr>
        <w:t>:</w:t>
      </w:r>
    </w:p>
    <w:p w:rsidR="006E7456" w:rsidRPr="00DB213B" w:rsidRDefault="006E7456" w:rsidP="006E7456">
      <w:pPr>
        <w:rPr>
          <w:b/>
          <w:sz w:val="26"/>
          <w:szCs w:val="26"/>
        </w:rPr>
      </w:pPr>
    </w:p>
    <w:p w:rsidR="006E7456" w:rsidRPr="00DB213B" w:rsidRDefault="006E7456" w:rsidP="00F001B3">
      <w:pPr>
        <w:pStyle w:val="Paragraphedeliste"/>
        <w:numPr>
          <w:ilvl w:val="0"/>
          <w:numId w:val="7"/>
        </w:numPr>
        <w:ind w:left="993" w:hanging="153"/>
        <w:contextualSpacing w:val="0"/>
        <w:jc w:val="both"/>
        <w:rPr>
          <w:sz w:val="26"/>
          <w:szCs w:val="26"/>
        </w:rPr>
      </w:pPr>
      <w:r w:rsidRPr="00DB213B">
        <w:rPr>
          <w:iCs/>
          <w:sz w:val="26"/>
          <w:szCs w:val="26"/>
          <w:lang w:val="fr-FR"/>
        </w:rPr>
        <w:t xml:space="preserve">Le Cocontractant bénéficiaire est……………….. </w:t>
      </w:r>
      <w:r w:rsidRPr="00DB213B">
        <w:rPr>
          <w:i/>
          <w:iCs/>
          <w:sz w:val="26"/>
          <w:szCs w:val="26"/>
          <w:lang w:val="fr-FR"/>
        </w:rPr>
        <w:t> </w:t>
      </w:r>
    </w:p>
    <w:p w:rsidR="00736127" w:rsidRPr="00DB213B" w:rsidRDefault="00736127" w:rsidP="00F001B3">
      <w:pPr>
        <w:pStyle w:val="Paragraphedeliste"/>
        <w:numPr>
          <w:ilvl w:val="0"/>
          <w:numId w:val="7"/>
        </w:numPr>
        <w:ind w:left="993" w:hanging="153"/>
        <w:contextualSpacing w:val="0"/>
        <w:jc w:val="both"/>
        <w:rPr>
          <w:sz w:val="26"/>
          <w:szCs w:val="26"/>
        </w:rPr>
      </w:pPr>
      <w:r w:rsidRPr="00DB213B">
        <w:rPr>
          <w:sz w:val="26"/>
          <w:szCs w:val="26"/>
        </w:rPr>
        <w:lastRenderedPageBreak/>
        <w:t>L’autorité</w:t>
      </w:r>
      <w:r w:rsidR="00317961" w:rsidRPr="00DB213B">
        <w:rPr>
          <w:sz w:val="26"/>
          <w:szCs w:val="26"/>
        </w:rPr>
        <w:t xml:space="preserve"> </w:t>
      </w:r>
      <w:r w:rsidRPr="00DB213B">
        <w:rPr>
          <w:sz w:val="26"/>
          <w:szCs w:val="26"/>
        </w:rPr>
        <w:t>chargée</w:t>
      </w:r>
      <w:r w:rsidR="00317961" w:rsidRPr="00DB213B">
        <w:rPr>
          <w:sz w:val="26"/>
          <w:szCs w:val="26"/>
        </w:rPr>
        <w:t xml:space="preserve"> </w:t>
      </w:r>
      <w:r w:rsidRPr="00DB213B">
        <w:rPr>
          <w:sz w:val="26"/>
          <w:szCs w:val="26"/>
        </w:rPr>
        <w:t>de</w:t>
      </w:r>
      <w:r w:rsidR="00317961" w:rsidRPr="00DB213B">
        <w:rPr>
          <w:sz w:val="26"/>
          <w:szCs w:val="26"/>
        </w:rPr>
        <w:t xml:space="preserve"> </w:t>
      </w:r>
      <w:r w:rsidRPr="00DB213B">
        <w:rPr>
          <w:sz w:val="26"/>
          <w:szCs w:val="26"/>
        </w:rPr>
        <w:t>la</w:t>
      </w:r>
      <w:r w:rsidR="00317961" w:rsidRPr="00DB213B">
        <w:rPr>
          <w:sz w:val="26"/>
          <w:szCs w:val="26"/>
        </w:rPr>
        <w:t xml:space="preserve"> </w:t>
      </w:r>
      <w:r w:rsidRPr="00DB213B">
        <w:rPr>
          <w:sz w:val="26"/>
          <w:szCs w:val="26"/>
        </w:rPr>
        <w:t>liquidation</w:t>
      </w:r>
      <w:r w:rsidR="00725800" w:rsidRPr="00DB213B">
        <w:rPr>
          <w:sz w:val="26"/>
          <w:szCs w:val="26"/>
        </w:rPr>
        <w:t xml:space="preserve"> et de l’ordonnancement de la </w:t>
      </w:r>
      <w:r w:rsidRPr="00DB213B">
        <w:rPr>
          <w:sz w:val="26"/>
          <w:szCs w:val="26"/>
        </w:rPr>
        <w:t xml:space="preserve">dépense est </w:t>
      </w:r>
      <w:r w:rsidR="007B5BFF" w:rsidRPr="007D6107">
        <w:rPr>
          <w:color w:val="000000" w:themeColor="text1"/>
          <w:sz w:val="26"/>
          <w:szCs w:val="26"/>
        </w:rPr>
        <w:t>l’</w:t>
      </w:r>
      <w:r w:rsidR="007B5BFF" w:rsidRPr="007D6107">
        <w:rPr>
          <w:b/>
          <w:color w:val="000000" w:themeColor="text1"/>
          <w:sz w:val="26"/>
          <w:szCs w:val="26"/>
          <w:lang w:val="fr-FR"/>
        </w:rPr>
        <w:t>Inspecteur d’Arrondissement de de l’</w:t>
      </w:r>
      <w:r w:rsidR="007D6107" w:rsidRPr="007D6107">
        <w:rPr>
          <w:b/>
          <w:color w:val="000000" w:themeColor="text1"/>
          <w:sz w:val="26"/>
          <w:szCs w:val="26"/>
          <w:lang w:val="fr-FR"/>
        </w:rPr>
        <w:t>E</w:t>
      </w:r>
      <w:r w:rsidR="007B5BFF" w:rsidRPr="007D6107">
        <w:rPr>
          <w:b/>
          <w:color w:val="000000" w:themeColor="text1"/>
          <w:sz w:val="26"/>
          <w:szCs w:val="26"/>
          <w:lang w:val="fr-FR"/>
        </w:rPr>
        <w:t xml:space="preserve">ducation de </w:t>
      </w:r>
      <w:r w:rsidR="007D6107" w:rsidRPr="007D6107">
        <w:rPr>
          <w:b/>
          <w:color w:val="000000" w:themeColor="text1"/>
          <w:sz w:val="26"/>
          <w:szCs w:val="26"/>
          <w:lang w:val="fr-FR"/>
        </w:rPr>
        <w:t xml:space="preserve">Base </w:t>
      </w:r>
      <w:r w:rsidR="007B5BFF" w:rsidRPr="007D6107">
        <w:rPr>
          <w:b/>
          <w:color w:val="000000" w:themeColor="text1"/>
          <w:sz w:val="26"/>
          <w:szCs w:val="26"/>
          <w:lang w:val="fr-FR"/>
        </w:rPr>
        <w:t>de Douala 2</w:t>
      </w:r>
      <w:r w:rsidR="007B5BFF" w:rsidRPr="007D6107">
        <w:rPr>
          <w:b/>
          <w:color w:val="000000" w:themeColor="text1"/>
          <w:sz w:val="26"/>
          <w:szCs w:val="26"/>
          <w:vertAlign w:val="superscript"/>
          <w:lang w:val="fr-FR"/>
        </w:rPr>
        <w:t>e</w:t>
      </w:r>
      <w:r w:rsidR="007D6107" w:rsidRPr="007D6107">
        <w:rPr>
          <w:b/>
          <w:color w:val="000000" w:themeColor="text1"/>
          <w:sz w:val="26"/>
          <w:szCs w:val="26"/>
          <w:vertAlign w:val="superscript"/>
          <w:lang w:val="fr-FR"/>
        </w:rPr>
        <w:t xml:space="preserve"> </w:t>
      </w:r>
      <w:r w:rsidRPr="00DB213B">
        <w:rPr>
          <w:b/>
          <w:bCs/>
          <w:sz w:val="26"/>
          <w:szCs w:val="26"/>
          <w:lang w:val="fr-FR"/>
        </w:rPr>
        <w:t>;</w:t>
      </w:r>
    </w:p>
    <w:p w:rsidR="006E7456" w:rsidRPr="00DB213B" w:rsidRDefault="006E7456" w:rsidP="00F001B3">
      <w:pPr>
        <w:pStyle w:val="Paragraphedeliste"/>
        <w:numPr>
          <w:ilvl w:val="0"/>
          <w:numId w:val="7"/>
        </w:numPr>
        <w:ind w:left="993" w:hanging="153"/>
        <w:contextualSpacing w:val="0"/>
        <w:jc w:val="both"/>
        <w:rPr>
          <w:sz w:val="26"/>
          <w:szCs w:val="26"/>
        </w:rPr>
      </w:pPr>
      <w:r w:rsidRPr="00DB213B">
        <w:rPr>
          <w:sz w:val="26"/>
          <w:szCs w:val="26"/>
        </w:rPr>
        <w:t xml:space="preserve">L’autorité chargée de </w:t>
      </w:r>
      <w:r w:rsidR="00725800" w:rsidRPr="00DB213B">
        <w:rPr>
          <w:sz w:val="26"/>
          <w:szCs w:val="26"/>
        </w:rPr>
        <w:t xml:space="preserve">la validation de la dépense est le </w:t>
      </w:r>
      <w:r w:rsidR="001C22D7" w:rsidRPr="00DB213B">
        <w:rPr>
          <w:b/>
          <w:sz w:val="26"/>
          <w:szCs w:val="26"/>
        </w:rPr>
        <w:t xml:space="preserve">Contrôleur Financier </w:t>
      </w:r>
      <w:r w:rsidR="00B93392" w:rsidRPr="00DB213B">
        <w:rPr>
          <w:b/>
          <w:sz w:val="26"/>
          <w:szCs w:val="26"/>
        </w:rPr>
        <w:t>Départemental</w:t>
      </w:r>
      <w:r w:rsidR="00B93392" w:rsidRPr="00DB213B">
        <w:rPr>
          <w:sz w:val="26"/>
          <w:szCs w:val="26"/>
        </w:rPr>
        <w:t xml:space="preserve"> du Wouri</w:t>
      </w:r>
      <w:r w:rsidR="00725800" w:rsidRPr="00DB213B">
        <w:rPr>
          <w:sz w:val="26"/>
          <w:szCs w:val="26"/>
        </w:rPr>
        <w:t xml:space="preserve">. </w:t>
      </w:r>
      <w:r w:rsidRPr="00DB213B">
        <w:rPr>
          <w:b/>
          <w:bCs/>
          <w:sz w:val="26"/>
          <w:szCs w:val="26"/>
          <w:lang w:val="fr-FR"/>
        </w:rPr>
        <w:t>;</w:t>
      </w:r>
    </w:p>
    <w:p w:rsidR="006E7456" w:rsidRPr="007D6107" w:rsidRDefault="006E7456" w:rsidP="00F001B3">
      <w:pPr>
        <w:pStyle w:val="Paragraphedeliste"/>
        <w:numPr>
          <w:ilvl w:val="0"/>
          <w:numId w:val="7"/>
        </w:numPr>
        <w:ind w:left="993" w:hanging="153"/>
        <w:contextualSpacing w:val="0"/>
        <w:jc w:val="both"/>
        <w:rPr>
          <w:color w:val="000000" w:themeColor="text1"/>
          <w:sz w:val="26"/>
          <w:szCs w:val="26"/>
        </w:rPr>
      </w:pPr>
      <w:r w:rsidRPr="00DB213B">
        <w:rPr>
          <w:sz w:val="26"/>
          <w:szCs w:val="26"/>
          <w:lang w:val="fr-FR"/>
        </w:rPr>
        <w:t>L</w:t>
      </w:r>
      <w:r w:rsidR="007D6107">
        <w:rPr>
          <w:sz w:val="26"/>
          <w:szCs w:val="26"/>
          <w:lang w:val="fr-FR"/>
        </w:rPr>
        <w:t>a structure</w:t>
      </w:r>
      <w:r w:rsidRPr="00DB213B">
        <w:rPr>
          <w:sz w:val="26"/>
          <w:szCs w:val="26"/>
          <w:lang w:val="fr-FR"/>
        </w:rPr>
        <w:t xml:space="preserve"> chargé du paiement est</w:t>
      </w:r>
      <w:r w:rsidR="005B54FF" w:rsidRPr="00DB213B">
        <w:rPr>
          <w:sz w:val="26"/>
          <w:szCs w:val="26"/>
          <w:lang w:val="fr-FR"/>
        </w:rPr>
        <w:t xml:space="preserve"> la </w:t>
      </w:r>
      <w:r w:rsidR="00BA113D" w:rsidRPr="007D6107">
        <w:rPr>
          <w:b/>
          <w:color w:val="000000" w:themeColor="text1"/>
          <w:sz w:val="26"/>
          <w:szCs w:val="26"/>
        </w:rPr>
        <w:t>Perception De</w:t>
      </w:r>
      <w:r w:rsidR="00BA113D" w:rsidRPr="007D6107">
        <w:rPr>
          <w:b/>
          <w:color w:val="000000" w:themeColor="text1"/>
          <w:sz w:val="26"/>
          <w:szCs w:val="26"/>
        </w:rPr>
        <w:br/>
      </w:r>
      <w:r w:rsidR="008D6E18" w:rsidRPr="007D6107">
        <w:rPr>
          <w:b/>
          <w:color w:val="000000" w:themeColor="text1"/>
          <w:sz w:val="26"/>
          <w:szCs w:val="26"/>
        </w:rPr>
        <w:t>New-Bell</w:t>
      </w:r>
      <w:r w:rsidR="00BA113D" w:rsidRPr="007D6107">
        <w:rPr>
          <w:b/>
          <w:color w:val="000000" w:themeColor="text1"/>
          <w:sz w:val="26"/>
          <w:szCs w:val="26"/>
        </w:rPr>
        <w:t xml:space="preserve"> (Douala</w:t>
      </w:r>
      <w:r w:rsidR="008D6E18" w:rsidRPr="007D6107">
        <w:rPr>
          <w:b/>
          <w:color w:val="000000" w:themeColor="text1"/>
          <w:sz w:val="26"/>
          <w:szCs w:val="26"/>
        </w:rPr>
        <w:t xml:space="preserve"> 2</w:t>
      </w:r>
      <w:r w:rsidR="00BA113D" w:rsidRPr="007D6107">
        <w:rPr>
          <w:b/>
          <w:color w:val="000000" w:themeColor="text1"/>
          <w:sz w:val="26"/>
          <w:szCs w:val="26"/>
        </w:rPr>
        <w:t>)</w:t>
      </w:r>
      <w:r w:rsidRPr="007D6107">
        <w:rPr>
          <w:b/>
          <w:bCs/>
          <w:color w:val="000000" w:themeColor="text1"/>
          <w:sz w:val="26"/>
          <w:szCs w:val="26"/>
        </w:rPr>
        <w:t>;</w:t>
      </w:r>
    </w:p>
    <w:p w:rsidR="000D1120" w:rsidRPr="00DB213B" w:rsidRDefault="00680FB1" w:rsidP="00F001B3">
      <w:pPr>
        <w:pStyle w:val="Paragraphedeliste"/>
        <w:numPr>
          <w:ilvl w:val="0"/>
          <w:numId w:val="7"/>
        </w:numPr>
        <w:ind w:left="993" w:hanging="153"/>
        <w:contextualSpacing w:val="0"/>
        <w:jc w:val="both"/>
        <w:rPr>
          <w:sz w:val="26"/>
          <w:szCs w:val="26"/>
        </w:rPr>
      </w:pPr>
      <w:r w:rsidRPr="00DB213B">
        <w:rPr>
          <w:sz w:val="26"/>
          <w:szCs w:val="26"/>
        </w:rPr>
        <w:t>Les responsables compétents pour fournir les renseignements au titre de l’exécution du marché sont</w:t>
      </w:r>
      <w:r w:rsidR="00E8123A" w:rsidRPr="00DB213B">
        <w:rPr>
          <w:sz w:val="26"/>
          <w:szCs w:val="26"/>
        </w:rPr>
        <w:t> :</w:t>
      </w:r>
    </w:p>
    <w:p w:rsidR="00E8123A" w:rsidRPr="00DB213B" w:rsidRDefault="00A451C7" w:rsidP="00F001B3">
      <w:pPr>
        <w:pStyle w:val="Paragraphedeliste"/>
        <w:numPr>
          <w:ilvl w:val="0"/>
          <w:numId w:val="10"/>
        </w:numPr>
        <w:jc w:val="both"/>
        <w:rPr>
          <w:sz w:val="26"/>
          <w:szCs w:val="26"/>
        </w:rPr>
      </w:pPr>
      <w:r w:rsidRPr="00DB213B">
        <w:rPr>
          <w:sz w:val="26"/>
          <w:szCs w:val="26"/>
        </w:rPr>
        <w:t>L’Autorité contractante</w:t>
      </w:r>
      <w:r w:rsidR="00E8123A" w:rsidRPr="00DB213B">
        <w:rPr>
          <w:sz w:val="26"/>
          <w:szCs w:val="26"/>
        </w:rPr>
        <w:t>;</w:t>
      </w:r>
    </w:p>
    <w:p w:rsidR="00F61E36" w:rsidRPr="00DB213B" w:rsidRDefault="00E8123A" w:rsidP="00F001B3">
      <w:pPr>
        <w:pStyle w:val="Paragraphedeliste"/>
        <w:numPr>
          <w:ilvl w:val="0"/>
          <w:numId w:val="10"/>
        </w:numPr>
        <w:jc w:val="both"/>
        <w:rPr>
          <w:sz w:val="26"/>
          <w:szCs w:val="26"/>
        </w:rPr>
      </w:pPr>
      <w:r w:rsidRPr="00DB213B">
        <w:rPr>
          <w:sz w:val="26"/>
          <w:szCs w:val="26"/>
        </w:rPr>
        <w:t>Le</w:t>
      </w:r>
      <w:r w:rsidR="006407A6" w:rsidRPr="00DB213B">
        <w:rPr>
          <w:sz w:val="26"/>
          <w:szCs w:val="26"/>
        </w:rPr>
        <w:t xml:space="preserve"> Chef de service du Marché.</w:t>
      </w:r>
    </w:p>
    <w:p w:rsidR="00481562" w:rsidRPr="00DB213B" w:rsidRDefault="00481562" w:rsidP="00F001B3">
      <w:pPr>
        <w:pStyle w:val="Paragraphedeliste"/>
        <w:numPr>
          <w:ilvl w:val="0"/>
          <w:numId w:val="10"/>
        </w:numPr>
        <w:jc w:val="both"/>
        <w:rPr>
          <w:sz w:val="26"/>
          <w:szCs w:val="26"/>
        </w:rPr>
      </w:pPr>
      <w:r w:rsidRPr="00DB213B">
        <w:rPr>
          <w:sz w:val="26"/>
          <w:szCs w:val="26"/>
        </w:rPr>
        <w:t>L’Ingénieur de la lettre commande</w:t>
      </w:r>
    </w:p>
    <w:p w:rsidR="00C90217" w:rsidRPr="00DB213B" w:rsidRDefault="00C90217" w:rsidP="00F61E36">
      <w:pPr>
        <w:pStyle w:val="Paragraphedeliste"/>
        <w:ind w:left="1800"/>
        <w:jc w:val="both"/>
        <w:rPr>
          <w:sz w:val="26"/>
          <w:szCs w:val="26"/>
        </w:rPr>
      </w:pPr>
    </w:p>
    <w:p w:rsidR="002003B2" w:rsidRPr="00DB213B" w:rsidRDefault="002003B2">
      <w:pPr>
        <w:jc w:val="both"/>
        <w:rPr>
          <w:sz w:val="26"/>
          <w:szCs w:val="26"/>
        </w:rPr>
      </w:pPr>
      <w:r w:rsidRPr="00DB213B">
        <w:rPr>
          <w:b/>
          <w:sz w:val="26"/>
          <w:szCs w:val="26"/>
        </w:rPr>
        <w:t>Article 4 :</w:t>
      </w:r>
      <w:r w:rsidR="002C0E06">
        <w:rPr>
          <w:b/>
          <w:sz w:val="26"/>
          <w:szCs w:val="26"/>
        </w:rPr>
        <w:t xml:space="preserve"> </w:t>
      </w:r>
      <w:r w:rsidRPr="00DB213B">
        <w:rPr>
          <w:b/>
          <w:sz w:val="26"/>
          <w:szCs w:val="26"/>
        </w:rPr>
        <w:t>Langue, loi et réglementation applicables</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4</w:t>
      </w:r>
      <w:r w:rsidR="007F48A5" w:rsidRPr="00DB213B">
        <w:rPr>
          <w:sz w:val="26"/>
          <w:szCs w:val="26"/>
        </w:rPr>
        <w:t xml:space="preserve">.1.  La langue utilisée est le Français </w:t>
      </w:r>
      <w:r w:rsidRPr="00DB213B">
        <w:rPr>
          <w:sz w:val="26"/>
          <w:szCs w:val="26"/>
        </w:rPr>
        <w:t>ou l’Anglais.</w:t>
      </w:r>
    </w:p>
    <w:p w:rsidR="002003B2" w:rsidRPr="00DB213B" w:rsidRDefault="002003B2">
      <w:pPr>
        <w:jc w:val="both"/>
        <w:rPr>
          <w:sz w:val="26"/>
          <w:szCs w:val="26"/>
        </w:rPr>
      </w:pPr>
    </w:p>
    <w:p w:rsidR="002003B2" w:rsidRPr="00DB213B" w:rsidRDefault="002003B2">
      <w:pPr>
        <w:jc w:val="both"/>
        <w:rPr>
          <w:sz w:val="26"/>
          <w:szCs w:val="26"/>
        </w:rPr>
      </w:pPr>
      <w:r w:rsidRPr="00DB213B">
        <w:rPr>
          <w:sz w:val="26"/>
          <w:szCs w:val="26"/>
        </w:rPr>
        <w:t>4.2. L’entrepreneur s’engage à observer les lois, règlements, ordonnances</w:t>
      </w:r>
      <w:r w:rsidRPr="00DB213B">
        <w:rPr>
          <w:sz w:val="26"/>
          <w:szCs w:val="26"/>
        </w:rPr>
        <w:tab/>
        <w:t>en vigueur en République du Cameroun, et ce aussi bien dans sa propre organisation que dans la réalisation du marché.</w:t>
      </w:r>
    </w:p>
    <w:p w:rsidR="002003B2" w:rsidRPr="00DB213B" w:rsidRDefault="002003B2">
      <w:pPr>
        <w:jc w:val="both"/>
        <w:rPr>
          <w:sz w:val="26"/>
          <w:szCs w:val="26"/>
        </w:rPr>
      </w:pPr>
      <w:r w:rsidRPr="00DB213B">
        <w:rPr>
          <w:sz w:val="26"/>
          <w:szCs w:val="26"/>
        </w:rPr>
        <w:t xml:space="preserve">Si au Cameroun, ces règlements, lois et dispositions </w:t>
      </w:r>
      <w:r w:rsidR="00230586" w:rsidRPr="00DB213B">
        <w:rPr>
          <w:sz w:val="26"/>
          <w:szCs w:val="26"/>
        </w:rPr>
        <w:t>administratives et fiscales en vigueur à la</w:t>
      </w:r>
      <w:r w:rsidRPr="00DB213B">
        <w:rPr>
          <w:sz w:val="26"/>
          <w:szCs w:val="26"/>
        </w:rPr>
        <w:t xml:space="preserve">  date  de signature du présent marché venaient à être modifiés après la signature du marché, les coûts éventuels qui en découleraient directement seraient pris en compte sans gain ni perte pour chaque partie.</w:t>
      </w:r>
    </w:p>
    <w:p w:rsidR="002003B2" w:rsidRPr="00DB213B" w:rsidRDefault="002003B2">
      <w:pPr>
        <w:rPr>
          <w:sz w:val="26"/>
          <w:szCs w:val="26"/>
        </w:rPr>
      </w:pPr>
    </w:p>
    <w:p w:rsidR="002003B2" w:rsidRPr="00DB213B" w:rsidRDefault="002003B2">
      <w:pPr>
        <w:rPr>
          <w:sz w:val="26"/>
          <w:szCs w:val="26"/>
        </w:rPr>
      </w:pPr>
      <w:r w:rsidRPr="00DB213B">
        <w:rPr>
          <w:b/>
          <w:sz w:val="26"/>
          <w:szCs w:val="26"/>
        </w:rPr>
        <w:t>Article 5</w:t>
      </w:r>
      <w:r w:rsidR="00481562" w:rsidRPr="00DB213B">
        <w:rPr>
          <w:b/>
          <w:sz w:val="26"/>
          <w:szCs w:val="26"/>
        </w:rPr>
        <w:t xml:space="preserve"> :</w:t>
      </w:r>
      <w:r w:rsidR="008D6E18">
        <w:rPr>
          <w:b/>
          <w:sz w:val="26"/>
          <w:szCs w:val="26"/>
        </w:rPr>
        <w:t xml:space="preserve"> </w:t>
      </w:r>
      <w:r w:rsidR="00481562" w:rsidRPr="00DB213B">
        <w:rPr>
          <w:b/>
          <w:sz w:val="26"/>
          <w:szCs w:val="26"/>
        </w:rPr>
        <w:t>Pièces constitutives de la lettre commande</w:t>
      </w:r>
      <w:r w:rsidRPr="00DB213B">
        <w:rPr>
          <w:b/>
          <w:sz w:val="26"/>
          <w:szCs w:val="26"/>
        </w:rPr>
        <w:t xml:space="preserve"> (CCAG Article 9)</w:t>
      </w:r>
    </w:p>
    <w:p w:rsidR="00A246DE" w:rsidRPr="00DB213B" w:rsidRDefault="00A246DE" w:rsidP="00A246DE">
      <w:pPr>
        <w:pStyle w:val="CORPSCCAP"/>
        <w:spacing w:after="0"/>
        <w:ind w:left="0"/>
        <w:rPr>
          <w:rFonts w:ascii="Times New Roman" w:hAnsi="Times New Roman" w:cs="Times New Roman"/>
          <w:sz w:val="26"/>
          <w:szCs w:val="26"/>
        </w:rPr>
      </w:pPr>
      <w:r w:rsidRPr="00DB213B">
        <w:rPr>
          <w:rFonts w:ascii="Times New Roman" w:hAnsi="Times New Roman" w:cs="Times New Roman"/>
          <w:sz w:val="26"/>
          <w:szCs w:val="26"/>
        </w:rPr>
        <w:t xml:space="preserve">Les pièces contractuelles constitutives </w:t>
      </w:r>
      <w:r w:rsidR="00481562" w:rsidRPr="00DB213B">
        <w:rPr>
          <w:rFonts w:ascii="Times New Roman" w:hAnsi="Times New Roman" w:cs="Times New Roman"/>
          <w:sz w:val="26"/>
          <w:szCs w:val="26"/>
        </w:rPr>
        <w:t>de la présente lettre commande</w:t>
      </w:r>
      <w:r w:rsidR="00317961" w:rsidRPr="00DB213B">
        <w:rPr>
          <w:rFonts w:ascii="Times New Roman" w:hAnsi="Times New Roman" w:cs="Times New Roman"/>
          <w:sz w:val="26"/>
          <w:szCs w:val="26"/>
        </w:rPr>
        <w:t xml:space="preserve"> </w:t>
      </w:r>
      <w:r w:rsidR="005838AA" w:rsidRPr="00DB213B">
        <w:rPr>
          <w:rFonts w:ascii="Times New Roman" w:hAnsi="Times New Roman" w:cs="Times New Roman"/>
          <w:sz w:val="26"/>
          <w:szCs w:val="26"/>
        </w:rPr>
        <w:t>sont par ordre de priorité, en plus du présent marché :</w:t>
      </w:r>
    </w:p>
    <w:p w:rsidR="00595545" w:rsidRPr="00DB213B" w:rsidRDefault="00595545" w:rsidP="00F001B3">
      <w:pPr>
        <w:numPr>
          <w:ilvl w:val="0"/>
          <w:numId w:val="5"/>
        </w:numPr>
        <w:tabs>
          <w:tab w:val="clear" w:pos="1353"/>
          <w:tab w:val="num" w:pos="709"/>
        </w:tabs>
        <w:ind w:left="709"/>
        <w:jc w:val="both"/>
        <w:rPr>
          <w:sz w:val="26"/>
          <w:szCs w:val="26"/>
        </w:rPr>
      </w:pPr>
      <w:r w:rsidRPr="00DB213B">
        <w:rPr>
          <w:sz w:val="26"/>
          <w:szCs w:val="26"/>
        </w:rPr>
        <w:t>La lettre de soumission timbrée ;</w:t>
      </w:r>
    </w:p>
    <w:p w:rsidR="00A246DE" w:rsidRPr="00DB213B" w:rsidRDefault="00A246DE" w:rsidP="00F001B3">
      <w:pPr>
        <w:numPr>
          <w:ilvl w:val="0"/>
          <w:numId w:val="5"/>
        </w:numPr>
        <w:tabs>
          <w:tab w:val="clear" w:pos="1353"/>
          <w:tab w:val="num" w:pos="709"/>
        </w:tabs>
        <w:ind w:left="709"/>
        <w:jc w:val="both"/>
        <w:rPr>
          <w:sz w:val="26"/>
          <w:szCs w:val="26"/>
        </w:rPr>
      </w:pPr>
      <w:r w:rsidRPr="00DB213B">
        <w:rPr>
          <w:sz w:val="26"/>
          <w:szCs w:val="26"/>
        </w:rPr>
        <w:t>La Soumission </w:t>
      </w:r>
      <w:r w:rsidRPr="00DB213B">
        <w:rPr>
          <w:iCs/>
          <w:sz w:val="26"/>
          <w:szCs w:val="26"/>
        </w:rPr>
        <w:t>de l’entrepreneur</w:t>
      </w:r>
      <w:r w:rsidR="003B5BD7" w:rsidRPr="00DB213B">
        <w:rPr>
          <w:iCs/>
          <w:sz w:val="26"/>
          <w:szCs w:val="26"/>
        </w:rPr>
        <w:t xml:space="preserve"> et ses </w:t>
      </w:r>
      <w:r w:rsidR="008E5745" w:rsidRPr="00DB213B">
        <w:rPr>
          <w:iCs/>
          <w:sz w:val="26"/>
          <w:szCs w:val="26"/>
        </w:rPr>
        <w:t>annexes,</w:t>
      </w:r>
      <w:r w:rsidR="003B5BD7" w:rsidRPr="00DB213B">
        <w:rPr>
          <w:iCs/>
          <w:sz w:val="26"/>
          <w:szCs w:val="26"/>
        </w:rPr>
        <w:t xml:space="preserve"> dans toutes </w:t>
      </w:r>
      <w:r w:rsidR="001C0B98" w:rsidRPr="00DB213B">
        <w:rPr>
          <w:iCs/>
          <w:sz w:val="26"/>
          <w:szCs w:val="26"/>
        </w:rPr>
        <w:t>leurs</w:t>
      </w:r>
      <w:r w:rsidR="003B5BD7" w:rsidRPr="00DB213B">
        <w:rPr>
          <w:iCs/>
          <w:sz w:val="26"/>
          <w:szCs w:val="26"/>
        </w:rPr>
        <w:t xml:space="preserve"> dispositions non contraires au </w:t>
      </w:r>
      <w:r w:rsidR="008E5745" w:rsidRPr="00DB213B">
        <w:rPr>
          <w:iCs/>
          <w:sz w:val="26"/>
          <w:szCs w:val="26"/>
        </w:rPr>
        <w:t>CCAG et CCTP ;</w:t>
      </w:r>
    </w:p>
    <w:p w:rsidR="000E7CAC" w:rsidRPr="00DB213B" w:rsidRDefault="000E7CAC" w:rsidP="00F001B3">
      <w:pPr>
        <w:numPr>
          <w:ilvl w:val="0"/>
          <w:numId w:val="5"/>
        </w:numPr>
        <w:tabs>
          <w:tab w:val="clear" w:pos="1353"/>
          <w:tab w:val="num" w:pos="709"/>
        </w:tabs>
        <w:ind w:left="709" w:hanging="357"/>
        <w:jc w:val="both"/>
        <w:rPr>
          <w:sz w:val="26"/>
          <w:szCs w:val="26"/>
        </w:rPr>
      </w:pPr>
      <w:r w:rsidRPr="00DB213B">
        <w:rPr>
          <w:sz w:val="26"/>
          <w:szCs w:val="26"/>
        </w:rPr>
        <w:t>Le présent Cahier de Clauses Administratives Particulières (CCAP) ;</w:t>
      </w:r>
    </w:p>
    <w:p w:rsidR="000E7CAC" w:rsidRPr="00DB213B" w:rsidRDefault="000E7CAC" w:rsidP="00F001B3">
      <w:pPr>
        <w:numPr>
          <w:ilvl w:val="0"/>
          <w:numId w:val="5"/>
        </w:numPr>
        <w:tabs>
          <w:tab w:val="clear" w:pos="1353"/>
          <w:tab w:val="num" w:pos="709"/>
        </w:tabs>
        <w:ind w:left="709" w:hanging="357"/>
        <w:jc w:val="both"/>
        <w:rPr>
          <w:sz w:val="26"/>
          <w:szCs w:val="26"/>
        </w:rPr>
      </w:pPr>
      <w:r w:rsidRPr="00DB213B">
        <w:rPr>
          <w:sz w:val="26"/>
          <w:szCs w:val="26"/>
        </w:rPr>
        <w:t>Le Cahier de Clauses Techniques Particulières (CCTP) ;</w:t>
      </w:r>
    </w:p>
    <w:p w:rsidR="000E7CAC" w:rsidRPr="00DB213B" w:rsidRDefault="000E7CAC" w:rsidP="00F001B3">
      <w:pPr>
        <w:numPr>
          <w:ilvl w:val="0"/>
          <w:numId w:val="5"/>
        </w:numPr>
        <w:tabs>
          <w:tab w:val="clear" w:pos="1353"/>
          <w:tab w:val="num" w:pos="709"/>
        </w:tabs>
        <w:ind w:left="709"/>
        <w:jc w:val="both"/>
        <w:rPr>
          <w:iCs/>
          <w:sz w:val="26"/>
          <w:szCs w:val="26"/>
        </w:rPr>
      </w:pPr>
      <w:r w:rsidRPr="00DB213B">
        <w:rPr>
          <w:iCs/>
          <w:sz w:val="26"/>
          <w:szCs w:val="26"/>
        </w:rPr>
        <w:t>Les éléments propres à la dé</w:t>
      </w:r>
      <w:r w:rsidR="00481562" w:rsidRPr="00DB213B">
        <w:rPr>
          <w:iCs/>
          <w:sz w:val="26"/>
          <w:szCs w:val="26"/>
        </w:rPr>
        <w:t>termination du montant de la lettre commande</w:t>
      </w:r>
      <w:r w:rsidRPr="00DB213B">
        <w:rPr>
          <w:iCs/>
          <w:sz w:val="26"/>
          <w:szCs w:val="26"/>
        </w:rPr>
        <w:t>, tels que :</w:t>
      </w:r>
    </w:p>
    <w:p w:rsidR="000E7CAC" w:rsidRPr="00DB213B" w:rsidRDefault="000E7CAC" w:rsidP="00F001B3">
      <w:pPr>
        <w:numPr>
          <w:ilvl w:val="1"/>
          <w:numId w:val="5"/>
        </w:numPr>
        <w:tabs>
          <w:tab w:val="num" w:pos="1701"/>
        </w:tabs>
        <w:ind w:left="1843"/>
        <w:jc w:val="both"/>
        <w:rPr>
          <w:iCs/>
          <w:sz w:val="26"/>
          <w:szCs w:val="26"/>
        </w:rPr>
      </w:pPr>
      <w:r w:rsidRPr="00DB213B">
        <w:rPr>
          <w:iCs/>
          <w:sz w:val="26"/>
          <w:szCs w:val="26"/>
        </w:rPr>
        <w:t>bordereau des prix unitaires;</w:t>
      </w:r>
    </w:p>
    <w:p w:rsidR="000E7CAC" w:rsidRPr="00DB213B" w:rsidRDefault="000E7CAC" w:rsidP="00F001B3">
      <w:pPr>
        <w:numPr>
          <w:ilvl w:val="1"/>
          <w:numId w:val="5"/>
        </w:numPr>
        <w:tabs>
          <w:tab w:val="num" w:pos="1701"/>
        </w:tabs>
        <w:ind w:left="1843"/>
        <w:jc w:val="both"/>
        <w:rPr>
          <w:iCs/>
          <w:sz w:val="26"/>
          <w:szCs w:val="26"/>
        </w:rPr>
      </w:pPr>
      <w:r w:rsidRPr="00DB213B">
        <w:rPr>
          <w:iCs/>
          <w:sz w:val="26"/>
          <w:szCs w:val="26"/>
        </w:rPr>
        <w:t>devis quantitatif et estimatif;</w:t>
      </w:r>
    </w:p>
    <w:p w:rsidR="000E7CAC" w:rsidRPr="00DB213B" w:rsidRDefault="000E7CAC" w:rsidP="00F001B3">
      <w:pPr>
        <w:numPr>
          <w:ilvl w:val="1"/>
          <w:numId w:val="5"/>
        </w:numPr>
        <w:tabs>
          <w:tab w:val="num" w:pos="1701"/>
        </w:tabs>
        <w:ind w:left="1843"/>
        <w:jc w:val="both"/>
        <w:rPr>
          <w:i/>
          <w:iCs/>
          <w:sz w:val="26"/>
          <w:szCs w:val="26"/>
        </w:rPr>
      </w:pPr>
      <w:r w:rsidRPr="00DB213B">
        <w:rPr>
          <w:iCs/>
          <w:sz w:val="26"/>
          <w:szCs w:val="26"/>
        </w:rPr>
        <w:t>sous-détail des prix unitaires</w:t>
      </w:r>
      <w:r w:rsidRPr="00DB213B">
        <w:rPr>
          <w:i/>
          <w:iCs/>
          <w:sz w:val="26"/>
          <w:szCs w:val="26"/>
        </w:rPr>
        <w:t>.</w:t>
      </w:r>
    </w:p>
    <w:p w:rsidR="000E7CAC" w:rsidRPr="00DB213B" w:rsidRDefault="000E7CAC" w:rsidP="00F001B3">
      <w:pPr>
        <w:numPr>
          <w:ilvl w:val="1"/>
          <w:numId w:val="5"/>
        </w:numPr>
        <w:tabs>
          <w:tab w:val="num" w:pos="1701"/>
        </w:tabs>
        <w:ind w:left="1843"/>
        <w:jc w:val="both"/>
        <w:rPr>
          <w:iCs/>
          <w:sz w:val="26"/>
          <w:szCs w:val="26"/>
        </w:rPr>
      </w:pPr>
      <w:r w:rsidRPr="00DB213B">
        <w:rPr>
          <w:iCs/>
          <w:sz w:val="26"/>
          <w:szCs w:val="26"/>
        </w:rPr>
        <w:t>Etat et décomposition des prix forfaitaires.</w:t>
      </w:r>
    </w:p>
    <w:p w:rsidR="00E55AE8" w:rsidRPr="00DB213B" w:rsidRDefault="00E55AE8" w:rsidP="009827B3">
      <w:pPr>
        <w:pStyle w:val="Paragraphedeliste"/>
        <w:numPr>
          <w:ilvl w:val="0"/>
          <w:numId w:val="21"/>
        </w:numPr>
        <w:tabs>
          <w:tab w:val="num" w:pos="709"/>
        </w:tabs>
        <w:ind w:left="709"/>
        <w:rPr>
          <w:bCs/>
          <w:sz w:val="26"/>
          <w:szCs w:val="26"/>
        </w:rPr>
      </w:pPr>
      <w:r w:rsidRPr="00DB213B">
        <w:rPr>
          <w:bCs/>
          <w:sz w:val="26"/>
          <w:szCs w:val="26"/>
        </w:rPr>
        <w:t>Les projets et plans d’exécutions approuvés, notes de calcul, dossiers géotechniques, etc.</w:t>
      </w:r>
    </w:p>
    <w:p w:rsidR="00E55AE8" w:rsidRPr="00DB213B" w:rsidRDefault="00E55AE8" w:rsidP="009827B3">
      <w:pPr>
        <w:pStyle w:val="Paragraphedeliste"/>
        <w:numPr>
          <w:ilvl w:val="0"/>
          <w:numId w:val="21"/>
        </w:numPr>
        <w:tabs>
          <w:tab w:val="num" w:pos="709"/>
        </w:tabs>
        <w:ind w:left="709"/>
        <w:rPr>
          <w:bCs/>
          <w:sz w:val="26"/>
          <w:szCs w:val="26"/>
        </w:rPr>
      </w:pPr>
      <w:r w:rsidRPr="00DB213B">
        <w:rPr>
          <w:bCs/>
          <w:sz w:val="26"/>
          <w:szCs w:val="26"/>
        </w:rPr>
        <w:t>Le Cahier de Clauses Techniques Générales  (CCTG) applicables aux Marchés des travaux publics mis en vigueur par l’arrêté no 033 du 13 février 2007;</w:t>
      </w:r>
    </w:p>
    <w:p w:rsidR="00E55AE8" w:rsidRPr="00DB213B" w:rsidRDefault="00E55AE8" w:rsidP="009827B3">
      <w:pPr>
        <w:pStyle w:val="Paragraphedeliste"/>
        <w:numPr>
          <w:ilvl w:val="0"/>
          <w:numId w:val="21"/>
        </w:numPr>
        <w:tabs>
          <w:tab w:val="num" w:pos="709"/>
        </w:tabs>
        <w:ind w:left="709"/>
        <w:rPr>
          <w:bCs/>
          <w:sz w:val="26"/>
          <w:szCs w:val="26"/>
        </w:rPr>
      </w:pPr>
      <w:r w:rsidRPr="00DB213B">
        <w:rPr>
          <w:bCs/>
          <w:sz w:val="26"/>
          <w:szCs w:val="26"/>
        </w:rPr>
        <w:t>Le Cahier des Clauses Administratives Générales (CCAG) applicables aux Marchés des travaux publics mis en vigueur par l’arrêté no 033 du 13 février 2007 ;</w:t>
      </w:r>
    </w:p>
    <w:p w:rsidR="00E55AE8" w:rsidRPr="00DB213B" w:rsidRDefault="00E55AE8" w:rsidP="009827B3">
      <w:pPr>
        <w:pStyle w:val="Paragraphedeliste"/>
        <w:numPr>
          <w:ilvl w:val="0"/>
          <w:numId w:val="21"/>
        </w:numPr>
        <w:tabs>
          <w:tab w:val="num" w:pos="709"/>
        </w:tabs>
        <w:ind w:left="709"/>
        <w:rPr>
          <w:bCs/>
          <w:sz w:val="26"/>
          <w:szCs w:val="26"/>
        </w:rPr>
      </w:pPr>
      <w:r w:rsidRPr="00DB213B">
        <w:rPr>
          <w:bCs/>
          <w:sz w:val="26"/>
          <w:szCs w:val="26"/>
        </w:rPr>
        <w:t>Les autres éléments de l’Offre et du DAO.</w:t>
      </w:r>
    </w:p>
    <w:p w:rsidR="002003B2" w:rsidRPr="00DB213B" w:rsidRDefault="002003B2">
      <w:pPr>
        <w:rPr>
          <w:sz w:val="26"/>
          <w:szCs w:val="26"/>
        </w:rPr>
      </w:pPr>
    </w:p>
    <w:p w:rsidR="00A246DE" w:rsidRPr="00DB213B" w:rsidRDefault="002003B2" w:rsidP="004203F6">
      <w:pPr>
        <w:rPr>
          <w:sz w:val="26"/>
          <w:szCs w:val="26"/>
        </w:rPr>
      </w:pPr>
      <w:r w:rsidRPr="00DB213B">
        <w:rPr>
          <w:b/>
          <w:sz w:val="26"/>
          <w:szCs w:val="26"/>
        </w:rPr>
        <w:t xml:space="preserve">Article 6 </w:t>
      </w:r>
      <w:r w:rsidR="00FF2640" w:rsidRPr="00DB213B">
        <w:rPr>
          <w:b/>
          <w:sz w:val="26"/>
          <w:szCs w:val="26"/>
        </w:rPr>
        <w:t>: Textes</w:t>
      </w:r>
      <w:r w:rsidRPr="00DB213B">
        <w:rPr>
          <w:b/>
          <w:sz w:val="26"/>
          <w:szCs w:val="26"/>
        </w:rPr>
        <w:t xml:space="preserve"> généraux applicables</w:t>
      </w:r>
    </w:p>
    <w:p w:rsidR="006E7456" w:rsidRPr="00FF2640" w:rsidRDefault="006E7456" w:rsidP="006E7456">
      <w:pPr>
        <w:pStyle w:val="CORPSCCAP"/>
        <w:spacing w:after="0"/>
        <w:ind w:left="0" w:firstLine="704"/>
        <w:rPr>
          <w:rFonts w:ascii="Times New Roman" w:hAnsi="Times New Roman" w:cs="Times New Roman"/>
          <w:sz w:val="26"/>
          <w:szCs w:val="26"/>
        </w:rPr>
      </w:pPr>
      <w:r w:rsidRPr="00FF2640">
        <w:rPr>
          <w:rFonts w:ascii="Times New Roman" w:hAnsi="Times New Roman" w:cs="Times New Roman"/>
          <w:sz w:val="26"/>
          <w:szCs w:val="26"/>
        </w:rPr>
        <w:t xml:space="preserve">Le présent Marché est soumis aux textes généraux ci-après: </w:t>
      </w:r>
    </w:p>
    <w:p w:rsidR="00FF2640" w:rsidRPr="00FF2640" w:rsidRDefault="00FF2640" w:rsidP="00FF2640">
      <w:pPr>
        <w:pStyle w:val="Paragraphedeliste"/>
        <w:numPr>
          <w:ilvl w:val="0"/>
          <w:numId w:val="82"/>
        </w:numPr>
        <w:tabs>
          <w:tab w:val="num" w:pos="644"/>
        </w:tabs>
        <w:spacing w:line="276" w:lineRule="auto"/>
        <w:ind w:left="644"/>
        <w:jc w:val="both"/>
        <w:rPr>
          <w:sz w:val="26"/>
          <w:szCs w:val="26"/>
        </w:rPr>
      </w:pPr>
      <w:r w:rsidRPr="00FF2640">
        <w:rPr>
          <w:sz w:val="26"/>
          <w:szCs w:val="26"/>
        </w:rPr>
        <w:t xml:space="preserve">La loi </w:t>
      </w:r>
      <w:r w:rsidRPr="00FF2640">
        <w:rPr>
          <w:b/>
          <w:sz w:val="26"/>
          <w:szCs w:val="26"/>
        </w:rPr>
        <w:t>n°92/2007</w:t>
      </w:r>
      <w:r w:rsidRPr="00FF2640">
        <w:rPr>
          <w:sz w:val="26"/>
          <w:szCs w:val="26"/>
        </w:rPr>
        <w:t xml:space="preserve"> du 14 1992 portant code du travail ;</w:t>
      </w:r>
    </w:p>
    <w:p w:rsidR="00FF2640" w:rsidRPr="00FF2640" w:rsidRDefault="00FF2640" w:rsidP="00FF2640">
      <w:pPr>
        <w:pStyle w:val="Paragraphedeliste"/>
        <w:numPr>
          <w:ilvl w:val="0"/>
          <w:numId w:val="82"/>
        </w:numPr>
        <w:tabs>
          <w:tab w:val="num" w:pos="644"/>
        </w:tabs>
        <w:spacing w:line="276" w:lineRule="auto"/>
        <w:ind w:left="644"/>
        <w:jc w:val="both"/>
        <w:rPr>
          <w:sz w:val="26"/>
          <w:szCs w:val="26"/>
        </w:rPr>
      </w:pPr>
      <w:r w:rsidRPr="00FF2640">
        <w:rPr>
          <w:sz w:val="26"/>
          <w:szCs w:val="26"/>
        </w:rPr>
        <w:t xml:space="preserve">La loi cadre </w:t>
      </w:r>
      <w:r w:rsidRPr="00FF2640">
        <w:rPr>
          <w:b/>
          <w:sz w:val="26"/>
          <w:szCs w:val="26"/>
        </w:rPr>
        <w:t>n°96 /12</w:t>
      </w:r>
      <w:r w:rsidRPr="00FF2640">
        <w:rPr>
          <w:sz w:val="26"/>
          <w:szCs w:val="26"/>
        </w:rPr>
        <w:t xml:space="preserve"> du 05 1996 sur la gestion de l’Environnement ;</w:t>
      </w:r>
    </w:p>
    <w:p w:rsidR="00FF2640" w:rsidRPr="00FF2640" w:rsidRDefault="00FF2640" w:rsidP="00FF2640">
      <w:pPr>
        <w:pStyle w:val="Paragraphedeliste"/>
        <w:numPr>
          <w:ilvl w:val="0"/>
          <w:numId w:val="82"/>
        </w:numPr>
        <w:tabs>
          <w:tab w:val="num" w:pos="644"/>
        </w:tabs>
        <w:spacing w:line="276" w:lineRule="auto"/>
        <w:ind w:left="644"/>
        <w:jc w:val="both"/>
        <w:rPr>
          <w:sz w:val="26"/>
          <w:szCs w:val="26"/>
        </w:rPr>
      </w:pPr>
      <w:r w:rsidRPr="00FF2640">
        <w:rPr>
          <w:sz w:val="26"/>
          <w:szCs w:val="26"/>
        </w:rPr>
        <w:lastRenderedPageBreak/>
        <w:t xml:space="preserve">La loi </w:t>
      </w:r>
      <w:r w:rsidRPr="00FF2640">
        <w:rPr>
          <w:b/>
          <w:sz w:val="26"/>
          <w:szCs w:val="26"/>
        </w:rPr>
        <w:t xml:space="preserve">n°96/07 </w:t>
      </w:r>
      <w:r w:rsidRPr="00FF2640">
        <w:rPr>
          <w:sz w:val="26"/>
          <w:szCs w:val="26"/>
        </w:rPr>
        <w:t>du 08 avril 1996 portant protection du patrimoine routier national ;</w:t>
      </w:r>
    </w:p>
    <w:p w:rsidR="00FF2640" w:rsidRPr="002C0E06" w:rsidRDefault="00FF2640" w:rsidP="002C0E06">
      <w:pPr>
        <w:pStyle w:val="Paragraphedeliste"/>
        <w:numPr>
          <w:ilvl w:val="0"/>
          <w:numId w:val="82"/>
        </w:numPr>
        <w:tabs>
          <w:tab w:val="num" w:pos="644"/>
        </w:tabs>
        <w:spacing w:line="276" w:lineRule="auto"/>
        <w:ind w:left="644"/>
        <w:jc w:val="both"/>
        <w:rPr>
          <w:sz w:val="26"/>
          <w:szCs w:val="26"/>
        </w:rPr>
      </w:pPr>
      <w:r w:rsidRPr="00FF2640">
        <w:rPr>
          <w:sz w:val="26"/>
          <w:szCs w:val="26"/>
        </w:rPr>
        <w:t xml:space="preserve">La loi </w:t>
      </w:r>
      <w:r w:rsidRPr="00FF2640">
        <w:rPr>
          <w:b/>
          <w:sz w:val="26"/>
          <w:szCs w:val="26"/>
        </w:rPr>
        <w:t>n°2000/09</w:t>
      </w:r>
      <w:r w:rsidRPr="00FF2640">
        <w:rPr>
          <w:sz w:val="26"/>
          <w:szCs w:val="26"/>
        </w:rPr>
        <w:t xml:space="preserve"> du 13 juillet 2000 fixant l’organisation et les modalités d’exercice de la profession d’Ingénieur de Génie Civil ;</w:t>
      </w:r>
    </w:p>
    <w:p w:rsidR="00FF2640" w:rsidRPr="00FF2640" w:rsidRDefault="00FF2640" w:rsidP="00FF2640">
      <w:pPr>
        <w:pStyle w:val="Paragraphedeliste"/>
        <w:numPr>
          <w:ilvl w:val="0"/>
          <w:numId w:val="82"/>
        </w:numPr>
        <w:tabs>
          <w:tab w:val="num" w:pos="644"/>
        </w:tabs>
        <w:spacing w:line="276" w:lineRule="auto"/>
        <w:ind w:left="644"/>
        <w:jc w:val="both"/>
        <w:rPr>
          <w:sz w:val="26"/>
          <w:szCs w:val="26"/>
        </w:rPr>
      </w:pPr>
      <w:r w:rsidRPr="00FF2640">
        <w:rPr>
          <w:sz w:val="26"/>
          <w:szCs w:val="26"/>
        </w:rPr>
        <w:t xml:space="preserve">Le décret </w:t>
      </w:r>
      <w:r w:rsidRPr="00FF2640">
        <w:rPr>
          <w:b/>
          <w:sz w:val="26"/>
          <w:szCs w:val="26"/>
        </w:rPr>
        <w:t>n°2011/110</w:t>
      </w:r>
      <w:r w:rsidRPr="00FF2640">
        <w:rPr>
          <w:sz w:val="26"/>
          <w:szCs w:val="26"/>
        </w:rPr>
        <w:t xml:space="preserve"> du 29 avril 2011 portant organisation du Ministère des Travaux Publics ;</w:t>
      </w:r>
    </w:p>
    <w:p w:rsidR="00FF2640" w:rsidRPr="00FF2640" w:rsidRDefault="00FF2640" w:rsidP="00FF2640">
      <w:pPr>
        <w:pStyle w:val="Paragraphedeliste"/>
        <w:numPr>
          <w:ilvl w:val="0"/>
          <w:numId w:val="82"/>
        </w:numPr>
        <w:tabs>
          <w:tab w:val="num" w:pos="644"/>
        </w:tabs>
        <w:spacing w:line="276" w:lineRule="auto"/>
        <w:ind w:left="644"/>
        <w:jc w:val="both"/>
        <w:rPr>
          <w:sz w:val="26"/>
          <w:szCs w:val="26"/>
        </w:rPr>
      </w:pPr>
      <w:r w:rsidRPr="00FF2640">
        <w:rPr>
          <w:sz w:val="26"/>
          <w:szCs w:val="26"/>
        </w:rPr>
        <w:t xml:space="preserve">Le décret </w:t>
      </w:r>
      <w:r w:rsidRPr="00FF2640">
        <w:rPr>
          <w:b/>
          <w:sz w:val="26"/>
          <w:szCs w:val="26"/>
        </w:rPr>
        <w:t>n°2018/366 du 20 juin 2018</w:t>
      </w:r>
      <w:r w:rsidRPr="00FF2640">
        <w:rPr>
          <w:sz w:val="26"/>
          <w:szCs w:val="26"/>
        </w:rPr>
        <w:t xml:space="preserve"> portant code des Marchés Publics ;</w:t>
      </w:r>
    </w:p>
    <w:p w:rsidR="00FF2640" w:rsidRPr="00FF2640" w:rsidRDefault="00FF2640" w:rsidP="00FF2640">
      <w:pPr>
        <w:pStyle w:val="Paragraphedeliste"/>
        <w:numPr>
          <w:ilvl w:val="0"/>
          <w:numId w:val="82"/>
        </w:numPr>
        <w:tabs>
          <w:tab w:val="num" w:pos="644"/>
        </w:tabs>
        <w:spacing w:line="276" w:lineRule="auto"/>
        <w:ind w:left="644"/>
        <w:jc w:val="both"/>
        <w:rPr>
          <w:sz w:val="26"/>
          <w:szCs w:val="26"/>
        </w:rPr>
      </w:pPr>
      <w:r w:rsidRPr="00FF2640">
        <w:rPr>
          <w:sz w:val="26"/>
          <w:szCs w:val="26"/>
        </w:rPr>
        <w:t xml:space="preserve">Le décret </w:t>
      </w:r>
      <w:r w:rsidRPr="00FF2640">
        <w:rPr>
          <w:b/>
          <w:sz w:val="26"/>
          <w:szCs w:val="26"/>
        </w:rPr>
        <w:t>n°2001/048</w:t>
      </w:r>
      <w:r w:rsidRPr="00FF2640">
        <w:rPr>
          <w:sz w:val="26"/>
          <w:szCs w:val="26"/>
        </w:rPr>
        <w:t xml:space="preserve"> du 23 février 2001 portant organisation et fonctionnement de l’Agence de Régulation des Marchés Publics ;</w:t>
      </w:r>
    </w:p>
    <w:p w:rsidR="00FF2640" w:rsidRPr="00FF2640" w:rsidRDefault="00FF2640" w:rsidP="00FF2640">
      <w:pPr>
        <w:numPr>
          <w:ilvl w:val="0"/>
          <w:numId w:val="82"/>
        </w:numPr>
        <w:tabs>
          <w:tab w:val="num" w:pos="644"/>
        </w:tabs>
        <w:spacing w:line="276" w:lineRule="auto"/>
        <w:ind w:left="644"/>
        <w:jc w:val="both"/>
        <w:rPr>
          <w:sz w:val="26"/>
          <w:szCs w:val="26"/>
        </w:rPr>
      </w:pPr>
      <w:r w:rsidRPr="00FF2640">
        <w:rPr>
          <w:sz w:val="26"/>
          <w:szCs w:val="26"/>
        </w:rPr>
        <w:t xml:space="preserve">Le décret </w:t>
      </w:r>
      <w:r w:rsidRPr="00FF2640">
        <w:rPr>
          <w:b/>
          <w:sz w:val="26"/>
          <w:szCs w:val="26"/>
        </w:rPr>
        <w:t>n°</w:t>
      </w:r>
      <w:r w:rsidRPr="00FF2640">
        <w:rPr>
          <w:b/>
          <w:bCs/>
          <w:sz w:val="26"/>
          <w:szCs w:val="26"/>
        </w:rPr>
        <w:t>2003/651/PM</w:t>
      </w:r>
      <w:r w:rsidRPr="00FF2640">
        <w:rPr>
          <w:sz w:val="26"/>
          <w:szCs w:val="26"/>
        </w:rPr>
        <w:t xml:space="preserve"> du 16 Avril 2003 fixant les modalités d’application du régime fiscal et Douanier des Marchés Publics ;</w:t>
      </w:r>
    </w:p>
    <w:p w:rsidR="00FF2640" w:rsidRPr="00FF2640" w:rsidRDefault="00FF2640" w:rsidP="00FF2640">
      <w:pPr>
        <w:numPr>
          <w:ilvl w:val="0"/>
          <w:numId w:val="82"/>
        </w:numPr>
        <w:tabs>
          <w:tab w:val="num" w:pos="644"/>
        </w:tabs>
        <w:spacing w:line="276" w:lineRule="auto"/>
        <w:ind w:left="644"/>
        <w:jc w:val="both"/>
        <w:rPr>
          <w:sz w:val="26"/>
          <w:szCs w:val="26"/>
        </w:rPr>
      </w:pPr>
      <w:r w:rsidRPr="00FF2640">
        <w:rPr>
          <w:sz w:val="26"/>
          <w:szCs w:val="26"/>
        </w:rPr>
        <w:t xml:space="preserve">L’arrêté </w:t>
      </w:r>
      <w:r w:rsidRPr="00FF2640">
        <w:rPr>
          <w:b/>
          <w:sz w:val="26"/>
          <w:szCs w:val="26"/>
        </w:rPr>
        <w:t>n°042/CAB/PM</w:t>
      </w:r>
      <w:r w:rsidRPr="00FF2640">
        <w:rPr>
          <w:sz w:val="26"/>
          <w:szCs w:val="26"/>
        </w:rPr>
        <w:t xml:space="preserve"> du 14 juin 2002 portant création des Commissions de Passation des Marchés auprès du Ministère des Travaux Publics et complétés par l’arrête </w:t>
      </w:r>
      <w:r w:rsidRPr="00FF2640">
        <w:rPr>
          <w:b/>
          <w:sz w:val="26"/>
          <w:szCs w:val="26"/>
        </w:rPr>
        <w:t>n</w:t>
      </w:r>
      <w:r w:rsidRPr="00FF2640">
        <w:rPr>
          <w:b/>
          <w:sz w:val="26"/>
          <w:szCs w:val="26"/>
          <w:vertAlign w:val="superscript"/>
        </w:rPr>
        <w:t>o</w:t>
      </w:r>
      <w:r w:rsidRPr="00FF2640">
        <w:rPr>
          <w:b/>
          <w:sz w:val="26"/>
          <w:szCs w:val="26"/>
        </w:rPr>
        <w:t>136/CAB/PM</w:t>
      </w:r>
      <w:r w:rsidRPr="00FF2640">
        <w:rPr>
          <w:sz w:val="26"/>
          <w:szCs w:val="26"/>
        </w:rPr>
        <w:t xml:space="preserve"> du 09 septembre 2002.</w:t>
      </w:r>
    </w:p>
    <w:p w:rsidR="00FF2640" w:rsidRPr="00FF2640" w:rsidRDefault="00FF2640" w:rsidP="00FF2640">
      <w:pPr>
        <w:numPr>
          <w:ilvl w:val="0"/>
          <w:numId w:val="82"/>
        </w:numPr>
        <w:tabs>
          <w:tab w:val="num" w:pos="644"/>
        </w:tabs>
        <w:spacing w:line="276" w:lineRule="auto"/>
        <w:ind w:left="644"/>
        <w:jc w:val="both"/>
        <w:rPr>
          <w:sz w:val="26"/>
          <w:szCs w:val="26"/>
        </w:rPr>
      </w:pPr>
      <w:r w:rsidRPr="00FF2640">
        <w:rPr>
          <w:sz w:val="26"/>
          <w:szCs w:val="26"/>
        </w:rPr>
        <w:t xml:space="preserve">L’Arrêté </w:t>
      </w:r>
      <w:r w:rsidRPr="00FF2640">
        <w:rPr>
          <w:b/>
          <w:sz w:val="26"/>
          <w:szCs w:val="26"/>
        </w:rPr>
        <w:t>n°093/CAB/PM</w:t>
      </w:r>
      <w:r w:rsidRPr="00FF2640">
        <w:rPr>
          <w:sz w:val="26"/>
          <w:szCs w:val="26"/>
        </w:rPr>
        <w:t xml:space="preserve"> du 05 novembre portant fixant les montants de la caution de soumission et des frais d’achat des dossiers d’Appel d’Offres ;</w:t>
      </w:r>
    </w:p>
    <w:p w:rsidR="00FF2640" w:rsidRPr="00FF2640" w:rsidRDefault="00FF2640" w:rsidP="00FF2640">
      <w:pPr>
        <w:numPr>
          <w:ilvl w:val="0"/>
          <w:numId w:val="82"/>
        </w:numPr>
        <w:tabs>
          <w:tab w:val="num" w:pos="644"/>
        </w:tabs>
        <w:spacing w:line="276" w:lineRule="auto"/>
        <w:ind w:left="644"/>
        <w:jc w:val="both"/>
        <w:rPr>
          <w:sz w:val="26"/>
          <w:szCs w:val="26"/>
        </w:rPr>
      </w:pPr>
      <w:r w:rsidRPr="00FF2640">
        <w:rPr>
          <w:sz w:val="26"/>
          <w:szCs w:val="26"/>
        </w:rPr>
        <w:t xml:space="preserve">La lettre </w:t>
      </w:r>
      <w:r w:rsidRPr="00FF2640">
        <w:rPr>
          <w:b/>
          <w:sz w:val="26"/>
          <w:szCs w:val="26"/>
        </w:rPr>
        <w:t>n°000908/MINTP/DR</w:t>
      </w:r>
      <w:r w:rsidRPr="00FF2640">
        <w:rPr>
          <w:sz w:val="26"/>
          <w:szCs w:val="26"/>
        </w:rPr>
        <w:t xml:space="preserve"> datant de 1997 du Ministère de Travaux Publics portant publication des directives pour la prise en compte des impacts environnementaux dans l’entretien routier ;</w:t>
      </w:r>
    </w:p>
    <w:p w:rsidR="00FF2640" w:rsidRPr="00FF2640" w:rsidRDefault="00FF2640" w:rsidP="00FF2640">
      <w:pPr>
        <w:numPr>
          <w:ilvl w:val="0"/>
          <w:numId w:val="82"/>
        </w:numPr>
        <w:tabs>
          <w:tab w:val="num" w:pos="644"/>
        </w:tabs>
        <w:spacing w:line="276" w:lineRule="auto"/>
        <w:ind w:left="644"/>
        <w:jc w:val="both"/>
        <w:rPr>
          <w:sz w:val="26"/>
          <w:szCs w:val="26"/>
        </w:rPr>
      </w:pPr>
      <w:r w:rsidRPr="00FF2640">
        <w:rPr>
          <w:sz w:val="26"/>
          <w:szCs w:val="26"/>
        </w:rPr>
        <w:t xml:space="preserve">La circulaire </w:t>
      </w:r>
      <w:r w:rsidRPr="00FF2640">
        <w:rPr>
          <w:b/>
          <w:sz w:val="26"/>
          <w:szCs w:val="26"/>
        </w:rPr>
        <w:t>n°002/CAB/PM</w:t>
      </w:r>
      <w:r w:rsidRPr="00FF2640">
        <w:rPr>
          <w:sz w:val="26"/>
          <w:szCs w:val="26"/>
        </w:rPr>
        <w:t xml:space="preserve"> du 31 janvier 2011 relative à l’amélioration du système des Marchés Publics ;</w:t>
      </w:r>
    </w:p>
    <w:p w:rsidR="00FF2640" w:rsidRPr="00FF2640" w:rsidRDefault="00FF2640" w:rsidP="00FF2640">
      <w:pPr>
        <w:numPr>
          <w:ilvl w:val="0"/>
          <w:numId w:val="82"/>
        </w:numPr>
        <w:tabs>
          <w:tab w:val="num" w:pos="644"/>
        </w:tabs>
        <w:spacing w:line="276" w:lineRule="auto"/>
        <w:ind w:left="644"/>
        <w:jc w:val="both"/>
        <w:rPr>
          <w:sz w:val="26"/>
          <w:szCs w:val="26"/>
        </w:rPr>
      </w:pPr>
      <w:r w:rsidRPr="00FF2640">
        <w:rPr>
          <w:sz w:val="26"/>
          <w:szCs w:val="26"/>
        </w:rPr>
        <w:t xml:space="preserve"> La circulaire </w:t>
      </w:r>
      <w:r w:rsidRPr="00FF2640">
        <w:rPr>
          <w:b/>
          <w:sz w:val="26"/>
          <w:szCs w:val="26"/>
        </w:rPr>
        <w:t>n°003/CAB/PM</w:t>
      </w:r>
      <w:r w:rsidRPr="00FF2640">
        <w:rPr>
          <w:sz w:val="26"/>
          <w:szCs w:val="26"/>
        </w:rPr>
        <w:t xml:space="preserve"> du 18 avril 2008 relative au respect des règles régissant la passation, l’exécution et le contrôle des marchés publics ;</w:t>
      </w:r>
    </w:p>
    <w:p w:rsidR="00FF2640" w:rsidRPr="00FF2640" w:rsidRDefault="00FF2640" w:rsidP="00FF2640">
      <w:pPr>
        <w:numPr>
          <w:ilvl w:val="0"/>
          <w:numId w:val="82"/>
        </w:numPr>
        <w:tabs>
          <w:tab w:val="num" w:pos="644"/>
        </w:tabs>
        <w:spacing w:line="276" w:lineRule="auto"/>
        <w:ind w:left="644"/>
        <w:jc w:val="both"/>
        <w:rPr>
          <w:sz w:val="26"/>
          <w:szCs w:val="26"/>
        </w:rPr>
      </w:pPr>
      <w:r w:rsidRPr="00FF2640">
        <w:rPr>
          <w:sz w:val="26"/>
          <w:szCs w:val="26"/>
        </w:rPr>
        <w:t xml:space="preserve">La circulaire </w:t>
      </w:r>
      <w:r w:rsidRPr="00FF2640">
        <w:rPr>
          <w:b/>
          <w:sz w:val="26"/>
          <w:szCs w:val="26"/>
        </w:rPr>
        <w:t xml:space="preserve">n°004/CAB/PM </w:t>
      </w:r>
      <w:r w:rsidRPr="00FF2640">
        <w:rPr>
          <w:sz w:val="26"/>
          <w:szCs w:val="26"/>
        </w:rPr>
        <w:t>du 30 décembre 2005 relative à l’application du code des marchés publics ;</w:t>
      </w:r>
    </w:p>
    <w:p w:rsidR="00FF2640" w:rsidRPr="00FF2640" w:rsidRDefault="00FF2640" w:rsidP="00FF2640">
      <w:pPr>
        <w:numPr>
          <w:ilvl w:val="0"/>
          <w:numId w:val="82"/>
        </w:numPr>
        <w:tabs>
          <w:tab w:val="num" w:pos="644"/>
        </w:tabs>
        <w:ind w:left="644"/>
        <w:jc w:val="both"/>
        <w:rPr>
          <w:sz w:val="26"/>
          <w:szCs w:val="26"/>
        </w:rPr>
      </w:pPr>
      <w:r w:rsidRPr="00FF2640">
        <w:rPr>
          <w:sz w:val="26"/>
          <w:szCs w:val="26"/>
        </w:rPr>
        <w:t xml:space="preserve">La circulaire </w:t>
      </w:r>
      <w:r w:rsidRPr="00FF2640">
        <w:rPr>
          <w:b/>
          <w:sz w:val="26"/>
          <w:szCs w:val="26"/>
        </w:rPr>
        <w:t xml:space="preserve">00000026 du 29 décembre 2023 </w:t>
      </w:r>
      <w:r w:rsidRPr="00FF2640">
        <w:rPr>
          <w:sz w:val="26"/>
          <w:szCs w:val="26"/>
        </w:rPr>
        <w:t xml:space="preserve">Portant Instructions relatives à l’Exécution des lois de finances, au Suivi et au Contrôle de l’Exécution du Budget de l’Etat et des autres Entités publiques, pour </w:t>
      </w:r>
      <w:r w:rsidRPr="00FF2640">
        <w:rPr>
          <w:b/>
          <w:sz w:val="26"/>
          <w:szCs w:val="26"/>
        </w:rPr>
        <w:t>l’Exercice 2024</w:t>
      </w:r>
      <w:r w:rsidRPr="00FF2640">
        <w:rPr>
          <w:sz w:val="26"/>
          <w:szCs w:val="26"/>
        </w:rPr>
        <w:t> ;</w:t>
      </w:r>
    </w:p>
    <w:p w:rsidR="00FF2640" w:rsidRPr="002C0E06" w:rsidRDefault="00FF2640" w:rsidP="002C0E06">
      <w:pPr>
        <w:numPr>
          <w:ilvl w:val="0"/>
          <w:numId w:val="82"/>
        </w:numPr>
        <w:tabs>
          <w:tab w:val="num" w:pos="644"/>
        </w:tabs>
        <w:spacing w:line="276" w:lineRule="auto"/>
        <w:ind w:left="644"/>
        <w:jc w:val="both"/>
        <w:rPr>
          <w:sz w:val="26"/>
          <w:szCs w:val="26"/>
        </w:rPr>
      </w:pPr>
      <w:r w:rsidRPr="00FF2640">
        <w:rPr>
          <w:sz w:val="26"/>
          <w:szCs w:val="26"/>
        </w:rPr>
        <w:t>Les normes en vigueur dans la République du Cameroun ;</w:t>
      </w:r>
    </w:p>
    <w:p w:rsidR="00FF2640" w:rsidRPr="00FF2640" w:rsidRDefault="00FF2640" w:rsidP="00FF2640">
      <w:pPr>
        <w:numPr>
          <w:ilvl w:val="0"/>
          <w:numId w:val="82"/>
        </w:numPr>
        <w:tabs>
          <w:tab w:val="num" w:pos="644"/>
        </w:tabs>
        <w:spacing w:line="276" w:lineRule="auto"/>
        <w:ind w:left="644"/>
        <w:jc w:val="both"/>
        <w:rPr>
          <w:sz w:val="26"/>
          <w:szCs w:val="26"/>
        </w:rPr>
      </w:pPr>
      <w:r w:rsidRPr="00FF2640">
        <w:rPr>
          <w:sz w:val="26"/>
          <w:szCs w:val="26"/>
        </w:rPr>
        <w:t>La convention collective nationale des entreprises du bâtiment, des travaux publics et des activités annexes du 25 août 2004 est à prendre en compte comme texte d’application obligatoire pour les entreprises soumissionnaires au présent contrat et leurs sous-traitants ;</w:t>
      </w:r>
    </w:p>
    <w:p w:rsidR="00DC4A1C" w:rsidRPr="00DB213B" w:rsidRDefault="00DC4A1C" w:rsidP="00DC4A1C">
      <w:pPr>
        <w:jc w:val="both"/>
        <w:rPr>
          <w:sz w:val="26"/>
          <w:szCs w:val="26"/>
        </w:rPr>
      </w:pPr>
      <w:r w:rsidRPr="00DB213B">
        <w:rPr>
          <w:b/>
          <w:bCs/>
          <w:sz w:val="26"/>
          <w:szCs w:val="26"/>
        </w:rPr>
        <w:t>Article 7 </w:t>
      </w:r>
      <w:r w:rsidR="001750A8" w:rsidRPr="00DB213B">
        <w:rPr>
          <w:b/>
          <w:bCs/>
          <w:sz w:val="26"/>
          <w:szCs w:val="26"/>
        </w:rPr>
        <w:t>:</w:t>
      </w:r>
      <w:r w:rsidRPr="00DB213B">
        <w:rPr>
          <w:b/>
          <w:bCs/>
          <w:sz w:val="26"/>
          <w:szCs w:val="26"/>
        </w:rPr>
        <w:t xml:space="preserve"> Communication (Art 6 et 10 du CCAG)</w:t>
      </w:r>
    </w:p>
    <w:p w:rsidR="00DC4A1C" w:rsidRPr="00DB213B" w:rsidRDefault="00DC4A1C" w:rsidP="00DC4A1C">
      <w:pPr>
        <w:jc w:val="both"/>
        <w:rPr>
          <w:bCs/>
          <w:sz w:val="26"/>
          <w:szCs w:val="26"/>
        </w:rPr>
      </w:pPr>
      <w:r w:rsidRPr="00DB213B">
        <w:rPr>
          <w:b/>
          <w:bCs/>
          <w:sz w:val="26"/>
          <w:szCs w:val="26"/>
        </w:rPr>
        <w:tab/>
      </w:r>
      <w:r w:rsidRPr="00DB213B">
        <w:rPr>
          <w:bCs/>
          <w:sz w:val="26"/>
          <w:szCs w:val="26"/>
        </w:rPr>
        <w:t>7-1 Toutes les notifications et communi</w:t>
      </w:r>
      <w:r w:rsidR="00481562" w:rsidRPr="00DB213B">
        <w:rPr>
          <w:bCs/>
          <w:sz w:val="26"/>
          <w:szCs w:val="26"/>
        </w:rPr>
        <w:t>cations écrites dans le cadre de la</w:t>
      </w:r>
      <w:r w:rsidRPr="00DB213B">
        <w:rPr>
          <w:bCs/>
          <w:sz w:val="26"/>
          <w:szCs w:val="26"/>
        </w:rPr>
        <w:t xml:space="preserve"> présent</w:t>
      </w:r>
      <w:r w:rsidR="00481562" w:rsidRPr="00DB213B">
        <w:rPr>
          <w:bCs/>
          <w:sz w:val="26"/>
          <w:szCs w:val="26"/>
        </w:rPr>
        <w:t>e lettre commande</w:t>
      </w:r>
      <w:r w:rsidRPr="00DB213B">
        <w:rPr>
          <w:bCs/>
          <w:sz w:val="26"/>
          <w:szCs w:val="26"/>
        </w:rPr>
        <w:t xml:space="preserve"> devront être faites aux adresses suivantes :</w:t>
      </w:r>
    </w:p>
    <w:p w:rsidR="00DC4A1C" w:rsidRPr="00DB213B" w:rsidRDefault="00DC4A1C" w:rsidP="00F001B3">
      <w:pPr>
        <w:pStyle w:val="Paragraphedeliste"/>
        <w:numPr>
          <w:ilvl w:val="0"/>
          <w:numId w:val="8"/>
        </w:numPr>
        <w:jc w:val="both"/>
        <w:rPr>
          <w:bCs/>
          <w:sz w:val="26"/>
          <w:szCs w:val="26"/>
        </w:rPr>
      </w:pPr>
      <w:r w:rsidRPr="00DB213B">
        <w:rPr>
          <w:bCs/>
          <w:sz w:val="26"/>
          <w:szCs w:val="26"/>
        </w:rPr>
        <w:t>Dans le cas où l</w:t>
      </w:r>
      <w:r w:rsidRPr="00DB213B">
        <w:rPr>
          <w:bCs/>
          <w:sz w:val="26"/>
          <w:szCs w:val="26"/>
          <w:lang w:val="fr-FR"/>
        </w:rPr>
        <w:t xml:space="preserve">e Cocontractant </w:t>
      </w:r>
      <w:r w:rsidRPr="00DB213B">
        <w:rPr>
          <w:bCs/>
          <w:sz w:val="26"/>
          <w:szCs w:val="26"/>
        </w:rPr>
        <w:t xml:space="preserve">est le destinataire : </w:t>
      </w:r>
      <w:r w:rsidR="00481562" w:rsidRPr="00DB213B">
        <w:rPr>
          <w:bCs/>
          <w:sz w:val="26"/>
          <w:szCs w:val="26"/>
        </w:rPr>
        <w:t>à l’adresse de la lettre commande</w:t>
      </w:r>
      <w:r w:rsidR="00BD5959" w:rsidRPr="00DB213B">
        <w:rPr>
          <w:bCs/>
          <w:sz w:val="26"/>
          <w:szCs w:val="26"/>
        </w:rPr>
        <w:t>, puis au domicile indiqué. Passé</w:t>
      </w:r>
      <w:r w:rsidRPr="00DB213B">
        <w:rPr>
          <w:bCs/>
          <w:sz w:val="26"/>
          <w:szCs w:val="26"/>
        </w:rPr>
        <w:t xml:space="preserve"> le délai de quinze (15) jours fixé à la l’article 6.1 du CCAG</w:t>
      </w:r>
      <w:r w:rsidRPr="00DB213B">
        <w:rPr>
          <w:bCs/>
          <w:sz w:val="26"/>
          <w:szCs w:val="26"/>
          <w:lang w:val="fr-FR"/>
        </w:rPr>
        <w:t xml:space="preserve">, sans avoir fait </w:t>
      </w:r>
      <w:r w:rsidRPr="00DB213B">
        <w:rPr>
          <w:bCs/>
          <w:sz w:val="26"/>
          <w:szCs w:val="26"/>
        </w:rPr>
        <w:t xml:space="preserve">connaître au Chef de Service son domicile, et dès achèvement des travaux, </w:t>
      </w:r>
      <w:r w:rsidRPr="00DB213B">
        <w:rPr>
          <w:bCs/>
          <w:sz w:val="26"/>
          <w:szCs w:val="26"/>
          <w:lang w:val="fr-FR"/>
        </w:rPr>
        <w:t>s</w:t>
      </w:r>
      <w:r w:rsidRPr="00DB213B">
        <w:rPr>
          <w:bCs/>
          <w:sz w:val="26"/>
          <w:szCs w:val="26"/>
        </w:rPr>
        <w:t xml:space="preserve">es correspondances seront valablement adressées </w:t>
      </w:r>
      <w:r w:rsidRPr="00DB213B">
        <w:rPr>
          <w:bCs/>
          <w:sz w:val="26"/>
          <w:szCs w:val="26"/>
          <w:lang w:val="fr-FR"/>
        </w:rPr>
        <w:t xml:space="preserve">à la </w:t>
      </w:r>
      <w:r w:rsidR="005B137A" w:rsidRPr="00DB213B">
        <w:rPr>
          <w:bCs/>
          <w:sz w:val="26"/>
          <w:szCs w:val="26"/>
        </w:rPr>
        <w:t>Commune du</w:t>
      </w:r>
      <w:r w:rsidRPr="00DB213B">
        <w:rPr>
          <w:bCs/>
          <w:sz w:val="26"/>
          <w:szCs w:val="26"/>
        </w:rPr>
        <w:t xml:space="preserve"> lieu dont relèvent les </w:t>
      </w:r>
      <w:r w:rsidRPr="00DB213B">
        <w:rPr>
          <w:bCs/>
          <w:sz w:val="26"/>
          <w:szCs w:val="26"/>
          <w:lang w:val="fr-FR"/>
        </w:rPr>
        <w:t>prestations</w:t>
      </w:r>
      <w:r w:rsidRPr="00DB213B">
        <w:rPr>
          <w:bCs/>
          <w:sz w:val="26"/>
          <w:szCs w:val="26"/>
        </w:rPr>
        <w:t>.</w:t>
      </w:r>
    </w:p>
    <w:p w:rsidR="00DC4A1C" w:rsidRPr="00DB213B" w:rsidRDefault="00DC4A1C" w:rsidP="00DC4A1C">
      <w:pPr>
        <w:pStyle w:val="Paragraphedeliste"/>
        <w:jc w:val="both"/>
        <w:rPr>
          <w:bCs/>
          <w:sz w:val="26"/>
          <w:szCs w:val="26"/>
          <w:lang w:val="fr-FR"/>
        </w:rPr>
      </w:pPr>
      <w:r w:rsidRPr="00DB213B">
        <w:rPr>
          <w:bCs/>
          <w:sz w:val="26"/>
          <w:szCs w:val="26"/>
          <w:lang w:val="fr-FR"/>
        </w:rPr>
        <w:t>En ap</w:t>
      </w:r>
      <w:r w:rsidR="00CD586F" w:rsidRPr="00DB213B">
        <w:rPr>
          <w:bCs/>
          <w:sz w:val="26"/>
          <w:szCs w:val="26"/>
          <w:lang w:val="fr-FR"/>
        </w:rPr>
        <w:t>point, les coordonnées du</w:t>
      </w:r>
      <w:r w:rsidRPr="00DB213B">
        <w:rPr>
          <w:bCs/>
          <w:sz w:val="26"/>
          <w:szCs w:val="26"/>
          <w:lang w:val="fr-FR"/>
        </w:rPr>
        <w:t xml:space="preserve"> Cocontractant fournies dans le cadre du Marché seront exploitées.</w:t>
      </w:r>
    </w:p>
    <w:p w:rsidR="00DC4A1C" w:rsidRPr="00DB213B" w:rsidRDefault="00DC4A1C" w:rsidP="00DC4A1C">
      <w:pPr>
        <w:pStyle w:val="Paragraphedeliste"/>
        <w:jc w:val="both"/>
        <w:rPr>
          <w:bCs/>
          <w:sz w:val="26"/>
          <w:szCs w:val="26"/>
          <w:lang w:val="fr-FR"/>
        </w:rPr>
      </w:pPr>
    </w:p>
    <w:p w:rsidR="00DC4A1C" w:rsidRPr="00DB213B" w:rsidRDefault="00DC4A1C" w:rsidP="00A84789">
      <w:pPr>
        <w:pStyle w:val="Paragraphedeliste"/>
        <w:numPr>
          <w:ilvl w:val="0"/>
          <w:numId w:val="8"/>
        </w:numPr>
        <w:jc w:val="both"/>
        <w:rPr>
          <w:bCs/>
          <w:sz w:val="26"/>
          <w:szCs w:val="26"/>
        </w:rPr>
      </w:pPr>
      <w:r w:rsidRPr="00DB213B">
        <w:rPr>
          <w:bCs/>
          <w:sz w:val="26"/>
          <w:szCs w:val="26"/>
        </w:rPr>
        <w:t>Dans le cas où le Chef de Service en est le destinataire </w:t>
      </w:r>
      <w:r w:rsidR="00A84789" w:rsidRPr="00DB213B">
        <w:rPr>
          <w:bCs/>
          <w:sz w:val="26"/>
          <w:szCs w:val="26"/>
        </w:rPr>
        <w:t>;</w:t>
      </w:r>
      <w:r w:rsidR="00887E75" w:rsidRPr="00DB213B">
        <w:rPr>
          <w:bCs/>
          <w:sz w:val="26"/>
          <w:szCs w:val="26"/>
        </w:rPr>
        <w:t xml:space="preserve"> </w:t>
      </w:r>
      <w:r w:rsidR="00FF2640" w:rsidRPr="00542F62">
        <w:rPr>
          <w:b/>
          <w:bCs/>
          <w:iCs/>
          <w:color w:val="000000" w:themeColor="text1"/>
          <w:sz w:val="26"/>
          <w:szCs w:val="26"/>
          <w:shd w:val="clear" w:color="auto" w:fill="FFFFFF"/>
        </w:rPr>
        <w:t>l</w:t>
      </w:r>
      <w:r w:rsidR="00200B1F" w:rsidRPr="00542F62">
        <w:rPr>
          <w:b/>
          <w:bCs/>
          <w:iCs/>
          <w:color w:val="000000" w:themeColor="text1"/>
          <w:sz w:val="26"/>
          <w:szCs w:val="26"/>
          <w:shd w:val="clear" w:color="auto" w:fill="FFFFFF"/>
        </w:rPr>
        <w:t xml:space="preserve">e </w:t>
      </w:r>
      <w:r w:rsidR="00542F62" w:rsidRPr="00542F62">
        <w:rPr>
          <w:b/>
          <w:bCs/>
          <w:iCs/>
          <w:color w:val="000000" w:themeColor="text1"/>
          <w:sz w:val="26"/>
          <w:szCs w:val="26"/>
          <w:shd w:val="clear" w:color="auto" w:fill="FFFFFF"/>
        </w:rPr>
        <w:t xml:space="preserve">Chef </w:t>
      </w:r>
      <w:r w:rsidR="00200B1F" w:rsidRPr="00542F62">
        <w:rPr>
          <w:b/>
          <w:bCs/>
          <w:iCs/>
          <w:color w:val="000000" w:themeColor="text1"/>
          <w:sz w:val="26"/>
          <w:szCs w:val="26"/>
          <w:shd w:val="clear" w:color="auto" w:fill="FFFFFF"/>
        </w:rPr>
        <w:t>de bureau des examens à l</w:t>
      </w:r>
      <w:r w:rsidR="00FF2640" w:rsidRPr="00542F62">
        <w:rPr>
          <w:b/>
          <w:bCs/>
          <w:iCs/>
          <w:color w:val="000000" w:themeColor="text1"/>
          <w:sz w:val="26"/>
          <w:szCs w:val="26"/>
          <w:shd w:val="clear" w:color="auto" w:fill="FFFFFF"/>
        </w:rPr>
        <w:t>’</w:t>
      </w:r>
      <w:r w:rsidR="00542F62">
        <w:rPr>
          <w:b/>
          <w:bCs/>
          <w:iCs/>
          <w:color w:val="000000" w:themeColor="text1"/>
          <w:sz w:val="26"/>
          <w:szCs w:val="26"/>
          <w:shd w:val="clear" w:color="auto" w:fill="FFFFFF"/>
        </w:rPr>
        <w:t>I</w:t>
      </w:r>
      <w:r w:rsidR="00200B1F" w:rsidRPr="00542F62">
        <w:rPr>
          <w:b/>
          <w:bCs/>
          <w:iCs/>
          <w:color w:val="000000" w:themeColor="text1"/>
          <w:sz w:val="26"/>
          <w:szCs w:val="26"/>
          <w:shd w:val="clear" w:color="auto" w:fill="FFFFFF"/>
        </w:rPr>
        <w:t>nspection</w:t>
      </w:r>
      <w:r w:rsidR="00FF2640" w:rsidRPr="00542F62">
        <w:rPr>
          <w:b/>
          <w:bCs/>
          <w:iCs/>
          <w:color w:val="000000" w:themeColor="text1"/>
          <w:sz w:val="26"/>
          <w:szCs w:val="26"/>
          <w:shd w:val="clear" w:color="auto" w:fill="FFFFFF"/>
        </w:rPr>
        <w:t xml:space="preserve"> d’</w:t>
      </w:r>
      <w:r w:rsidR="00542F62">
        <w:rPr>
          <w:b/>
          <w:bCs/>
          <w:iCs/>
          <w:color w:val="000000" w:themeColor="text1"/>
          <w:sz w:val="26"/>
          <w:szCs w:val="26"/>
          <w:shd w:val="clear" w:color="auto" w:fill="FFFFFF"/>
        </w:rPr>
        <w:t>A</w:t>
      </w:r>
      <w:r w:rsidR="00FF2640" w:rsidRPr="00542F62">
        <w:rPr>
          <w:b/>
          <w:bCs/>
          <w:iCs/>
          <w:color w:val="000000" w:themeColor="text1"/>
          <w:sz w:val="26"/>
          <w:szCs w:val="26"/>
          <w:shd w:val="clear" w:color="auto" w:fill="FFFFFF"/>
        </w:rPr>
        <w:t>rrondissement de l’</w:t>
      </w:r>
      <w:r w:rsidR="00542F62">
        <w:rPr>
          <w:b/>
          <w:bCs/>
          <w:iCs/>
          <w:color w:val="000000" w:themeColor="text1"/>
          <w:sz w:val="26"/>
          <w:szCs w:val="26"/>
          <w:shd w:val="clear" w:color="auto" w:fill="FFFFFF"/>
        </w:rPr>
        <w:t>E</w:t>
      </w:r>
      <w:r w:rsidR="00FF2640" w:rsidRPr="00542F62">
        <w:rPr>
          <w:b/>
          <w:bCs/>
          <w:iCs/>
          <w:color w:val="000000" w:themeColor="text1"/>
          <w:sz w:val="26"/>
          <w:szCs w:val="26"/>
          <w:shd w:val="clear" w:color="auto" w:fill="FFFFFF"/>
        </w:rPr>
        <w:t xml:space="preserve">ducation de </w:t>
      </w:r>
      <w:r w:rsidR="00542F62" w:rsidRPr="00542F62">
        <w:rPr>
          <w:b/>
          <w:bCs/>
          <w:iCs/>
          <w:color w:val="000000" w:themeColor="text1"/>
          <w:sz w:val="26"/>
          <w:szCs w:val="26"/>
          <w:shd w:val="clear" w:color="auto" w:fill="FFFFFF"/>
        </w:rPr>
        <w:t xml:space="preserve">Base </w:t>
      </w:r>
      <w:r w:rsidR="00FF2640" w:rsidRPr="00542F62">
        <w:rPr>
          <w:b/>
          <w:bCs/>
          <w:iCs/>
          <w:color w:val="000000" w:themeColor="text1"/>
          <w:sz w:val="26"/>
          <w:szCs w:val="26"/>
          <w:shd w:val="clear" w:color="auto" w:fill="FFFFFF"/>
        </w:rPr>
        <w:t xml:space="preserve">de </w:t>
      </w:r>
      <w:r w:rsidR="00542F62" w:rsidRPr="00542F62">
        <w:rPr>
          <w:b/>
          <w:bCs/>
          <w:iCs/>
          <w:color w:val="000000" w:themeColor="text1"/>
          <w:sz w:val="26"/>
          <w:szCs w:val="26"/>
          <w:shd w:val="clear" w:color="auto" w:fill="FFFFFF"/>
        </w:rPr>
        <w:t xml:space="preserve">Douala </w:t>
      </w:r>
      <w:r w:rsidR="00FF2640" w:rsidRPr="00542F62">
        <w:rPr>
          <w:b/>
          <w:bCs/>
          <w:iCs/>
          <w:color w:val="000000" w:themeColor="text1"/>
          <w:sz w:val="26"/>
          <w:szCs w:val="26"/>
          <w:shd w:val="clear" w:color="auto" w:fill="FFFFFF"/>
        </w:rPr>
        <w:t>2</w:t>
      </w:r>
      <w:r w:rsidR="00FF2640" w:rsidRPr="00542F62">
        <w:rPr>
          <w:b/>
          <w:bCs/>
          <w:iCs/>
          <w:color w:val="000000" w:themeColor="text1"/>
          <w:sz w:val="26"/>
          <w:szCs w:val="26"/>
          <w:shd w:val="clear" w:color="auto" w:fill="FFFFFF"/>
          <w:vertAlign w:val="superscript"/>
        </w:rPr>
        <w:t>e</w:t>
      </w:r>
      <w:r w:rsidR="00FF2640">
        <w:rPr>
          <w:b/>
          <w:bCs/>
          <w:iCs/>
          <w:color w:val="FF0000"/>
          <w:sz w:val="26"/>
          <w:szCs w:val="26"/>
          <w:shd w:val="clear" w:color="auto" w:fill="FFFFFF"/>
        </w:rPr>
        <w:t>,</w:t>
      </w:r>
      <w:r w:rsidR="002B0D89" w:rsidRPr="00DB213B">
        <w:rPr>
          <w:b/>
          <w:bCs/>
          <w:sz w:val="26"/>
          <w:szCs w:val="26"/>
        </w:rPr>
        <w:t xml:space="preserve"> </w:t>
      </w:r>
      <w:r w:rsidR="00840424" w:rsidRPr="00DB213B">
        <w:rPr>
          <w:bCs/>
          <w:sz w:val="26"/>
          <w:szCs w:val="26"/>
        </w:rPr>
        <w:lastRenderedPageBreak/>
        <w:t xml:space="preserve">avec copie adressée dans les mêmes délais, à l’Autorité contractante, </w:t>
      </w:r>
      <w:r w:rsidR="00BA113D" w:rsidRPr="00DB213B">
        <w:rPr>
          <w:bCs/>
          <w:sz w:val="26"/>
          <w:szCs w:val="26"/>
        </w:rPr>
        <w:t>au Chef de Service, à</w:t>
      </w:r>
      <w:r w:rsidR="00887E75" w:rsidRPr="00DB213B">
        <w:rPr>
          <w:bCs/>
          <w:sz w:val="26"/>
          <w:szCs w:val="26"/>
        </w:rPr>
        <w:t xml:space="preserve"> l’Ingénieur et au Délégué Départemental des Marchés Publics du Wouri</w:t>
      </w:r>
      <w:r w:rsidR="00840424" w:rsidRPr="00DB213B">
        <w:rPr>
          <w:bCs/>
          <w:sz w:val="26"/>
          <w:szCs w:val="26"/>
        </w:rPr>
        <w:t>.</w:t>
      </w:r>
    </w:p>
    <w:p w:rsidR="00DC4A1C" w:rsidRPr="00DB213B" w:rsidRDefault="00DC4A1C" w:rsidP="00DC4A1C">
      <w:pPr>
        <w:pStyle w:val="Paragraphedeliste"/>
        <w:jc w:val="both"/>
        <w:rPr>
          <w:bCs/>
          <w:sz w:val="26"/>
          <w:szCs w:val="26"/>
          <w:lang w:val="fr-FR"/>
        </w:rPr>
      </w:pPr>
    </w:p>
    <w:p w:rsidR="00840424" w:rsidRPr="00DB213B" w:rsidRDefault="00DC4A1C" w:rsidP="00A84789">
      <w:pPr>
        <w:pStyle w:val="Paragraphedeliste"/>
        <w:numPr>
          <w:ilvl w:val="0"/>
          <w:numId w:val="8"/>
        </w:numPr>
        <w:jc w:val="both"/>
        <w:rPr>
          <w:bCs/>
          <w:sz w:val="26"/>
          <w:szCs w:val="26"/>
        </w:rPr>
      </w:pPr>
      <w:r w:rsidRPr="00DB213B">
        <w:rPr>
          <w:bCs/>
          <w:sz w:val="26"/>
          <w:szCs w:val="26"/>
        </w:rPr>
        <w:t xml:space="preserve">Dans le cas où </w:t>
      </w:r>
      <w:r w:rsidR="00A744AB" w:rsidRPr="00DB213B">
        <w:rPr>
          <w:bCs/>
          <w:sz w:val="26"/>
          <w:szCs w:val="26"/>
        </w:rPr>
        <w:t>le Maitre d’Ouvrage Délégué</w:t>
      </w:r>
      <w:r w:rsidR="00887E75" w:rsidRPr="00DB213B">
        <w:rPr>
          <w:bCs/>
          <w:sz w:val="26"/>
          <w:szCs w:val="26"/>
        </w:rPr>
        <w:t xml:space="preserve"> </w:t>
      </w:r>
      <w:r w:rsidRPr="00DB213B">
        <w:rPr>
          <w:bCs/>
          <w:sz w:val="26"/>
          <w:szCs w:val="26"/>
          <w:lang w:val="fr-FR"/>
        </w:rPr>
        <w:t xml:space="preserve">en </w:t>
      </w:r>
      <w:r w:rsidRPr="00DB213B">
        <w:rPr>
          <w:bCs/>
          <w:sz w:val="26"/>
          <w:szCs w:val="26"/>
        </w:rPr>
        <w:t>est</w:t>
      </w:r>
      <w:r w:rsidRPr="00DB213B">
        <w:rPr>
          <w:bCs/>
          <w:sz w:val="26"/>
          <w:szCs w:val="26"/>
          <w:lang w:val="fr-FR"/>
        </w:rPr>
        <w:t xml:space="preserve"> le</w:t>
      </w:r>
      <w:r w:rsidR="00887E75" w:rsidRPr="00DB213B">
        <w:rPr>
          <w:bCs/>
          <w:sz w:val="26"/>
          <w:szCs w:val="26"/>
          <w:lang w:val="fr-FR"/>
        </w:rPr>
        <w:t xml:space="preserve"> </w:t>
      </w:r>
      <w:r w:rsidR="00A84789" w:rsidRPr="00DB213B">
        <w:rPr>
          <w:bCs/>
          <w:sz w:val="26"/>
          <w:szCs w:val="26"/>
        </w:rPr>
        <w:t>destinataire.</w:t>
      </w:r>
      <w:r w:rsidR="0069572E" w:rsidRPr="00DB213B">
        <w:rPr>
          <w:b/>
          <w:bCs/>
          <w:sz w:val="26"/>
          <w:szCs w:val="26"/>
        </w:rPr>
        <w:t xml:space="preserve"> M</w:t>
      </w:r>
      <w:r w:rsidR="00BA113D">
        <w:rPr>
          <w:b/>
          <w:bCs/>
          <w:sz w:val="26"/>
          <w:szCs w:val="26"/>
        </w:rPr>
        <w:t xml:space="preserve">onsieur </w:t>
      </w:r>
      <w:r w:rsidR="00FF2640" w:rsidRPr="00542F62">
        <w:rPr>
          <w:b/>
          <w:bCs/>
          <w:iCs/>
          <w:color w:val="000000" w:themeColor="text1"/>
          <w:sz w:val="26"/>
          <w:szCs w:val="26"/>
          <w:shd w:val="clear" w:color="auto" w:fill="FFFFFF"/>
        </w:rPr>
        <w:t>l’</w:t>
      </w:r>
      <w:r w:rsidR="00542F62">
        <w:rPr>
          <w:b/>
          <w:bCs/>
          <w:iCs/>
          <w:color w:val="000000" w:themeColor="text1"/>
          <w:sz w:val="26"/>
          <w:szCs w:val="26"/>
          <w:shd w:val="clear" w:color="auto" w:fill="FFFFFF"/>
        </w:rPr>
        <w:t>I</w:t>
      </w:r>
      <w:r w:rsidR="00FF2640" w:rsidRPr="00542F62">
        <w:rPr>
          <w:b/>
          <w:bCs/>
          <w:iCs/>
          <w:color w:val="000000" w:themeColor="text1"/>
          <w:sz w:val="26"/>
          <w:szCs w:val="26"/>
          <w:shd w:val="clear" w:color="auto" w:fill="FFFFFF"/>
        </w:rPr>
        <w:t>nspecteur d’</w:t>
      </w:r>
      <w:r w:rsidR="00542F62">
        <w:rPr>
          <w:b/>
          <w:bCs/>
          <w:iCs/>
          <w:color w:val="000000" w:themeColor="text1"/>
          <w:sz w:val="26"/>
          <w:szCs w:val="26"/>
          <w:shd w:val="clear" w:color="auto" w:fill="FFFFFF"/>
        </w:rPr>
        <w:t>A</w:t>
      </w:r>
      <w:r w:rsidR="00FF2640" w:rsidRPr="00542F62">
        <w:rPr>
          <w:b/>
          <w:bCs/>
          <w:iCs/>
          <w:color w:val="000000" w:themeColor="text1"/>
          <w:sz w:val="26"/>
          <w:szCs w:val="26"/>
          <w:shd w:val="clear" w:color="auto" w:fill="FFFFFF"/>
        </w:rPr>
        <w:t>rrondissement de l’</w:t>
      </w:r>
      <w:r w:rsidR="00542F62">
        <w:rPr>
          <w:b/>
          <w:bCs/>
          <w:iCs/>
          <w:color w:val="000000" w:themeColor="text1"/>
          <w:sz w:val="26"/>
          <w:szCs w:val="26"/>
          <w:shd w:val="clear" w:color="auto" w:fill="FFFFFF"/>
        </w:rPr>
        <w:t>E</w:t>
      </w:r>
      <w:r w:rsidR="00FF2640" w:rsidRPr="00542F62">
        <w:rPr>
          <w:b/>
          <w:bCs/>
          <w:iCs/>
          <w:color w:val="000000" w:themeColor="text1"/>
          <w:sz w:val="26"/>
          <w:szCs w:val="26"/>
          <w:shd w:val="clear" w:color="auto" w:fill="FFFFFF"/>
        </w:rPr>
        <w:t xml:space="preserve">ducation de </w:t>
      </w:r>
      <w:r w:rsidR="00542F62" w:rsidRPr="00542F62">
        <w:rPr>
          <w:b/>
          <w:bCs/>
          <w:iCs/>
          <w:color w:val="000000" w:themeColor="text1"/>
          <w:sz w:val="26"/>
          <w:szCs w:val="26"/>
          <w:shd w:val="clear" w:color="auto" w:fill="FFFFFF"/>
        </w:rPr>
        <w:t xml:space="preserve">Base </w:t>
      </w:r>
      <w:r w:rsidR="00FF2640" w:rsidRPr="00542F62">
        <w:rPr>
          <w:b/>
          <w:bCs/>
          <w:iCs/>
          <w:color w:val="000000" w:themeColor="text1"/>
          <w:sz w:val="26"/>
          <w:szCs w:val="26"/>
          <w:shd w:val="clear" w:color="auto" w:fill="FFFFFF"/>
        </w:rPr>
        <w:t xml:space="preserve">de </w:t>
      </w:r>
      <w:r w:rsidR="00542F62" w:rsidRPr="00542F62">
        <w:rPr>
          <w:b/>
          <w:bCs/>
          <w:iCs/>
          <w:color w:val="000000" w:themeColor="text1"/>
          <w:sz w:val="26"/>
          <w:szCs w:val="26"/>
          <w:shd w:val="clear" w:color="auto" w:fill="FFFFFF"/>
        </w:rPr>
        <w:t xml:space="preserve">Douala </w:t>
      </w:r>
      <w:r w:rsidR="00FF2640" w:rsidRPr="00542F62">
        <w:rPr>
          <w:b/>
          <w:bCs/>
          <w:iCs/>
          <w:color w:val="000000" w:themeColor="text1"/>
          <w:sz w:val="26"/>
          <w:szCs w:val="26"/>
          <w:shd w:val="clear" w:color="auto" w:fill="FFFFFF"/>
        </w:rPr>
        <w:t>2</w:t>
      </w:r>
      <w:r w:rsidR="00FF2640" w:rsidRPr="00542F62">
        <w:rPr>
          <w:b/>
          <w:bCs/>
          <w:iCs/>
          <w:color w:val="000000" w:themeColor="text1"/>
          <w:sz w:val="26"/>
          <w:szCs w:val="26"/>
          <w:shd w:val="clear" w:color="auto" w:fill="FFFFFF"/>
          <w:vertAlign w:val="superscript"/>
        </w:rPr>
        <w:t>e</w:t>
      </w:r>
      <w:r w:rsidR="00FF2640" w:rsidRPr="00542F62">
        <w:rPr>
          <w:b/>
          <w:bCs/>
          <w:iCs/>
          <w:color w:val="000000" w:themeColor="text1"/>
          <w:sz w:val="26"/>
          <w:szCs w:val="26"/>
          <w:shd w:val="clear" w:color="auto" w:fill="FFFFFF"/>
        </w:rPr>
        <w:t xml:space="preserve"> </w:t>
      </w:r>
      <w:r w:rsidR="008B7070" w:rsidRPr="00542F62">
        <w:rPr>
          <w:bCs/>
          <w:color w:val="000000" w:themeColor="text1"/>
          <w:sz w:val="26"/>
          <w:szCs w:val="26"/>
        </w:rPr>
        <w:t xml:space="preserve"> </w:t>
      </w:r>
      <w:r w:rsidR="00840424" w:rsidRPr="00DB213B">
        <w:rPr>
          <w:bCs/>
          <w:sz w:val="26"/>
          <w:szCs w:val="26"/>
        </w:rPr>
        <w:t xml:space="preserve">avec copie adressée dans les mêmes </w:t>
      </w:r>
      <w:r w:rsidR="001750A8" w:rsidRPr="00DB213B">
        <w:rPr>
          <w:bCs/>
          <w:sz w:val="26"/>
          <w:szCs w:val="26"/>
        </w:rPr>
        <w:t xml:space="preserve">délais, </w:t>
      </w:r>
      <w:r w:rsidR="0069572E" w:rsidRPr="00DB213B">
        <w:rPr>
          <w:bCs/>
          <w:sz w:val="26"/>
          <w:szCs w:val="26"/>
        </w:rPr>
        <w:t>à l’Autorité Contractante</w:t>
      </w:r>
      <w:r w:rsidR="00840424" w:rsidRPr="00DB213B">
        <w:rPr>
          <w:bCs/>
          <w:sz w:val="26"/>
          <w:szCs w:val="26"/>
        </w:rPr>
        <w:t xml:space="preserve">, au Chef de service, à l’ingénieur et au </w:t>
      </w:r>
      <w:r w:rsidR="00887E75" w:rsidRPr="00DB213B">
        <w:rPr>
          <w:bCs/>
          <w:sz w:val="26"/>
          <w:szCs w:val="26"/>
        </w:rPr>
        <w:t>et au Délégué Départemental des Marchés Publics du Wouri</w:t>
      </w:r>
      <w:r w:rsidR="00840424" w:rsidRPr="00DB213B">
        <w:rPr>
          <w:bCs/>
          <w:sz w:val="26"/>
          <w:szCs w:val="26"/>
        </w:rPr>
        <w:t>. L’entrepreneur adressera toutes notifications écrites ou correspondances au Chef de service.</w:t>
      </w:r>
    </w:p>
    <w:p w:rsidR="00840424" w:rsidRPr="00DB213B" w:rsidRDefault="00840424" w:rsidP="00840424">
      <w:pPr>
        <w:jc w:val="both"/>
        <w:rPr>
          <w:b/>
          <w:bCs/>
          <w:sz w:val="26"/>
          <w:szCs w:val="26"/>
        </w:rPr>
      </w:pPr>
    </w:p>
    <w:p w:rsidR="008A7162" w:rsidRPr="00DB213B" w:rsidRDefault="00DC4A1C" w:rsidP="00840424">
      <w:pPr>
        <w:jc w:val="both"/>
        <w:rPr>
          <w:b/>
          <w:bCs/>
          <w:sz w:val="26"/>
          <w:szCs w:val="26"/>
          <w:u w:val="single"/>
        </w:rPr>
      </w:pPr>
      <w:r w:rsidRPr="00DB213B">
        <w:rPr>
          <w:b/>
          <w:bCs/>
          <w:sz w:val="26"/>
          <w:szCs w:val="26"/>
        </w:rPr>
        <w:t>Article 8 : Ordres de Service (Art 8 du CCAG)</w:t>
      </w:r>
    </w:p>
    <w:p w:rsidR="00840424" w:rsidRPr="00DB213B" w:rsidRDefault="00840424" w:rsidP="00840424">
      <w:pPr>
        <w:jc w:val="both"/>
        <w:rPr>
          <w:bCs/>
          <w:iCs/>
          <w:sz w:val="26"/>
          <w:szCs w:val="26"/>
        </w:rPr>
      </w:pPr>
      <w:r w:rsidRPr="00DB213B">
        <w:rPr>
          <w:bCs/>
          <w:iCs/>
          <w:sz w:val="26"/>
          <w:szCs w:val="26"/>
        </w:rPr>
        <w:t xml:space="preserve">Les différents ordres de service seront établis et notifiés ainsi qu’il suit : </w:t>
      </w:r>
      <w:r w:rsidRPr="00DB213B">
        <w:rPr>
          <w:bCs/>
          <w:iCs/>
          <w:sz w:val="26"/>
          <w:szCs w:val="26"/>
        </w:rPr>
        <w:tab/>
      </w:r>
    </w:p>
    <w:p w:rsidR="00840424" w:rsidRPr="00DB213B" w:rsidRDefault="00840424" w:rsidP="00840424">
      <w:pPr>
        <w:jc w:val="both"/>
        <w:rPr>
          <w:bCs/>
          <w:iCs/>
          <w:sz w:val="26"/>
          <w:szCs w:val="26"/>
        </w:rPr>
      </w:pPr>
      <w:r w:rsidRPr="00DB213B">
        <w:rPr>
          <w:bCs/>
          <w:iCs/>
          <w:sz w:val="26"/>
          <w:szCs w:val="26"/>
        </w:rPr>
        <w:tab/>
      </w:r>
      <w:r w:rsidRPr="00DB213B">
        <w:rPr>
          <w:bCs/>
          <w:iCs/>
          <w:sz w:val="26"/>
          <w:szCs w:val="26"/>
        </w:rPr>
        <w:tab/>
      </w:r>
    </w:p>
    <w:p w:rsidR="00840424" w:rsidRPr="00DB213B" w:rsidRDefault="00840424" w:rsidP="00840424">
      <w:pPr>
        <w:jc w:val="both"/>
        <w:rPr>
          <w:bCs/>
          <w:iCs/>
          <w:sz w:val="26"/>
          <w:szCs w:val="26"/>
        </w:rPr>
      </w:pPr>
      <w:r w:rsidRPr="00DB213B">
        <w:rPr>
          <w:bCs/>
          <w:iCs/>
          <w:sz w:val="26"/>
          <w:szCs w:val="26"/>
        </w:rPr>
        <w:t>8.1 L’ordre de service de commencer les travaux est signé par</w:t>
      </w:r>
      <w:r w:rsidR="003920F6" w:rsidRPr="00DB213B">
        <w:rPr>
          <w:bCs/>
          <w:sz w:val="26"/>
          <w:szCs w:val="26"/>
        </w:rPr>
        <w:t xml:space="preserve"> le Maître d’Ouvrage</w:t>
      </w:r>
      <w:r w:rsidR="00317961" w:rsidRPr="00DB213B">
        <w:rPr>
          <w:bCs/>
          <w:sz w:val="26"/>
          <w:szCs w:val="26"/>
        </w:rPr>
        <w:t xml:space="preserve"> </w:t>
      </w:r>
      <w:r w:rsidRPr="00DB213B">
        <w:rPr>
          <w:bCs/>
          <w:iCs/>
          <w:sz w:val="26"/>
          <w:szCs w:val="26"/>
        </w:rPr>
        <w:t xml:space="preserve">et notifié au Cocontractant par </w:t>
      </w:r>
      <w:r w:rsidR="005B137A" w:rsidRPr="00F961F1">
        <w:rPr>
          <w:bCs/>
          <w:iCs/>
          <w:color w:val="000000" w:themeColor="text1"/>
          <w:sz w:val="26"/>
          <w:szCs w:val="26"/>
        </w:rPr>
        <w:t xml:space="preserve">le </w:t>
      </w:r>
      <w:r w:rsidR="00F961F1" w:rsidRPr="00F961F1">
        <w:rPr>
          <w:bCs/>
          <w:iCs/>
          <w:color w:val="000000" w:themeColor="text1"/>
          <w:sz w:val="26"/>
          <w:szCs w:val="26"/>
        </w:rPr>
        <w:t xml:space="preserve">Chef Service </w:t>
      </w:r>
      <w:r w:rsidR="003920F6" w:rsidRPr="00F961F1">
        <w:rPr>
          <w:bCs/>
          <w:iCs/>
          <w:color w:val="000000" w:themeColor="text1"/>
          <w:sz w:val="26"/>
          <w:szCs w:val="26"/>
        </w:rPr>
        <w:t xml:space="preserve">du </w:t>
      </w:r>
      <w:r w:rsidR="00F961F1" w:rsidRPr="00F961F1">
        <w:rPr>
          <w:bCs/>
          <w:iCs/>
          <w:color w:val="000000" w:themeColor="text1"/>
          <w:sz w:val="26"/>
          <w:szCs w:val="26"/>
        </w:rPr>
        <w:t xml:space="preserve">Marché </w:t>
      </w:r>
      <w:r w:rsidRPr="00DB213B">
        <w:rPr>
          <w:bCs/>
          <w:iCs/>
          <w:sz w:val="26"/>
          <w:szCs w:val="26"/>
        </w:rPr>
        <w:t>avec copie à</w:t>
      </w:r>
      <w:r w:rsidR="00317961" w:rsidRPr="00DB213B">
        <w:rPr>
          <w:bCs/>
          <w:iCs/>
          <w:sz w:val="26"/>
          <w:szCs w:val="26"/>
        </w:rPr>
        <w:t xml:space="preserve"> </w:t>
      </w:r>
      <w:r w:rsidR="00A744AB" w:rsidRPr="00DB213B">
        <w:rPr>
          <w:bCs/>
          <w:sz w:val="26"/>
          <w:szCs w:val="26"/>
        </w:rPr>
        <w:t>l</w:t>
      </w:r>
      <w:r w:rsidR="001750A8" w:rsidRPr="00DB213B">
        <w:rPr>
          <w:bCs/>
          <w:sz w:val="26"/>
          <w:szCs w:val="26"/>
        </w:rPr>
        <w:t>’Autorité Contractante</w:t>
      </w:r>
      <w:r w:rsidRPr="00DB213B">
        <w:rPr>
          <w:bCs/>
          <w:iCs/>
          <w:sz w:val="26"/>
          <w:szCs w:val="26"/>
        </w:rPr>
        <w:t>,</w:t>
      </w:r>
      <w:r w:rsidR="00354B19" w:rsidRPr="00DB213B">
        <w:rPr>
          <w:bCs/>
          <w:iCs/>
          <w:sz w:val="26"/>
          <w:szCs w:val="26"/>
        </w:rPr>
        <w:t xml:space="preserve"> </w:t>
      </w:r>
      <w:r w:rsidR="005B137A">
        <w:rPr>
          <w:bCs/>
          <w:iCs/>
          <w:sz w:val="26"/>
          <w:szCs w:val="26"/>
        </w:rPr>
        <w:t xml:space="preserve">à </w:t>
      </w:r>
      <w:r w:rsidR="005B137A" w:rsidRPr="00F961F1">
        <w:rPr>
          <w:bCs/>
          <w:iCs/>
          <w:color w:val="000000" w:themeColor="text1"/>
          <w:sz w:val="26"/>
          <w:szCs w:val="26"/>
        </w:rPr>
        <w:t>l’ingénieur</w:t>
      </w:r>
      <w:r w:rsidR="00354B19" w:rsidRPr="00DB213B">
        <w:rPr>
          <w:bCs/>
          <w:iCs/>
          <w:sz w:val="26"/>
          <w:szCs w:val="26"/>
        </w:rPr>
        <w:t>,</w:t>
      </w:r>
      <w:r w:rsidR="00317961" w:rsidRPr="00DB213B">
        <w:rPr>
          <w:bCs/>
          <w:iCs/>
          <w:sz w:val="26"/>
          <w:szCs w:val="26"/>
        </w:rPr>
        <w:t xml:space="preserve"> </w:t>
      </w:r>
      <w:r w:rsidRPr="00DB213B">
        <w:rPr>
          <w:bCs/>
          <w:iCs/>
          <w:sz w:val="26"/>
          <w:szCs w:val="26"/>
        </w:rPr>
        <w:t xml:space="preserve">au </w:t>
      </w:r>
      <w:r w:rsidR="005B137A" w:rsidRPr="00F961F1">
        <w:rPr>
          <w:bCs/>
          <w:iCs/>
          <w:color w:val="000000" w:themeColor="text1"/>
          <w:sz w:val="26"/>
          <w:szCs w:val="26"/>
        </w:rPr>
        <w:t>Délégué Départemental du MINMAP</w:t>
      </w:r>
      <w:r w:rsidRPr="00DB213B">
        <w:rPr>
          <w:bCs/>
          <w:iCs/>
          <w:sz w:val="26"/>
          <w:szCs w:val="26"/>
        </w:rPr>
        <w:t xml:space="preserve">. </w:t>
      </w:r>
    </w:p>
    <w:p w:rsidR="00840424" w:rsidRPr="00DB213B" w:rsidRDefault="00840424" w:rsidP="00840424">
      <w:pPr>
        <w:jc w:val="both"/>
        <w:rPr>
          <w:bCs/>
          <w:iCs/>
          <w:sz w:val="26"/>
          <w:szCs w:val="26"/>
        </w:rPr>
      </w:pPr>
    </w:p>
    <w:p w:rsidR="00840424" w:rsidRDefault="00840424" w:rsidP="00840424">
      <w:pPr>
        <w:jc w:val="both"/>
        <w:rPr>
          <w:bCs/>
          <w:iCs/>
          <w:sz w:val="26"/>
          <w:szCs w:val="26"/>
        </w:rPr>
      </w:pPr>
      <w:r w:rsidRPr="00DB213B">
        <w:rPr>
          <w:bCs/>
          <w:iCs/>
          <w:sz w:val="26"/>
          <w:szCs w:val="26"/>
        </w:rPr>
        <w:t>8.2</w:t>
      </w:r>
      <w:r w:rsidR="00F961F1">
        <w:rPr>
          <w:bCs/>
          <w:iCs/>
          <w:sz w:val="26"/>
          <w:szCs w:val="26"/>
        </w:rPr>
        <w:t xml:space="preserve"> </w:t>
      </w:r>
      <w:r w:rsidR="003920F6" w:rsidRPr="00DB213B">
        <w:rPr>
          <w:bCs/>
          <w:iCs/>
          <w:sz w:val="26"/>
          <w:szCs w:val="26"/>
        </w:rPr>
        <w:t>L</w:t>
      </w:r>
      <w:r w:rsidRPr="00DB213B">
        <w:rPr>
          <w:bCs/>
          <w:iCs/>
          <w:sz w:val="26"/>
          <w:szCs w:val="26"/>
        </w:rPr>
        <w:t xml:space="preserve">es ordres de service ayant une incidence sur l’objectif, le montant ou le délai d’exécution du marché seront signés par </w:t>
      </w:r>
      <w:r w:rsidR="003920F6" w:rsidRPr="00DB213B">
        <w:rPr>
          <w:bCs/>
          <w:iCs/>
          <w:sz w:val="26"/>
          <w:szCs w:val="26"/>
        </w:rPr>
        <w:t>le Maitre d’Ouvrage</w:t>
      </w:r>
      <w:r w:rsidR="00317961" w:rsidRPr="00DB213B">
        <w:rPr>
          <w:bCs/>
          <w:iCs/>
          <w:sz w:val="26"/>
          <w:szCs w:val="26"/>
        </w:rPr>
        <w:t xml:space="preserve"> </w:t>
      </w:r>
      <w:r w:rsidRPr="00DB213B">
        <w:rPr>
          <w:bCs/>
          <w:iCs/>
          <w:sz w:val="26"/>
          <w:szCs w:val="26"/>
        </w:rPr>
        <w:t xml:space="preserve">et notifiés par le </w:t>
      </w:r>
      <w:r w:rsidR="003920F6" w:rsidRPr="00DB213B">
        <w:rPr>
          <w:bCs/>
          <w:iCs/>
          <w:sz w:val="26"/>
          <w:szCs w:val="26"/>
        </w:rPr>
        <w:t>Chef de Service du Marché</w:t>
      </w:r>
      <w:r w:rsidR="00317961" w:rsidRPr="00DB213B">
        <w:rPr>
          <w:bCs/>
          <w:iCs/>
          <w:sz w:val="26"/>
          <w:szCs w:val="26"/>
        </w:rPr>
        <w:t xml:space="preserve"> </w:t>
      </w:r>
      <w:r w:rsidR="00A744AB" w:rsidRPr="00DB213B">
        <w:rPr>
          <w:bCs/>
          <w:iCs/>
          <w:sz w:val="26"/>
          <w:szCs w:val="26"/>
        </w:rPr>
        <w:t xml:space="preserve">au Cocontractant avec copie à </w:t>
      </w:r>
      <w:r w:rsidR="00F86524" w:rsidRPr="00DB213B">
        <w:rPr>
          <w:bCs/>
          <w:iCs/>
          <w:sz w:val="26"/>
          <w:szCs w:val="26"/>
        </w:rPr>
        <w:t>l’Autorité Contractante</w:t>
      </w:r>
      <w:r w:rsidRPr="00DB213B">
        <w:rPr>
          <w:bCs/>
          <w:iCs/>
          <w:sz w:val="26"/>
          <w:szCs w:val="26"/>
        </w:rPr>
        <w:t xml:space="preserve">, à l’Ingénieur du marché, au Maître d’œuvre et </w:t>
      </w:r>
      <w:r w:rsidR="003920F6" w:rsidRPr="00DB213B">
        <w:rPr>
          <w:bCs/>
          <w:iCs/>
          <w:sz w:val="26"/>
          <w:szCs w:val="26"/>
        </w:rPr>
        <w:t>au Délégué Départemental des Marchés Publics du Wouri</w:t>
      </w:r>
      <w:r w:rsidRPr="00DB213B">
        <w:rPr>
          <w:bCs/>
          <w:iCs/>
          <w:sz w:val="26"/>
          <w:szCs w:val="26"/>
        </w:rPr>
        <w:t xml:space="preserve">. </w:t>
      </w:r>
    </w:p>
    <w:p w:rsidR="00B60217" w:rsidRPr="00DB213B" w:rsidRDefault="00B60217" w:rsidP="00840424">
      <w:pPr>
        <w:jc w:val="both"/>
        <w:rPr>
          <w:bCs/>
          <w:iCs/>
          <w:sz w:val="26"/>
          <w:szCs w:val="26"/>
        </w:rPr>
      </w:pPr>
    </w:p>
    <w:p w:rsidR="00840424" w:rsidRPr="00DB213B" w:rsidRDefault="00840424" w:rsidP="00840424">
      <w:pPr>
        <w:jc w:val="both"/>
        <w:rPr>
          <w:bCs/>
          <w:iCs/>
          <w:sz w:val="26"/>
          <w:szCs w:val="26"/>
        </w:rPr>
      </w:pPr>
      <w:r w:rsidRPr="00DB213B">
        <w:rPr>
          <w:bCs/>
          <w:iCs/>
          <w:sz w:val="26"/>
          <w:szCs w:val="26"/>
        </w:rPr>
        <w:t>8.3</w:t>
      </w:r>
      <w:r w:rsidRPr="00DB213B">
        <w:rPr>
          <w:bCs/>
          <w:iCs/>
          <w:sz w:val="26"/>
          <w:szCs w:val="26"/>
        </w:rPr>
        <w:tab/>
        <w:t>Les ordres de service à caractère technique liés au déroulement normal du chantier seront directement signés et notifiés au Cocontractant par l’ingénieur ou le Maître d'œuvre avec copie à l’Autorité Contractante, au Chef de Service</w:t>
      </w:r>
      <w:r w:rsidR="003920F6" w:rsidRPr="00DB213B">
        <w:rPr>
          <w:bCs/>
          <w:iCs/>
          <w:sz w:val="26"/>
          <w:szCs w:val="26"/>
        </w:rPr>
        <w:t xml:space="preserve"> du marché et au Délégué Départemental des Marchés Publics du Wouri</w:t>
      </w:r>
    </w:p>
    <w:p w:rsidR="00840424" w:rsidRPr="00DB213B" w:rsidRDefault="00840424" w:rsidP="00840424">
      <w:pPr>
        <w:jc w:val="both"/>
        <w:rPr>
          <w:bCs/>
          <w:iCs/>
          <w:sz w:val="26"/>
          <w:szCs w:val="26"/>
        </w:rPr>
      </w:pPr>
    </w:p>
    <w:p w:rsidR="00840424" w:rsidRPr="00DB213B" w:rsidRDefault="00840424" w:rsidP="00840424">
      <w:pPr>
        <w:jc w:val="both"/>
        <w:rPr>
          <w:bCs/>
          <w:iCs/>
          <w:sz w:val="26"/>
          <w:szCs w:val="26"/>
        </w:rPr>
      </w:pPr>
      <w:r w:rsidRPr="00DB213B">
        <w:rPr>
          <w:bCs/>
          <w:iCs/>
          <w:sz w:val="26"/>
          <w:szCs w:val="26"/>
        </w:rPr>
        <w:t>8.4</w:t>
      </w:r>
      <w:r w:rsidRPr="00DB213B">
        <w:rPr>
          <w:bCs/>
          <w:iCs/>
          <w:sz w:val="26"/>
          <w:szCs w:val="26"/>
        </w:rPr>
        <w:tab/>
        <w:t xml:space="preserve">Les ordres de service valant mise en demeure seront signés par le Maître d’Ouvrage et notifiés au Cocontractant par le Chef de service, avec copie à </w:t>
      </w:r>
      <w:r w:rsidR="00F86524" w:rsidRPr="00DB213B">
        <w:rPr>
          <w:bCs/>
          <w:iCs/>
          <w:sz w:val="26"/>
          <w:szCs w:val="26"/>
        </w:rPr>
        <w:t>l’Autorité Contractante</w:t>
      </w:r>
      <w:r w:rsidRPr="00DB213B">
        <w:rPr>
          <w:bCs/>
          <w:iCs/>
          <w:sz w:val="26"/>
          <w:szCs w:val="26"/>
        </w:rPr>
        <w:t>, à l’Ingénieur et au Maître d’œuvre</w:t>
      </w:r>
      <w:r w:rsidR="00EC70E4" w:rsidRPr="00DB213B">
        <w:rPr>
          <w:bCs/>
          <w:iCs/>
          <w:sz w:val="26"/>
          <w:szCs w:val="26"/>
        </w:rPr>
        <w:t xml:space="preserve"> et au Délégué Départemental des Marchés Publics du Wouri</w:t>
      </w:r>
      <w:r w:rsidRPr="00DB213B">
        <w:rPr>
          <w:bCs/>
          <w:iCs/>
          <w:sz w:val="26"/>
          <w:szCs w:val="26"/>
        </w:rPr>
        <w:t xml:space="preserve">. </w:t>
      </w:r>
    </w:p>
    <w:p w:rsidR="00840424" w:rsidRPr="00DB213B" w:rsidRDefault="00840424" w:rsidP="00840424">
      <w:pPr>
        <w:jc w:val="both"/>
        <w:rPr>
          <w:bCs/>
          <w:iCs/>
          <w:sz w:val="26"/>
          <w:szCs w:val="26"/>
        </w:rPr>
      </w:pPr>
    </w:p>
    <w:p w:rsidR="00EC70E4" w:rsidRPr="00DB213B" w:rsidRDefault="00840424" w:rsidP="00EC70E4">
      <w:pPr>
        <w:jc w:val="both"/>
        <w:rPr>
          <w:bCs/>
          <w:iCs/>
          <w:sz w:val="26"/>
          <w:szCs w:val="26"/>
        </w:rPr>
      </w:pPr>
      <w:r w:rsidRPr="00DB213B">
        <w:rPr>
          <w:bCs/>
          <w:iCs/>
          <w:sz w:val="26"/>
          <w:szCs w:val="26"/>
        </w:rPr>
        <w:t>8.5</w:t>
      </w:r>
      <w:r w:rsidRPr="00DB213B">
        <w:rPr>
          <w:bCs/>
          <w:iCs/>
          <w:sz w:val="26"/>
          <w:szCs w:val="26"/>
        </w:rPr>
        <w:tab/>
        <w:t xml:space="preserve">Les ordres de service de suspension et de reprise des travaux, pour cause d’intempéries ou autre cas de force majeure, seront signés par </w:t>
      </w:r>
      <w:r w:rsidR="00EC70E4" w:rsidRPr="00DB213B">
        <w:rPr>
          <w:bCs/>
          <w:iCs/>
          <w:sz w:val="26"/>
          <w:szCs w:val="26"/>
        </w:rPr>
        <w:t xml:space="preserve">le Maître d’Ouvrage </w:t>
      </w:r>
      <w:r w:rsidRPr="00DB213B">
        <w:rPr>
          <w:bCs/>
          <w:iCs/>
          <w:sz w:val="26"/>
          <w:szCs w:val="26"/>
        </w:rPr>
        <w:t xml:space="preserve">et notifiés </w:t>
      </w:r>
      <w:r w:rsidR="00B60217">
        <w:rPr>
          <w:bCs/>
          <w:iCs/>
          <w:sz w:val="26"/>
          <w:szCs w:val="26"/>
        </w:rPr>
        <w:t xml:space="preserve">par le </w:t>
      </w:r>
      <w:r w:rsidRPr="00DB213B">
        <w:rPr>
          <w:bCs/>
          <w:iCs/>
          <w:sz w:val="26"/>
          <w:szCs w:val="26"/>
        </w:rPr>
        <w:t>Chef de se</w:t>
      </w:r>
      <w:r w:rsidR="00354B19" w:rsidRPr="00DB213B">
        <w:rPr>
          <w:bCs/>
          <w:iCs/>
          <w:sz w:val="26"/>
          <w:szCs w:val="26"/>
        </w:rPr>
        <w:t xml:space="preserve">rvice, </w:t>
      </w:r>
      <w:r w:rsidR="00B60217">
        <w:rPr>
          <w:bCs/>
          <w:iCs/>
          <w:sz w:val="26"/>
          <w:szCs w:val="26"/>
        </w:rPr>
        <w:t xml:space="preserve">avec copie </w:t>
      </w:r>
      <w:r w:rsidR="00354B19" w:rsidRPr="00DB213B">
        <w:rPr>
          <w:bCs/>
          <w:iCs/>
          <w:sz w:val="26"/>
          <w:szCs w:val="26"/>
        </w:rPr>
        <w:t>à l’Ingénieur,</w:t>
      </w:r>
      <w:r w:rsidR="00B60217">
        <w:rPr>
          <w:bCs/>
          <w:iCs/>
          <w:sz w:val="26"/>
          <w:szCs w:val="26"/>
        </w:rPr>
        <w:t xml:space="preserve"> à l’</w:t>
      </w:r>
      <w:r w:rsidR="00682C4A">
        <w:rPr>
          <w:bCs/>
          <w:iCs/>
          <w:sz w:val="26"/>
          <w:szCs w:val="26"/>
        </w:rPr>
        <w:t>A</w:t>
      </w:r>
      <w:r w:rsidR="00B60217">
        <w:rPr>
          <w:bCs/>
          <w:iCs/>
          <w:sz w:val="26"/>
          <w:szCs w:val="26"/>
        </w:rPr>
        <w:t xml:space="preserve">utorité </w:t>
      </w:r>
      <w:r w:rsidR="00682C4A">
        <w:rPr>
          <w:bCs/>
          <w:iCs/>
          <w:sz w:val="26"/>
          <w:szCs w:val="26"/>
        </w:rPr>
        <w:t>Contractante</w:t>
      </w:r>
      <w:r w:rsidR="00682C4A" w:rsidRPr="00DB213B">
        <w:rPr>
          <w:bCs/>
          <w:iCs/>
          <w:sz w:val="26"/>
          <w:szCs w:val="26"/>
        </w:rPr>
        <w:t xml:space="preserve"> </w:t>
      </w:r>
      <w:r w:rsidR="00EC70E4" w:rsidRPr="00DB213B">
        <w:rPr>
          <w:bCs/>
          <w:iCs/>
          <w:sz w:val="26"/>
          <w:szCs w:val="26"/>
        </w:rPr>
        <w:t xml:space="preserve">et au Délégué Départemental des Marchés Publics du Wouri </w:t>
      </w:r>
    </w:p>
    <w:p w:rsidR="00840424" w:rsidRPr="00DB213B" w:rsidRDefault="00840424" w:rsidP="00840424">
      <w:pPr>
        <w:jc w:val="both"/>
        <w:rPr>
          <w:bCs/>
          <w:iCs/>
          <w:sz w:val="26"/>
          <w:szCs w:val="26"/>
        </w:rPr>
      </w:pPr>
      <w:r w:rsidRPr="00DB213B">
        <w:rPr>
          <w:bCs/>
          <w:iCs/>
          <w:sz w:val="26"/>
          <w:szCs w:val="26"/>
        </w:rPr>
        <w:t xml:space="preserve">. </w:t>
      </w:r>
    </w:p>
    <w:p w:rsidR="00840424" w:rsidRPr="00DB213B" w:rsidRDefault="00840424" w:rsidP="00840424">
      <w:pPr>
        <w:jc w:val="both"/>
        <w:rPr>
          <w:bCs/>
          <w:iCs/>
          <w:sz w:val="26"/>
          <w:szCs w:val="26"/>
        </w:rPr>
      </w:pPr>
      <w:r w:rsidRPr="00DB213B">
        <w:rPr>
          <w:bCs/>
          <w:iCs/>
          <w:sz w:val="26"/>
          <w:szCs w:val="26"/>
        </w:rPr>
        <w:t>8.6</w:t>
      </w:r>
      <w:r w:rsidRPr="00DB213B">
        <w:rPr>
          <w:bCs/>
          <w:iCs/>
          <w:sz w:val="26"/>
          <w:szCs w:val="26"/>
        </w:rPr>
        <w:tab/>
        <w:t>Les ordres de service prescrivant les travaux nécessaires pour remédier aux désordres ne relevant pas d’une utilisation normale qui apparaîtraient dans les ouvrages pendant la période de garantie, seront signés par le Chef de Service, sur proposition de l’Ingénieur et notifiés au Cocontractant par l’Ingénieur, avec copie à</w:t>
      </w:r>
      <w:r w:rsidR="00D64CDA" w:rsidRPr="00DB213B">
        <w:rPr>
          <w:bCs/>
          <w:iCs/>
          <w:sz w:val="26"/>
          <w:szCs w:val="26"/>
        </w:rPr>
        <w:t xml:space="preserve"> </w:t>
      </w:r>
      <w:r w:rsidR="00F86524" w:rsidRPr="00DB213B">
        <w:rPr>
          <w:bCs/>
          <w:iCs/>
          <w:sz w:val="26"/>
          <w:szCs w:val="26"/>
        </w:rPr>
        <w:t>l’Autorité Contractante</w:t>
      </w:r>
      <w:r w:rsidR="00EC70E4" w:rsidRPr="00DB213B">
        <w:rPr>
          <w:bCs/>
          <w:iCs/>
          <w:sz w:val="26"/>
          <w:szCs w:val="26"/>
        </w:rPr>
        <w:t xml:space="preserve">, au Maitre d’Ouvrage et au Délégué Départemental des Marchés Publics du Wouri </w:t>
      </w:r>
    </w:p>
    <w:p w:rsidR="00840424" w:rsidRPr="00DB213B" w:rsidRDefault="00840424" w:rsidP="00840424">
      <w:pPr>
        <w:jc w:val="both"/>
        <w:rPr>
          <w:bCs/>
          <w:iCs/>
          <w:sz w:val="26"/>
          <w:szCs w:val="26"/>
        </w:rPr>
      </w:pPr>
    </w:p>
    <w:p w:rsidR="00840424" w:rsidRPr="00DB213B" w:rsidRDefault="00840424" w:rsidP="00840424">
      <w:pPr>
        <w:jc w:val="both"/>
        <w:rPr>
          <w:bCs/>
          <w:iCs/>
          <w:sz w:val="26"/>
          <w:szCs w:val="26"/>
        </w:rPr>
      </w:pPr>
      <w:r w:rsidRPr="00DB213B">
        <w:rPr>
          <w:bCs/>
          <w:iCs/>
          <w:sz w:val="26"/>
          <w:szCs w:val="26"/>
        </w:rPr>
        <w:t>8.7</w:t>
      </w:r>
      <w:r w:rsidRPr="00DB213B">
        <w:rPr>
          <w:bCs/>
          <w:iCs/>
          <w:sz w:val="26"/>
          <w:szCs w:val="26"/>
        </w:rPr>
        <w:tab/>
        <w:t>Le Cocontractant dispose d’un délai de quinze (15) jours pour émettre des réserves sur tout ordre de service reçu. Le fait d’émettre des réserves ne dispense pas le Cocontractant d’exécuter les ordres de service reçus.</w:t>
      </w:r>
    </w:p>
    <w:p w:rsidR="00840424" w:rsidRPr="00DB213B" w:rsidRDefault="00840424" w:rsidP="00840424">
      <w:pPr>
        <w:jc w:val="both"/>
        <w:rPr>
          <w:bCs/>
          <w:iCs/>
          <w:sz w:val="26"/>
          <w:szCs w:val="26"/>
        </w:rPr>
      </w:pPr>
    </w:p>
    <w:p w:rsidR="006339F3" w:rsidRPr="00DB213B" w:rsidRDefault="006339F3" w:rsidP="006339F3">
      <w:pPr>
        <w:jc w:val="both"/>
        <w:rPr>
          <w:sz w:val="26"/>
          <w:szCs w:val="26"/>
          <w:lang w:val="fr-FR"/>
        </w:rPr>
      </w:pPr>
      <w:r w:rsidRPr="00DB213B">
        <w:rPr>
          <w:b/>
          <w:bCs/>
          <w:sz w:val="26"/>
          <w:szCs w:val="26"/>
          <w:lang w:val="fr-FR"/>
        </w:rPr>
        <w:t>Article9:</w:t>
      </w:r>
      <w:r w:rsidRPr="00DB213B">
        <w:rPr>
          <w:b/>
          <w:bCs/>
          <w:sz w:val="26"/>
          <w:szCs w:val="26"/>
          <w:lang w:val="fr-FR"/>
        </w:rPr>
        <w:tab/>
        <w:t>Marchés à tranches conditionnelles(CCAGArticle9)</w:t>
      </w:r>
    </w:p>
    <w:p w:rsidR="006339F3" w:rsidRPr="00DB213B" w:rsidRDefault="006339F3" w:rsidP="006339F3">
      <w:pPr>
        <w:jc w:val="both"/>
        <w:rPr>
          <w:sz w:val="26"/>
          <w:szCs w:val="26"/>
          <w:lang w:val="fr-FR"/>
        </w:rPr>
      </w:pPr>
    </w:p>
    <w:p w:rsidR="006339F3" w:rsidRPr="00DB213B" w:rsidRDefault="006339F3" w:rsidP="00EB7343">
      <w:pPr>
        <w:ind w:left="720" w:firstLine="720"/>
        <w:rPr>
          <w:b/>
          <w:i/>
          <w:iCs/>
          <w:sz w:val="26"/>
          <w:szCs w:val="26"/>
          <w:lang w:val="fr-FR"/>
        </w:rPr>
      </w:pPr>
      <w:r w:rsidRPr="00DB213B">
        <w:rPr>
          <w:b/>
          <w:sz w:val="26"/>
          <w:szCs w:val="26"/>
          <w:lang w:val="fr-FR"/>
        </w:rPr>
        <w:t>Sans objet</w:t>
      </w:r>
    </w:p>
    <w:p w:rsidR="00BD5959" w:rsidRPr="00DB213B" w:rsidRDefault="00BD5959" w:rsidP="00BD5959">
      <w:pPr>
        <w:rPr>
          <w:sz w:val="26"/>
          <w:szCs w:val="26"/>
          <w:lang w:val="fr-FR"/>
        </w:rPr>
      </w:pPr>
    </w:p>
    <w:p w:rsidR="002003B2" w:rsidRPr="00DB213B" w:rsidRDefault="006339F3">
      <w:pPr>
        <w:rPr>
          <w:sz w:val="26"/>
          <w:szCs w:val="26"/>
        </w:rPr>
      </w:pPr>
      <w:r w:rsidRPr="00DB213B">
        <w:rPr>
          <w:b/>
          <w:sz w:val="26"/>
          <w:szCs w:val="26"/>
        </w:rPr>
        <w:t>Article 10</w:t>
      </w:r>
      <w:r w:rsidR="00CD586F" w:rsidRPr="00DB213B">
        <w:rPr>
          <w:b/>
          <w:sz w:val="26"/>
          <w:szCs w:val="26"/>
        </w:rPr>
        <w:t>: Matériel et p</w:t>
      </w:r>
      <w:r w:rsidR="005838AA" w:rsidRPr="00DB213B">
        <w:rPr>
          <w:b/>
          <w:sz w:val="26"/>
          <w:szCs w:val="26"/>
        </w:rPr>
        <w:t xml:space="preserve">ersonnel </w:t>
      </w:r>
      <w:r w:rsidR="001B1862" w:rsidRPr="00DB213B">
        <w:rPr>
          <w:b/>
          <w:sz w:val="26"/>
          <w:szCs w:val="26"/>
        </w:rPr>
        <w:t xml:space="preserve">et matériel </w:t>
      </w:r>
      <w:r w:rsidR="005838AA" w:rsidRPr="00DB213B">
        <w:rPr>
          <w:b/>
          <w:sz w:val="26"/>
          <w:szCs w:val="26"/>
        </w:rPr>
        <w:t>du</w:t>
      </w:r>
      <w:r w:rsidR="00D64CDA" w:rsidRPr="00DB213B">
        <w:rPr>
          <w:b/>
          <w:sz w:val="26"/>
          <w:szCs w:val="26"/>
        </w:rPr>
        <w:t xml:space="preserve"> </w:t>
      </w:r>
      <w:r w:rsidR="005838AA" w:rsidRPr="00DB213B">
        <w:rPr>
          <w:b/>
          <w:bCs/>
          <w:sz w:val="26"/>
          <w:szCs w:val="26"/>
        </w:rPr>
        <w:t>Cocontractant</w:t>
      </w:r>
      <w:r w:rsidR="002003B2" w:rsidRPr="00DB213B">
        <w:rPr>
          <w:b/>
          <w:sz w:val="26"/>
          <w:szCs w:val="26"/>
        </w:rPr>
        <w:t xml:space="preserve"> (Article 15</w:t>
      </w:r>
      <w:r w:rsidR="000C6D82" w:rsidRPr="00DB213B">
        <w:rPr>
          <w:b/>
          <w:sz w:val="26"/>
          <w:szCs w:val="26"/>
        </w:rPr>
        <w:t xml:space="preserve"> CCAG</w:t>
      </w:r>
      <w:r w:rsidR="002003B2" w:rsidRPr="00DB213B">
        <w:rPr>
          <w:b/>
          <w:sz w:val="26"/>
          <w:szCs w:val="26"/>
        </w:rPr>
        <w:t>)</w:t>
      </w:r>
    </w:p>
    <w:p w:rsidR="002003B2" w:rsidRPr="00DB213B" w:rsidRDefault="002003B2">
      <w:pPr>
        <w:rPr>
          <w:sz w:val="26"/>
          <w:szCs w:val="26"/>
        </w:rPr>
      </w:pPr>
    </w:p>
    <w:p w:rsidR="006339F3" w:rsidRPr="00DB213B" w:rsidRDefault="006339F3" w:rsidP="006339F3">
      <w:pPr>
        <w:jc w:val="both"/>
        <w:rPr>
          <w:sz w:val="26"/>
          <w:szCs w:val="26"/>
          <w:lang w:val="fr-FR"/>
        </w:rPr>
      </w:pPr>
      <w:r w:rsidRPr="00DB213B">
        <w:rPr>
          <w:sz w:val="26"/>
          <w:szCs w:val="26"/>
          <w:lang w:val="fr-FR"/>
        </w:rPr>
        <w:t>10.1. Toute modification</w:t>
      </w:r>
      <w:r w:rsidR="00EC70E4" w:rsidRPr="00DB213B">
        <w:rPr>
          <w:sz w:val="26"/>
          <w:szCs w:val="26"/>
          <w:lang w:val="fr-FR"/>
        </w:rPr>
        <w:t xml:space="preserve"> du personnel</w:t>
      </w:r>
      <w:r w:rsidRPr="00DB213B">
        <w:rPr>
          <w:sz w:val="26"/>
          <w:szCs w:val="26"/>
          <w:lang w:val="fr-FR"/>
        </w:rPr>
        <w:t>, même partielle, apportée aux propositions de l’offre technique n’interviendra qu’a</w:t>
      </w:r>
      <w:r w:rsidR="00840424" w:rsidRPr="00DB213B">
        <w:rPr>
          <w:sz w:val="26"/>
          <w:szCs w:val="26"/>
          <w:lang w:val="fr-FR"/>
        </w:rPr>
        <w:t xml:space="preserve">près </w:t>
      </w:r>
      <w:r w:rsidR="00EC70E4" w:rsidRPr="00DB213B">
        <w:rPr>
          <w:sz w:val="26"/>
          <w:szCs w:val="26"/>
          <w:lang w:val="fr-FR"/>
        </w:rPr>
        <w:t>accord</w:t>
      </w:r>
      <w:r w:rsidR="00840424" w:rsidRPr="00DB213B">
        <w:rPr>
          <w:sz w:val="26"/>
          <w:szCs w:val="26"/>
          <w:lang w:val="fr-FR"/>
        </w:rPr>
        <w:t xml:space="preserve"> écrit du Chef de S</w:t>
      </w:r>
      <w:r w:rsidRPr="00DB213B">
        <w:rPr>
          <w:sz w:val="26"/>
          <w:szCs w:val="26"/>
          <w:lang w:val="fr-FR"/>
        </w:rPr>
        <w:t>ervice. En cas de</w:t>
      </w:r>
      <w:r w:rsidR="00CD586F" w:rsidRPr="00DB213B">
        <w:rPr>
          <w:sz w:val="26"/>
          <w:szCs w:val="26"/>
          <w:lang w:val="fr-FR"/>
        </w:rPr>
        <w:t xml:space="preserve"> modification, l’entrepreneur la</w:t>
      </w:r>
      <w:r w:rsidRPr="00DB213B">
        <w:rPr>
          <w:sz w:val="26"/>
          <w:szCs w:val="26"/>
          <w:lang w:val="fr-FR"/>
        </w:rPr>
        <w:t xml:space="preserve"> fera remplacer par un personnel de compétence (qualifications et expérience) au moins égale.</w:t>
      </w:r>
    </w:p>
    <w:p w:rsidR="006339F3" w:rsidRPr="00DB213B" w:rsidRDefault="006339F3" w:rsidP="006339F3">
      <w:pPr>
        <w:jc w:val="both"/>
        <w:rPr>
          <w:sz w:val="26"/>
          <w:szCs w:val="26"/>
          <w:lang w:val="fr-FR"/>
        </w:rPr>
      </w:pPr>
    </w:p>
    <w:p w:rsidR="006339F3" w:rsidRPr="00DB213B" w:rsidRDefault="006339F3" w:rsidP="006339F3">
      <w:pPr>
        <w:jc w:val="both"/>
        <w:rPr>
          <w:sz w:val="26"/>
          <w:szCs w:val="26"/>
          <w:lang w:val="fr-FR"/>
        </w:rPr>
      </w:pPr>
      <w:r w:rsidRPr="00DB213B">
        <w:rPr>
          <w:sz w:val="26"/>
          <w:szCs w:val="26"/>
          <w:lang w:val="fr-FR"/>
        </w:rPr>
        <w:t>10.2. En tout état de cause, les listes du personnel d’encadrement  à  mettre  en  place  seront soumises à l’</w:t>
      </w:r>
      <w:r w:rsidR="00EC70E4" w:rsidRPr="00DB213B">
        <w:rPr>
          <w:sz w:val="26"/>
          <w:szCs w:val="26"/>
          <w:lang w:val="fr-FR"/>
        </w:rPr>
        <w:t>accord</w:t>
      </w:r>
      <w:r w:rsidRPr="00DB213B">
        <w:rPr>
          <w:sz w:val="26"/>
          <w:szCs w:val="26"/>
          <w:lang w:val="fr-FR"/>
        </w:rPr>
        <w:t xml:space="preserve"> du Maître d’œuvre  dans les </w:t>
      </w:r>
      <w:r w:rsidRPr="00DB213B">
        <w:rPr>
          <w:b/>
          <w:sz w:val="26"/>
          <w:szCs w:val="26"/>
          <w:lang w:val="fr-FR"/>
        </w:rPr>
        <w:t>quinze (15) jours</w:t>
      </w:r>
      <w:r w:rsidRPr="00DB213B">
        <w:rPr>
          <w:sz w:val="26"/>
          <w:szCs w:val="26"/>
          <w:lang w:val="fr-FR"/>
        </w:rPr>
        <w:t xml:space="preserve"> qui suivent la notification de l’ordre de service de commencer les travaux. Le Maître d'Œuvre disposera de </w:t>
      </w:r>
      <w:r w:rsidRPr="00DB213B">
        <w:rPr>
          <w:b/>
          <w:sz w:val="26"/>
          <w:szCs w:val="26"/>
          <w:lang w:val="fr-FR"/>
        </w:rPr>
        <w:t xml:space="preserve">huit (08) jours </w:t>
      </w:r>
      <w:r w:rsidRPr="00DB213B">
        <w:rPr>
          <w:sz w:val="26"/>
          <w:szCs w:val="26"/>
          <w:lang w:val="fr-FR"/>
        </w:rPr>
        <w:t xml:space="preserve">pour notifier par écrit </w:t>
      </w:r>
      <w:r w:rsidR="00840424" w:rsidRPr="00DB213B">
        <w:rPr>
          <w:sz w:val="26"/>
          <w:szCs w:val="26"/>
          <w:lang w:val="fr-FR"/>
        </w:rPr>
        <w:t>son avis avec copie au Chef de S</w:t>
      </w:r>
      <w:r w:rsidRPr="00DB213B">
        <w:rPr>
          <w:sz w:val="26"/>
          <w:szCs w:val="26"/>
          <w:lang w:val="fr-FR"/>
        </w:rPr>
        <w:t>ervice. Passé ce délai, les listes seront considérées comme approuvées.</w:t>
      </w:r>
    </w:p>
    <w:p w:rsidR="006339F3" w:rsidRPr="00DB213B" w:rsidRDefault="006339F3" w:rsidP="006339F3">
      <w:pPr>
        <w:jc w:val="both"/>
        <w:rPr>
          <w:sz w:val="26"/>
          <w:szCs w:val="26"/>
          <w:lang w:val="fr-FR"/>
        </w:rPr>
      </w:pPr>
    </w:p>
    <w:p w:rsidR="006339F3" w:rsidRPr="00DB213B" w:rsidRDefault="006339F3" w:rsidP="006339F3">
      <w:pPr>
        <w:jc w:val="both"/>
        <w:rPr>
          <w:sz w:val="26"/>
          <w:szCs w:val="26"/>
          <w:lang w:val="fr-FR"/>
        </w:rPr>
      </w:pPr>
      <w:r w:rsidRPr="00DB213B">
        <w:rPr>
          <w:sz w:val="26"/>
          <w:szCs w:val="26"/>
          <w:lang w:val="fr-FR"/>
        </w:rPr>
        <w:t>10.3. Toute modification unilatérale apportée aux propositions en personnel d’encadrement de l’offre technique, avant et pendant les travaux constitue un motif de résiliation du marché tel que visé à l’article  45 ci-dessous ou d’application de pénalités [A préciser].</w:t>
      </w:r>
    </w:p>
    <w:p w:rsidR="006339F3" w:rsidRPr="00DB213B" w:rsidRDefault="006339F3" w:rsidP="006339F3">
      <w:pPr>
        <w:jc w:val="both"/>
        <w:rPr>
          <w:sz w:val="26"/>
          <w:szCs w:val="26"/>
          <w:lang w:val="fr-FR"/>
        </w:rPr>
      </w:pPr>
    </w:p>
    <w:p w:rsidR="006339F3" w:rsidRPr="00DB213B" w:rsidRDefault="006339F3" w:rsidP="006339F3">
      <w:pPr>
        <w:jc w:val="both"/>
        <w:rPr>
          <w:sz w:val="26"/>
          <w:szCs w:val="26"/>
          <w:lang w:val="fr-FR"/>
        </w:rPr>
      </w:pPr>
      <w:r w:rsidRPr="00DB213B">
        <w:rPr>
          <w:sz w:val="26"/>
          <w:szCs w:val="26"/>
          <w:lang w:val="fr-FR"/>
        </w:rPr>
        <w:t>10.4 L’entrepreneur utilisera le matériel approprié proposé dans le projet d’exécution pour la bonne exécution des prestations selon les règles de l’art.</w:t>
      </w:r>
    </w:p>
    <w:p w:rsidR="00840424" w:rsidRPr="00DB213B" w:rsidRDefault="00840424" w:rsidP="006339F3">
      <w:pPr>
        <w:jc w:val="both"/>
        <w:rPr>
          <w:sz w:val="26"/>
          <w:szCs w:val="26"/>
          <w:lang w:val="fr-FR"/>
        </w:rPr>
      </w:pPr>
    </w:p>
    <w:p w:rsidR="00BD5959" w:rsidRPr="00DB213B" w:rsidRDefault="006339F3" w:rsidP="006339F3">
      <w:pPr>
        <w:jc w:val="both"/>
        <w:rPr>
          <w:sz w:val="26"/>
          <w:szCs w:val="26"/>
          <w:lang w:val="fr-FR"/>
        </w:rPr>
      </w:pPr>
      <w:r w:rsidRPr="00DB213B">
        <w:rPr>
          <w:sz w:val="26"/>
          <w:szCs w:val="26"/>
          <w:lang w:val="fr-FR"/>
        </w:rPr>
        <w:t>10.5 Toute modification appor</w:t>
      </w:r>
      <w:r w:rsidR="00840424" w:rsidRPr="00DB213B">
        <w:rPr>
          <w:sz w:val="26"/>
          <w:szCs w:val="26"/>
          <w:lang w:val="fr-FR"/>
        </w:rPr>
        <w:t>tée sera notifiée à l’Autorité C</w:t>
      </w:r>
      <w:r w:rsidRPr="00DB213B">
        <w:rPr>
          <w:sz w:val="26"/>
          <w:szCs w:val="26"/>
          <w:lang w:val="fr-FR"/>
        </w:rPr>
        <w:t>ontractante.</w:t>
      </w:r>
    </w:p>
    <w:p w:rsidR="006339F3" w:rsidRPr="00DB213B" w:rsidRDefault="006339F3" w:rsidP="006339F3">
      <w:pPr>
        <w:jc w:val="both"/>
        <w:rPr>
          <w:sz w:val="26"/>
          <w:szCs w:val="26"/>
          <w:lang w:val="fr-FR"/>
        </w:rPr>
      </w:pPr>
    </w:p>
    <w:p w:rsidR="00EE3BC8" w:rsidRPr="00DB213B" w:rsidRDefault="00EE3BC8" w:rsidP="00A2256D">
      <w:pPr>
        <w:rPr>
          <w:b/>
          <w:sz w:val="26"/>
          <w:szCs w:val="26"/>
        </w:rPr>
      </w:pPr>
    </w:p>
    <w:p w:rsidR="006339F3" w:rsidRPr="00DB213B" w:rsidRDefault="0090397F" w:rsidP="0090361C">
      <w:pPr>
        <w:jc w:val="center"/>
        <w:rPr>
          <w:b/>
          <w:sz w:val="26"/>
          <w:szCs w:val="26"/>
        </w:rPr>
      </w:pPr>
      <w:r w:rsidRPr="00DB213B">
        <w:rPr>
          <w:b/>
          <w:sz w:val="26"/>
          <w:szCs w:val="26"/>
        </w:rPr>
        <w:t>CHAPITRE II : CLAUSES FINANCIÈRES</w:t>
      </w:r>
    </w:p>
    <w:p w:rsidR="00882F50" w:rsidRPr="00DB213B" w:rsidRDefault="00882F50">
      <w:pPr>
        <w:rPr>
          <w:b/>
          <w:sz w:val="26"/>
          <w:szCs w:val="26"/>
        </w:rPr>
      </w:pPr>
    </w:p>
    <w:p w:rsidR="002003B2" w:rsidRPr="00DB213B" w:rsidRDefault="006339F3">
      <w:pPr>
        <w:rPr>
          <w:sz w:val="26"/>
          <w:szCs w:val="26"/>
        </w:rPr>
      </w:pPr>
      <w:r w:rsidRPr="00DB213B">
        <w:rPr>
          <w:b/>
          <w:sz w:val="26"/>
          <w:szCs w:val="26"/>
        </w:rPr>
        <w:t>Article 11</w:t>
      </w:r>
      <w:r w:rsidR="002003B2" w:rsidRPr="00DB213B">
        <w:rPr>
          <w:b/>
          <w:sz w:val="26"/>
          <w:szCs w:val="26"/>
        </w:rPr>
        <w:t>:</w:t>
      </w:r>
      <w:r w:rsidR="004F0EEB" w:rsidRPr="00DB213B">
        <w:rPr>
          <w:b/>
          <w:sz w:val="26"/>
          <w:szCs w:val="26"/>
        </w:rPr>
        <w:t>C</w:t>
      </w:r>
      <w:r w:rsidR="002003B2" w:rsidRPr="00DB213B">
        <w:rPr>
          <w:b/>
          <w:sz w:val="26"/>
          <w:szCs w:val="26"/>
        </w:rPr>
        <w:t>autions (articles 29 et 41</w:t>
      </w:r>
      <w:r w:rsidR="006F206D" w:rsidRPr="00DB213B">
        <w:rPr>
          <w:b/>
          <w:sz w:val="26"/>
          <w:szCs w:val="26"/>
        </w:rPr>
        <w:t xml:space="preserve"> CCAG</w:t>
      </w:r>
      <w:r w:rsidR="002003B2" w:rsidRPr="00DB213B">
        <w:rPr>
          <w:b/>
          <w:sz w:val="26"/>
          <w:szCs w:val="26"/>
        </w:rPr>
        <w:t>)</w:t>
      </w:r>
    </w:p>
    <w:p w:rsidR="00527414" w:rsidRPr="00DB213B" w:rsidRDefault="00527414" w:rsidP="00527414">
      <w:pPr>
        <w:jc w:val="both"/>
        <w:rPr>
          <w:b/>
          <w:bCs/>
          <w:sz w:val="26"/>
          <w:szCs w:val="26"/>
        </w:rPr>
      </w:pPr>
      <w:r w:rsidRPr="00DB213B">
        <w:rPr>
          <w:b/>
          <w:bCs/>
          <w:sz w:val="26"/>
          <w:szCs w:val="26"/>
        </w:rPr>
        <w:t>11.1. Cautionnement définitif</w:t>
      </w:r>
    </w:p>
    <w:p w:rsidR="00527414" w:rsidRPr="00DB213B" w:rsidRDefault="00527414" w:rsidP="00527414">
      <w:pPr>
        <w:jc w:val="both"/>
        <w:rPr>
          <w:bCs/>
          <w:sz w:val="26"/>
          <w:szCs w:val="26"/>
        </w:rPr>
      </w:pPr>
      <w:r w:rsidRPr="00DB213B">
        <w:rPr>
          <w:bCs/>
          <w:sz w:val="26"/>
          <w:szCs w:val="26"/>
        </w:rPr>
        <w:t>Le cautionnement définitif est fix</w:t>
      </w:r>
      <w:r w:rsidR="0069572E" w:rsidRPr="00DB213B">
        <w:rPr>
          <w:bCs/>
          <w:sz w:val="26"/>
          <w:szCs w:val="26"/>
        </w:rPr>
        <w:t xml:space="preserve">é à  2% du montant TTC de la lettre commande </w:t>
      </w:r>
    </w:p>
    <w:p w:rsidR="00527414" w:rsidRPr="00DB213B" w:rsidRDefault="00527414" w:rsidP="00527414">
      <w:pPr>
        <w:jc w:val="both"/>
        <w:rPr>
          <w:bCs/>
          <w:sz w:val="26"/>
          <w:szCs w:val="26"/>
        </w:rPr>
      </w:pPr>
      <w:r w:rsidRPr="00DB213B">
        <w:rPr>
          <w:bCs/>
          <w:sz w:val="26"/>
          <w:szCs w:val="26"/>
        </w:rPr>
        <w:t>Il est constitué et transmis au Chef Service du marché dans un délai maximum de vingt (20) jours à compter de l</w:t>
      </w:r>
      <w:r w:rsidR="0069572E" w:rsidRPr="00DB213B">
        <w:rPr>
          <w:bCs/>
          <w:sz w:val="26"/>
          <w:szCs w:val="26"/>
        </w:rPr>
        <w:t>a date de notification de la lettre commande</w:t>
      </w:r>
      <w:r w:rsidRPr="00DB213B">
        <w:rPr>
          <w:bCs/>
          <w:sz w:val="26"/>
          <w:szCs w:val="26"/>
        </w:rPr>
        <w:t>.</w:t>
      </w:r>
    </w:p>
    <w:p w:rsidR="00527414" w:rsidRPr="00DB213B" w:rsidRDefault="00527414" w:rsidP="00527414">
      <w:pPr>
        <w:jc w:val="both"/>
        <w:rPr>
          <w:bCs/>
          <w:sz w:val="26"/>
          <w:szCs w:val="26"/>
        </w:rPr>
      </w:pPr>
      <w:r w:rsidRPr="00DB213B">
        <w:rPr>
          <w:bCs/>
          <w:sz w:val="26"/>
          <w:szCs w:val="26"/>
        </w:rPr>
        <w:t>Le cautionnement sera restitué, ou la garantie libérée, dans un délai d’un mois suivant la date de réception provisoire des travaux, à la suite d’une mainlevée délivrée par le Maître d’Ouvrage après demande de l’entrepreneur.</w:t>
      </w:r>
    </w:p>
    <w:p w:rsidR="00527414" w:rsidRPr="00DB213B" w:rsidRDefault="00527414" w:rsidP="00527414">
      <w:pPr>
        <w:jc w:val="both"/>
        <w:rPr>
          <w:bCs/>
          <w:sz w:val="26"/>
          <w:szCs w:val="26"/>
        </w:rPr>
      </w:pPr>
    </w:p>
    <w:p w:rsidR="00527414" w:rsidRPr="00DB213B" w:rsidRDefault="00527414" w:rsidP="00527414">
      <w:pPr>
        <w:jc w:val="both"/>
        <w:rPr>
          <w:b/>
          <w:bCs/>
          <w:sz w:val="26"/>
          <w:szCs w:val="26"/>
        </w:rPr>
      </w:pPr>
      <w:r w:rsidRPr="00DB213B">
        <w:rPr>
          <w:b/>
          <w:bCs/>
          <w:sz w:val="26"/>
          <w:szCs w:val="26"/>
        </w:rPr>
        <w:t>11.2. Cautionnement de garantie</w:t>
      </w:r>
    </w:p>
    <w:p w:rsidR="00527414" w:rsidRPr="00DB213B" w:rsidRDefault="00527414" w:rsidP="00527414">
      <w:pPr>
        <w:jc w:val="both"/>
        <w:rPr>
          <w:bCs/>
          <w:sz w:val="26"/>
          <w:szCs w:val="26"/>
        </w:rPr>
      </w:pPr>
      <w:r w:rsidRPr="00DB213B">
        <w:rPr>
          <w:bCs/>
          <w:sz w:val="26"/>
          <w:szCs w:val="26"/>
        </w:rPr>
        <w:t xml:space="preserve">La retenue de garantie est fixée à dix pour cent </w:t>
      </w:r>
      <w:r w:rsidR="000D00A3" w:rsidRPr="00DB213B">
        <w:rPr>
          <w:bCs/>
          <w:sz w:val="26"/>
          <w:szCs w:val="26"/>
        </w:rPr>
        <w:t>(</w:t>
      </w:r>
      <w:r w:rsidRPr="00DB213B">
        <w:rPr>
          <w:bCs/>
          <w:sz w:val="26"/>
          <w:szCs w:val="26"/>
        </w:rPr>
        <w:t>10</w:t>
      </w:r>
      <w:r w:rsidR="00171ABF" w:rsidRPr="00DB213B">
        <w:rPr>
          <w:bCs/>
          <w:sz w:val="26"/>
          <w:szCs w:val="26"/>
        </w:rPr>
        <w:t>%) du</w:t>
      </w:r>
      <w:r w:rsidR="0069572E" w:rsidRPr="00DB213B">
        <w:rPr>
          <w:bCs/>
          <w:sz w:val="26"/>
          <w:szCs w:val="26"/>
        </w:rPr>
        <w:t xml:space="preserve"> montant TTC de la lettre commande</w:t>
      </w:r>
      <w:r w:rsidR="009C19BD">
        <w:rPr>
          <w:bCs/>
          <w:sz w:val="26"/>
          <w:szCs w:val="26"/>
        </w:rPr>
        <w:t>.</w:t>
      </w:r>
    </w:p>
    <w:p w:rsidR="00527414" w:rsidRPr="00DB213B" w:rsidRDefault="00527414" w:rsidP="00527414">
      <w:pPr>
        <w:jc w:val="both"/>
        <w:rPr>
          <w:bCs/>
          <w:sz w:val="26"/>
          <w:szCs w:val="26"/>
        </w:rPr>
      </w:pPr>
      <w:r w:rsidRPr="00DB213B">
        <w:rPr>
          <w:bCs/>
          <w:sz w:val="26"/>
          <w:szCs w:val="26"/>
        </w:rPr>
        <w:t>La restitution de la retenue de garantie ou du cautionnement sera effectuée dans un délai d’un mois après la réception définitive sur mainlevée délivrée par le Maître d’Ouvrage après demande de l’entrepreneur.</w:t>
      </w:r>
    </w:p>
    <w:p w:rsidR="00527414" w:rsidRPr="00DB213B" w:rsidRDefault="00527414" w:rsidP="00527414">
      <w:pPr>
        <w:jc w:val="both"/>
        <w:rPr>
          <w:bCs/>
          <w:sz w:val="26"/>
          <w:szCs w:val="26"/>
        </w:rPr>
      </w:pPr>
    </w:p>
    <w:p w:rsidR="00527414" w:rsidRPr="00DB213B" w:rsidRDefault="00527414" w:rsidP="00527414">
      <w:pPr>
        <w:jc w:val="both"/>
        <w:rPr>
          <w:b/>
          <w:bCs/>
          <w:sz w:val="26"/>
          <w:szCs w:val="26"/>
        </w:rPr>
      </w:pPr>
      <w:r w:rsidRPr="00DB213B">
        <w:rPr>
          <w:b/>
          <w:bCs/>
          <w:sz w:val="26"/>
          <w:szCs w:val="26"/>
        </w:rPr>
        <w:t>11.3. Cautionnement d’avance de démarrage</w:t>
      </w:r>
    </w:p>
    <w:p w:rsidR="00527414" w:rsidRPr="00DB213B" w:rsidRDefault="00527414" w:rsidP="00527414">
      <w:pPr>
        <w:jc w:val="both"/>
        <w:rPr>
          <w:bCs/>
          <w:sz w:val="26"/>
          <w:szCs w:val="26"/>
        </w:rPr>
      </w:pPr>
      <w:r w:rsidRPr="00DB213B">
        <w:rPr>
          <w:bCs/>
          <w:sz w:val="26"/>
          <w:szCs w:val="26"/>
        </w:rPr>
        <w:t xml:space="preserve">Une avance de démarrage de vingt pour cent (20%) pourra être </w:t>
      </w:r>
      <w:r w:rsidR="00EC6A25">
        <w:rPr>
          <w:bCs/>
          <w:sz w:val="26"/>
          <w:szCs w:val="26"/>
        </w:rPr>
        <w:t>accordée</w:t>
      </w:r>
      <w:r w:rsidRPr="00DB213B">
        <w:rPr>
          <w:bCs/>
          <w:sz w:val="26"/>
          <w:szCs w:val="26"/>
        </w:rPr>
        <w:t xml:space="preserve"> au cocontractant sur sa demande, dès notification du marché contre une caution de garantie de remboursement à cent pour cent (100%) de cette avance. Celle-ci sera restituée ou levée à la réception.</w:t>
      </w:r>
    </w:p>
    <w:p w:rsidR="00BD5959" w:rsidRPr="00DB213B" w:rsidRDefault="00BD5959" w:rsidP="00C64784">
      <w:pPr>
        <w:jc w:val="both"/>
        <w:rPr>
          <w:bCs/>
          <w:sz w:val="26"/>
          <w:szCs w:val="26"/>
        </w:rPr>
      </w:pPr>
    </w:p>
    <w:p w:rsidR="002003B2" w:rsidRPr="00DB213B" w:rsidRDefault="00185EA0">
      <w:pPr>
        <w:rPr>
          <w:sz w:val="26"/>
          <w:szCs w:val="26"/>
        </w:rPr>
      </w:pPr>
      <w:r w:rsidRPr="00DB213B">
        <w:rPr>
          <w:b/>
          <w:sz w:val="26"/>
          <w:szCs w:val="26"/>
        </w:rPr>
        <w:t xml:space="preserve">Article </w:t>
      </w:r>
      <w:r w:rsidR="00BA113D" w:rsidRPr="00DB213B">
        <w:rPr>
          <w:b/>
          <w:sz w:val="26"/>
          <w:szCs w:val="26"/>
        </w:rPr>
        <w:t>12: Montant</w:t>
      </w:r>
      <w:r w:rsidR="00436F02" w:rsidRPr="00DB213B">
        <w:rPr>
          <w:b/>
          <w:sz w:val="26"/>
          <w:szCs w:val="26"/>
        </w:rPr>
        <w:t xml:space="preserve"> de la lettre commande</w:t>
      </w:r>
      <w:r w:rsidR="002003B2" w:rsidRPr="00DB213B">
        <w:rPr>
          <w:b/>
          <w:sz w:val="26"/>
          <w:szCs w:val="26"/>
        </w:rPr>
        <w:t xml:space="preserve"> (Articles 18 et 19</w:t>
      </w:r>
      <w:r w:rsidR="00D11D40" w:rsidRPr="00DB213B">
        <w:rPr>
          <w:b/>
          <w:sz w:val="26"/>
          <w:szCs w:val="26"/>
        </w:rPr>
        <w:t xml:space="preserve"> CCAG</w:t>
      </w:r>
      <w:r w:rsidR="002003B2" w:rsidRPr="00DB213B">
        <w:rPr>
          <w:b/>
          <w:sz w:val="26"/>
          <w:szCs w:val="26"/>
        </w:rPr>
        <w:t>)</w:t>
      </w:r>
    </w:p>
    <w:p w:rsidR="002003B2" w:rsidRPr="00DB213B" w:rsidRDefault="002003B2">
      <w:pPr>
        <w:rPr>
          <w:sz w:val="26"/>
          <w:szCs w:val="26"/>
        </w:rPr>
      </w:pPr>
    </w:p>
    <w:p w:rsidR="00BD5959" w:rsidRPr="00DB213B" w:rsidRDefault="00C64784" w:rsidP="0090361C">
      <w:pPr>
        <w:jc w:val="both"/>
        <w:rPr>
          <w:sz w:val="26"/>
          <w:szCs w:val="26"/>
        </w:rPr>
      </w:pPr>
      <w:r w:rsidRPr="00DB213B">
        <w:rPr>
          <w:sz w:val="26"/>
          <w:szCs w:val="26"/>
        </w:rPr>
        <w:lastRenderedPageBreak/>
        <w:tab/>
      </w:r>
      <w:r w:rsidR="00436F02" w:rsidRPr="00DB213B">
        <w:rPr>
          <w:sz w:val="26"/>
          <w:szCs w:val="26"/>
        </w:rPr>
        <w:t>Le montant de la</w:t>
      </w:r>
      <w:r w:rsidR="00BD5959" w:rsidRPr="00DB213B">
        <w:rPr>
          <w:sz w:val="26"/>
          <w:szCs w:val="26"/>
        </w:rPr>
        <w:t xml:space="preserve"> présent</w:t>
      </w:r>
      <w:r w:rsidR="00436F02" w:rsidRPr="00DB213B">
        <w:rPr>
          <w:sz w:val="26"/>
          <w:szCs w:val="26"/>
        </w:rPr>
        <w:t>e lettre commande</w:t>
      </w:r>
      <w:r w:rsidR="00BD5959" w:rsidRPr="00DB213B">
        <w:rPr>
          <w:sz w:val="26"/>
          <w:szCs w:val="26"/>
        </w:rPr>
        <w:t>, tel qu’il ressort du détail ou devis estimatif ci-joint, est</w:t>
      </w:r>
      <w:r w:rsidR="00436F02" w:rsidRPr="00DB213B">
        <w:rPr>
          <w:sz w:val="26"/>
          <w:szCs w:val="26"/>
        </w:rPr>
        <w:t xml:space="preserve"> </w:t>
      </w:r>
      <w:r w:rsidR="00BD5959" w:rsidRPr="00DB213B">
        <w:rPr>
          <w:sz w:val="26"/>
          <w:szCs w:val="26"/>
        </w:rPr>
        <w:t>de ______(en chiffres) (en lettres) francs CFA Toutes Taxes Comprises (TTC) ; soit :</w:t>
      </w:r>
    </w:p>
    <w:p w:rsidR="00BD5959" w:rsidRPr="00DB213B" w:rsidRDefault="00BD5959" w:rsidP="009827B3">
      <w:pPr>
        <w:pStyle w:val="Paragraphedeliste"/>
        <w:numPr>
          <w:ilvl w:val="0"/>
          <w:numId w:val="20"/>
        </w:numPr>
        <w:ind w:left="1276"/>
        <w:jc w:val="both"/>
        <w:rPr>
          <w:sz w:val="26"/>
          <w:szCs w:val="26"/>
        </w:rPr>
      </w:pPr>
      <w:r w:rsidRPr="00DB213B">
        <w:rPr>
          <w:sz w:val="26"/>
          <w:szCs w:val="26"/>
        </w:rPr>
        <w:t>Montant HTVA : ________ (____) francs CFA ;</w:t>
      </w:r>
    </w:p>
    <w:p w:rsidR="00BD5959" w:rsidRPr="00DB213B" w:rsidRDefault="00BD5959" w:rsidP="009827B3">
      <w:pPr>
        <w:pStyle w:val="Paragraphedeliste"/>
        <w:numPr>
          <w:ilvl w:val="0"/>
          <w:numId w:val="20"/>
        </w:numPr>
        <w:ind w:left="1276"/>
        <w:jc w:val="both"/>
        <w:rPr>
          <w:sz w:val="26"/>
          <w:szCs w:val="26"/>
        </w:rPr>
      </w:pPr>
      <w:r w:rsidRPr="00DB213B">
        <w:rPr>
          <w:sz w:val="26"/>
          <w:szCs w:val="26"/>
        </w:rPr>
        <w:t>Montant de la TVA :________(___) francs CFA ;</w:t>
      </w:r>
    </w:p>
    <w:p w:rsidR="00BD5959" w:rsidRPr="00DB213B" w:rsidRDefault="00BD5959" w:rsidP="009827B3">
      <w:pPr>
        <w:pStyle w:val="Paragraphedeliste"/>
        <w:numPr>
          <w:ilvl w:val="0"/>
          <w:numId w:val="20"/>
        </w:numPr>
        <w:ind w:left="1276"/>
        <w:jc w:val="both"/>
        <w:rPr>
          <w:sz w:val="26"/>
          <w:szCs w:val="26"/>
        </w:rPr>
      </w:pPr>
      <w:r w:rsidRPr="00DB213B">
        <w:rPr>
          <w:sz w:val="26"/>
          <w:szCs w:val="26"/>
        </w:rPr>
        <w:t>Montant de l’AIR : __________ (___) francs CFA</w:t>
      </w:r>
    </w:p>
    <w:p w:rsidR="00BD5959" w:rsidRPr="00DB213B" w:rsidRDefault="00BD5959" w:rsidP="009827B3">
      <w:pPr>
        <w:pStyle w:val="Paragraphedeliste"/>
        <w:widowControl w:val="0"/>
        <w:numPr>
          <w:ilvl w:val="0"/>
          <w:numId w:val="20"/>
        </w:numPr>
        <w:autoSpaceDE w:val="0"/>
        <w:ind w:left="1276"/>
        <w:jc w:val="both"/>
        <w:rPr>
          <w:sz w:val="26"/>
          <w:szCs w:val="26"/>
        </w:rPr>
      </w:pPr>
      <w:r w:rsidRPr="00DB213B">
        <w:rPr>
          <w:sz w:val="26"/>
          <w:szCs w:val="26"/>
        </w:rPr>
        <w:t>Net à percevoir ______________ (____) francs CFA.</w:t>
      </w:r>
    </w:p>
    <w:p w:rsidR="002B0D89" w:rsidRPr="00DB213B" w:rsidRDefault="002B0D89" w:rsidP="0090361C">
      <w:pPr>
        <w:jc w:val="both"/>
        <w:rPr>
          <w:sz w:val="26"/>
          <w:szCs w:val="26"/>
        </w:rPr>
      </w:pPr>
    </w:p>
    <w:p w:rsidR="00527414" w:rsidRPr="00DB213B" w:rsidRDefault="006339F3" w:rsidP="0090361C">
      <w:pPr>
        <w:jc w:val="both"/>
        <w:rPr>
          <w:b/>
          <w:bCs/>
          <w:sz w:val="26"/>
          <w:szCs w:val="26"/>
        </w:rPr>
      </w:pPr>
      <w:r w:rsidRPr="00DB213B">
        <w:rPr>
          <w:b/>
          <w:bCs/>
          <w:sz w:val="26"/>
          <w:szCs w:val="26"/>
        </w:rPr>
        <w:t>Article 13</w:t>
      </w:r>
      <w:r w:rsidR="00D92BC9" w:rsidRPr="00DB213B">
        <w:rPr>
          <w:b/>
          <w:bCs/>
          <w:sz w:val="26"/>
          <w:szCs w:val="26"/>
        </w:rPr>
        <w:t>      : Lieu et mode de Paiement</w:t>
      </w:r>
      <w:r w:rsidR="00527414" w:rsidRPr="00DB213B">
        <w:rPr>
          <w:b/>
          <w:bCs/>
          <w:sz w:val="26"/>
          <w:szCs w:val="26"/>
        </w:rPr>
        <w:t>.</w:t>
      </w:r>
    </w:p>
    <w:p w:rsidR="00D92BC9" w:rsidRPr="00DB213B" w:rsidRDefault="00D92BC9" w:rsidP="0090361C">
      <w:pPr>
        <w:jc w:val="both"/>
        <w:rPr>
          <w:b/>
          <w:bCs/>
          <w:sz w:val="26"/>
          <w:szCs w:val="26"/>
        </w:rPr>
      </w:pPr>
    </w:p>
    <w:p w:rsidR="00527414" w:rsidRPr="00DB213B" w:rsidRDefault="00527414" w:rsidP="00527414">
      <w:pPr>
        <w:jc w:val="both"/>
        <w:rPr>
          <w:bCs/>
          <w:sz w:val="26"/>
          <w:szCs w:val="26"/>
        </w:rPr>
      </w:pPr>
      <w:r w:rsidRPr="00DB213B">
        <w:rPr>
          <w:bCs/>
          <w:sz w:val="26"/>
          <w:szCs w:val="26"/>
        </w:rPr>
        <w:t>Le Maître d’Ouvrage se libérera des sommes dues de la manière suivante:</w:t>
      </w:r>
    </w:p>
    <w:p w:rsidR="00527414" w:rsidRPr="00DB213B" w:rsidRDefault="00527414" w:rsidP="00527414">
      <w:pPr>
        <w:jc w:val="both"/>
        <w:rPr>
          <w:bCs/>
          <w:sz w:val="26"/>
          <w:szCs w:val="26"/>
        </w:rPr>
      </w:pPr>
    </w:p>
    <w:p w:rsidR="00527414" w:rsidRPr="00DB213B" w:rsidRDefault="00527414" w:rsidP="00171ABF">
      <w:pPr>
        <w:pStyle w:val="Paragraphedeliste"/>
        <w:tabs>
          <w:tab w:val="left" w:pos="0"/>
        </w:tabs>
        <w:ind w:left="0"/>
        <w:jc w:val="both"/>
        <w:rPr>
          <w:bCs/>
          <w:sz w:val="26"/>
          <w:szCs w:val="26"/>
        </w:rPr>
      </w:pPr>
      <w:r w:rsidRPr="00DB213B">
        <w:rPr>
          <w:bCs/>
          <w:sz w:val="26"/>
          <w:szCs w:val="26"/>
        </w:rPr>
        <w:t xml:space="preserve">Pour les règlements en francs CFA, soit (montant en chiffres et en lettres HTVA), par </w:t>
      </w:r>
      <w:r w:rsidR="00447431" w:rsidRPr="00DB213B">
        <w:rPr>
          <w:bCs/>
          <w:sz w:val="26"/>
          <w:szCs w:val="26"/>
        </w:rPr>
        <w:t>virement</w:t>
      </w:r>
      <w:r w:rsidRPr="00DB213B">
        <w:rPr>
          <w:bCs/>
          <w:sz w:val="26"/>
          <w:szCs w:val="26"/>
        </w:rPr>
        <w:t xml:space="preserve"> au compte n°_______ ouvert au nom de l’entrepreneur à la banque______________</w:t>
      </w:r>
    </w:p>
    <w:p w:rsidR="00527414" w:rsidRPr="00DB213B" w:rsidRDefault="00527414" w:rsidP="000C1D71">
      <w:pPr>
        <w:tabs>
          <w:tab w:val="left" w:pos="0"/>
        </w:tabs>
        <w:jc w:val="both"/>
        <w:rPr>
          <w:bCs/>
          <w:sz w:val="26"/>
          <w:szCs w:val="26"/>
        </w:rPr>
      </w:pPr>
    </w:p>
    <w:p w:rsidR="002003B2" w:rsidRPr="00DB213B" w:rsidRDefault="0031070A" w:rsidP="0090361C">
      <w:pPr>
        <w:jc w:val="both"/>
        <w:rPr>
          <w:sz w:val="26"/>
          <w:szCs w:val="26"/>
        </w:rPr>
      </w:pPr>
      <w:r w:rsidRPr="00DB213B">
        <w:rPr>
          <w:b/>
          <w:sz w:val="26"/>
          <w:szCs w:val="26"/>
        </w:rPr>
        <w:t>Artic</w:t>
      </w:r>
      <w:r w:rsidR="006339F3" w:rsidRPr="00DB213B">
        <w:rPr>
          <w:b/>
          <w:sz w:val="26"/>
          <w:szCs w:val="26"/>
        </w:rPr>
        <w:t>le 14</w:t>
      </w:r>
      <w:r w:rsidR="002003B2" w:rsidRPr="00DB213B">
        <w:rPr>
          <w:b/>
          <w:sz w:val="26"/>
          <w:szCs w:val="26"/>
        </w:rPr>
        <w:t xml:space="preserve"> : Variation des prix (Article 20</w:t>
      </w:r>
      <w:r w:rsidR="007661F6" w:rsidRPr="00DB213B">
        <w:rPr>
          <w:b/>
          <w:sz w:val="26"/>
          <w:szCs w:val="26"/>
        </w:rPr>
        <w:t xml:space="preserve"> CCAG</w:t>
      </w:r>
      <w:r w:rsidR="002003B2" w:rsidRPr="00DB213B">
        <w:rPr>
          <w:b/>
          <w:sz w:val="26"/>
          <w:szCs w:val="26"/>
        </w:rPr>
        <w:t>)</w:t>
      </w:r>
    </w:p>
    <w:p w:rsidR="0090361C" w:rsidRPr="00DB213B" w:rsidRDefault="0090361C" w:rsidP="0090361C">
      <w:pPr>
        <w:jc w:val="both"/>
        <w:rPr>
          <w:sz w:val="26"/>
          <w:szCs w:val="26"/>
          <w:lang w:val="fr-FR"/>
        </w:rPr>
      </w:pPr>
      <w:r w:rsidRPr="00DB213B">
        <w:rPr>
          <w:sz w:val="26"/>
          <w:szCs w:val="26"/>
          <w:lang w:val="fr-FR"/>
        </w:rPr>
        <w:t>14.1. Les prix sont fermes et non révisables.</w:t>
      </w:r>
    </w:p>
    <w:p w:rsidR="0090361C" w:rsidRPr="00DB213B" w:rsidRDefault="0090361C" w:rsidP="0090361C">
      <w:pPr>
        <w:jc w:val="both"/>
        <w:rPr>
          <w:sz w:val="26"/>
          <w:szCs w:val="26"/>
          <w:lang w:val="fr-FR"/>
        </w:rPr>
      </w:pPr>
    </w:p>
    <w:p w:rsidR="0090361C" w:rsidRPr="00DB213B" w:rsidRDefault="0090361C" w:rsidP="0090361C">
      <w:pPr>
        <w:jc w:val="both"/>
        <w:rPr>
          <w:sz w:val="26"/>
          <w:szCs w:val="26"/>
          <w:lang w:val="fr-FR"/>
        </w:rPr>
      </w:pPr>
      <w:r w:rsidRPr="00DB213B">
        <w:rPr>
          <w:b/>
          <w:bCs/>
          <w:sz w:val="26"/>
          <w:szCs w:val="26"/>
          <w:lang w:val="fr-FR"/>
        </w:rPr>
        <w:t>Article15: Formules</w:t>
      </w:r>
      <w:r w:rsidRPr="00DB213B">
        <w:rPr>
          <w:b/>
          <w:bCs/>
          <w:sz w:val="26"/>
          <w:szCs w:val="26"/>
          <w:lang w:val="fr-FR"/>
        </w:rPr>
        <w:tab/>
        <w:t>de</w:t>
      </w:r>
      <w:r w:rsidRPr="00DB213B">
        <w:rPr>
          <w:b/>
          <w:bCs/>
          <w:sz w:val="26"/>
          <w:szCs w:val="26"/>
          <w:lang w:val="fr-FR"/>
        </w:rPr>
        <w:tab/>
        <w:t>révision</w:t>
      </w:r>
      <w:r w:rsidRPr="00DB213B">
        <w:rPr>
          <w:b/>
          <w:bCs/>
          <w:sz w:val="26"/>
          <w:szCs w:val="26"/>
          <w:lang w:val="fr-FR"/>
        </w:rPr>
        <w:tab/>
        <w:t>des</w:t>
      </w:r>
      <w:r w:rsidRPr="00DB213B">
        <w:rPr>
          <w:b/>
          <w:bCs/>
          <w:sz w:val="26"/>
          <w:szCs w:val="26"/>
          <w:lang w:val="fr-FR"/>
        </w:rPr>
        <w:tab/>
        <w:t>prix (CCAGarticle21)</w:t>
      </w:r>
    </w:p>
    <w:p w:rsidR="0090361C" w:rsidRPr="00DB213B" w:rsidRDefault="0090361C" w:rsidP="0090361C">
      <w:pPr>
        <w:jc w:val="both"/>
        <w:rPr>
          <w:sz w:val="26"/>
          <w:szCs w:val="26"/>
          <w:lang w:val="fr-FR"/>
        </w:rPr>
      </w:pPr>
    </w:p>
    <w:p w:rsidR="0090361C" w:rsidRPr="00DB213B" w:rsidRDefault="0090361C" w:rsidP="0090361C">
      <w:pPr>
        <w:jc w:val="both"/>
        <w:rPr>
          <w:sz w:val="26"/>
          <w:szCs w:val="26"/>
          <w:lang w:val="fr-FR"/>
        </w:rPr>
      </w:pPr>
      <w:r w:rsidRPr="00DB213B">
        <w:rPr>
          <w:sz w:val="26"/>
          <w:szCs w:val="26"/>
          <w:lang w:val="fr-FR"/>
        </w:rPr>
        <w:t xml:space="preserve">Non applicables </w:t>
      </w:r>
    </w:p>
    <w:p w:rsidR="000E35D3" w:rsidRPr="00DB213B" w:rsidRDefault="000E35D3" w:rsidP="0090361C">
      <w:pPr>
        <w:jc w:val="both"/>
        <w:rPr>
          <w:b/>
          <w:sz w:val="26"/>
          <w:szCs w:val="26"/>
          <w:lang w:val="fr-FR"/>
        </w:rPr>
      </w:pPr>
    </w:p>
    <w:p w:rsidR="0090361C" w:rsidRPr="00DB213B" w:rsidRDefault="0090361C" w:rsidP="0090361C">
      <w:pPr>
        <w:jc w:val="both"/>
        <w:rPr>
          <w:sz w:val="26"/>
          <w:szCs w:val="26"/>
          <w:lang w:val="fr-FR"/>
        </w:rPr>
      </w:pPr>
      <w:r w:rsidRPr="00DB213B">
        <w:rPr>
          <w:b/>
          <w:bCs/>
          <w:sz w:val="26"/>
          <w:szCs w:val="26"/>
          <w:lang w:val="fr-FR"/>
        </w:rPr>
        <w:t>Article16: Formules d’actualisation des prix (CCAGarticle21)</w:t>
      </w:r>
    </w:p>
    <w:p w:rsidR="0090361C" w:rsidRPr="00DB213B" w:rsidRDefault="0090361C" w:rsidP="0090361C">
      <w:pPr>
        <w:jc w:val="both"/>
        <w:rPr>
          <w:sz w:val="26"/>
          <w:szCs w:val="26"/>
          <w:lang w:val="fr-FR"/>
        </w:rPr>
      </w:pPr>
    </w:p>
    <w:p w:rsidR="0090361C" w:rsidRPr="00DB213B" w:rsidRDefault="0090361C" w:rsidP="0090361C">
      <w:pPr>
        <w:jc w:val="both"/>
        <w:rPr>
          <w:b/>
          <w:iCs/>
          <w:sz w:val="26"/>
          <w:szCs w:val="26"/>
          <w:lang w:val="fr-FR"/>
        </w:rPr>
      </w:pPr>
      <w:r w:rsidRPr="00DB213B">
        <w:rPr>
          <w:sz w:val="26"/>
          <w:szCs w:val="26"/>
          <w:lang w:val="fr-FR"/>
        </w:rPr>
        <w:t xml:space="preserve">Sans objet </w:t>
      </w:r>
    </w:p>
    <w:p w:rsidR="0090361C" w:rsidRPr="00DB213B" w:rsidRDefault="0090361C" w:rsidP="0090361C">
      <w:pPr>
        <w:jc w:val="both"/>
        <w:rPr>
          <w:b/>
          <w:sz w:val="26"/>
          <w:szCs w:val="26"/>
          <w:lang w:val="fr-FR"/>
        </w:rPr>
      </w:pPr>
    </w:p>
    <w:p w:rsidR="0090361C" w:rsidRPr="00DB213B" w:rsidRDefault="0090361C" w:rsidP="0090361C">
      <w:pPr>
        <w:jc w:val="both"/>
        <w:rPr>
          <w:sz w:val="26"/>
          <w:szCs w:val="26"/>
          <w:lang w:val="fr-FR"/>
        </w:rPr>
      </w:pPr>
      <w:r w:rsidRPr="00DB213B">
        <w:rPr>
          <w:b/>
          <w:bCs/>
          <w:sz w:val="26"/>
          <w:szCs w:val="26"/>
          <w:lang w:val="fr-FR"/>
        </w:rPr>
        <w:t>Article17: Travaux en régie (CCAGArticle22complété)</w:t>
      </w:r>
    </w:p>
    <w:p w:rsidR="0090361C" w:rsidRPr="00DB213B" w:rsidRDefault="0090361C" w:rsidP="0090361C">
      <w:pPr>
        <w:jc w:val="both"/>
        <w:rPr>
          <w:sz w:val="26"/>
          <w:szCs w:val="26"/>
          <w:lang w:val="fr-FR"/>
        </w:rPr>
      </w:pPr>
    </w:p>
    <w:p w:rsidR="0090361C" w:rsidRPr="00DB213B" w:rsidRDefault="0090361C" w:rsidP="0090361C">
      <w:pPr>
        <w:jc w:val="both"/>
        <w:rPr>
          <w:sz w:val="26"/>
          <w:szCs w:val="26"/>
          <w:lang w:val="fr-FR"/>
        </w:rPr>
      </w:pPr>
      <w:r w:rsidRPr="00DB213B">
        <w:rPr>
          <w:sz w:val="26"/>
          <w:szCs w:val="26"/>
          <w:lang w:val="fr-FR"/>
        </w:rPr>
        <w:t xml:space="preserve">17.1. Le pourcentage des travaux en régie est de </w:t>
      </w:r>
      <w:r w:rsidRPr="00DB213B">
        <w:rPr>
          <w:iCs/>
          <w:sz w:val="26"/>
          <w:szCs w:val="26"/>
          <w:lang w:val="fr-FR"/>
        </w:rPr>
        <w:t xml:space="preserve">[ne peut excéder 2%] </w:t>
      </w:r>
      <w:r w:rsidRPr="00DB213B">
        <w:rPr>
          <w:sz w:val="26"/>
          <w:szCs w:val="26"/>
          <w:lang w:val="fr-FR"/>
        </w:rPr>
        <w:t>du montant du marché et de ses avenants, le cas échéant.</w:t>
      </w:r>
    </w:p>
    <w:p w:rsidR="0090361C" w:rsidRPr="00DB213B" w:rsidRDefault="0090361C" w:rsidP="0090361C">
      <w:pPr>
        <w:jc w:val="both"/>
        <w:rPr>
          <w:sz w:val="26"/>
          <w:szCs w:val="26"/>
          <w:lang w:val="fr-FR"/>
        </w:rPr>
      </w:pPr>
      <w:r w:rsidRPr="00DB213B">
        <w:rPr>
          <w:sz w:val="26"/>
          <w:szCs w:val="26"/>
          <w:lang w:val="fr-FR"/>
        </w:rPr>
        <w:t xml:space="preserve">17.2. Dans le cas où l’entrepreneur serait invité à exécuter des travaux en régie, les dépenses exposées et dûment justifiées lui seront remboursées dans les conditions suivantes: </w:t>
      </w:r>
    </w:p>
    <w:p w:rsidR="0090361C" w:rsidRPr="00DB213B" w:rsidRDefault="0090361C" w:rsidP="00BE3680">
      <w:pPr>
        <w:numPr>
          <w:ilvl w:val="0"/>
          <w:numId w:val="25"/>
        </w:numPr>
        <w:jc w:val="both"/>
        <w:rPr>
          <w:sz w:val="26"/>
          <w:szCs w:val="26"/>
          <w:lang w:val="fr-FR"/>
        </w:rPr>
      </w:pPr>
      <w:r w:rsidRPr="00DB213B">
        <w:rPr>
          <w:sz w:val="26"/>
          <w:szCs w:val="26"/>
          <w:lang w:val="fr-FR"/>
        </w:rPr>
        <w:t>Les quantités prises en compte seront les heures de mise à disposition ou les quantités de matériaux et matières mises en œuvre ayant fait l’objet d’attachements contradictoires;</w:t>
      </w:r>
    </w:p>
    <w:p w:rsidR="0090361C" w:rsidRPr="00DB213B" w:rsidRDefault="0090361C" w:rsidP="00BE3680">
      <w:pPr>
        <w:numPr>
          <w:ilvl w:val="0"/>
          <w:numId w:val="25"/>
        </w:numPr>
        <w:jc w:val="both"/>
        <w:rPr>
          <w:sz w:val="26"/>
          <w:szCs w:val="26"/>
          <w:lang w:val="fr-FR"/>
        </w:rPr>
      </w:pPr>
      <w:r w:rsidRPr="00DB213B">
        <w:rPr>
          <w:sz w:val="26"/>
          <w:szCs w:val="26"/>
          <w:lang w:val="fr-FR"/>
        </w:rPr>
        <w:t>Les traitements et salaires effectivement payés à la main d’œuvre locale seront majorés pour tenir compte des charges sociales de quarante pour cent (40%);</w:t>
      </w:r>
    </w:p>
    <w:p w:rsidR="0090361C" w:rsidRPr="00DB213B" w:rsidRDefault="0090361C" w:rsidP="00BE3680">
      <w:pPr>
        <w:numPr>
          <w:ilvl w:val="0"/>
          <w:numId w:val="25"/>
        </w:numPr>
        <w:jc w:val="both"/>
        <w:rPr>
          <w:sz w:val="26"/>
          <w:szCs w:val="26"/>
          <w:lang w:val="fr-FR"/>
        </w:rPr>
      </w:pPr>
      <w:r w:rsidRPr="00DB213B">
        <w:rPr>
          <w:sz w:val="26"/>
          <w:szCs w:val="26"/>
          <w:lang w:val="fr-FR"/>
        </w:rPr>
        <w:t>Les heures d’engin seront décomptées au taux figurant dans les sous-détails de prix;</w:t>
      </w:r>
    </w:p>
    <w:p w:rsidR="0090361C" w:rsidRPr="00DB213B" w:rsidRDefault="0090361C" w:rsidP="00BE3680">
      <w:pPr>
        <w:numPr>
          <w:ilvl w:val="0"/>
          <w:numId w:val="25"/>
        </w:numPr>
        <w:jc w:val="both"/>
        <w:rPr>
          <w:sz w:val="26"/>
          <w:szCs w:val="26"/>
          <w:lang w:val="fr-FR"/>
        </w:rPr>
      </w:pPr>
      <w:r w:rsidRPr="00DB213B">
        <w:rPr>
          <w:sz w:val="26"/>
          <w:szCs w:val="26"/>
          <w:lang w:val="fr-FR"/>
        </w:rPr>
        <w:t>Les matériaux et matières seront remboursés au prix de revient dûment justifié au lieu d’emploi majoré de dix pour cent pour pertes, magasinage et manutention;</w:t>
      </w:r>
    </w:p>
    <w:p w:rsidR="0090361C" w:rsidRPr="00DB213B" w:rsidRDefault="0090361C" w:rsidP="00BE3680">
      <w:pPr>
        <w:numPr>
          <w:ilvl w:val="0"/>
          <w:numId w:val="25"/>
        </w:numPr>
        <w:jc w:val="both"/>
        <w:rPr>
          <w:sz w:val="26"/>
          <w:szCs w:val="26"/>
          <w:lang w:val="fr-FR"/>
        </w:rPr>
      </w:pPr>
      <w:r w:rsidRPr="00DB213B">
        <w:rPr>
          <w:sz w:val="26"/>
          <w:szCs w:val="26"/>
          <w:lang w:val="fr-FR"/>
        </w:rPr>
        <w:t>Le montant des prestations ainsi calculé, y compris les heures d’engins, sera majoréde25 %pour tenir compte des frais généraux, bénéfices et aléas propres à l’entrepreneur.</w:t>
      </w:r>
    </w:p>
    <w:p w:rsidR="0090361C" w:rsidRPr="00DB213B" w:rsidRDefault="0090361C" w:rsidP="0090361C">
      <w:pPr>
        <w:ind w:left="694"/>
        <w:jc w:val="both"/>
        <w:rPr>
          <w:sz w:val="26"/>
          <w:szCs w:val="26"/>
          <w:lang w:val="fr-FR"/>
        </w:rPr>
      </w:pPr>
    </w:p>
    <w:p w:rsidR="0090361C" w:rsidRPr="00DB213B" w:rsidRDefault="0090361C" w:rsidP="0090361C">
      <w:pPr>
        <w:jc w:val="both"/>
        <w:rPr>
          <w:b/>
          <w:sz w:val="26"/>
          <w:szCs w:val="26"/>
          <w:lang w:val="fr-FR"/>
        </w:rPr>
      </w:pPr>
      <w:r w:rsidRPr="00DB213B">
        <w:rPr>
          <w:b/>
          <w:sz w:val="26"/>
          <w:szCs w:val="26"/>
          <w:lang w:val="fr-FR"/>
        </w:rPr>
        <w:t>Article 18 : Valorisation des travaux (CCAG Article 23)</w:t>
      </w:r>
    </w:p>
    <w:p w:rsidR="0090361C" w:rsidRPr="00DB213B" w:rsidRDefault="0090361C" w:rsidP="0090361C">
      <w:pPr>
        <w:jc w:val="both"/>
        <w:rPr>
          <w:sz w:val="26"/>
          <w:szCs w:val="26"/>
          <w:lang w:val="fr-FR"/>
        </w:rPr>
      </w:pPr>
      <w:r w:rsidRPr="00DB213B">
        <w:rPr>
          <w:sz w:val="26"/>
          <w:szCs w:val="26"/>
          <w:lang w:val="fr-FR"/>
        </w:rPr>
        <w:t>Ce marché est à prix unitaires et forfaitaires.</w:t>
      </w:r>
    </w:p>
    <w:p w:rsidR="0090361C" w:rsidRPr="00DB213B" w:rsidRDefault="0090361C" w:rsidP="0090361C">
      <w:pPr>
        <w:jc w:val="both"/>
        <w:rPr>
          <w:sz w:val="26"/>
          <w:szCs w:val="26"/>
          <w:lang w:val="fr-FR"/>
        </w:rPr>
      </w:pPr>
    </w:p>
    <w:p w:rsidR="0090361C" w:rsidRPr="00DB213B" w:rsidRDefault="0090361C" w:rsidP="0090361C">
      <w:pPr>
        <w:jc w:val="both"/>
        <w:rPr>
          <w:b/>
          <w:sz w:val="26"/>
          <w:szCs w:val="26"/>
          <w:lang w:val="fr-FR"/>
        </w:rPr>
      </w:pPr>
      <w:r w:rsidRPr="00DB213B">
        <w:rPr>
          <w:b/>
          <w:sz w:val="26"/>
          <w:szCs w:val="26"/>
          <w:lang w:val="fr-FR"/>
        </w:rPr>
        <w:t>Article 19 : Valorisation des approvisionnements (CCAG Article 24)</w:t>
      </w:r>
    </w:p>
    <w:p w:rsidR="0090361C" w:rsidRPr="00DB213B" w:rsidRDefault="0090361C" w:rsidP="0090361C">
      <w:pPr>
        <w:jc w:val="both"/>
        <w:rPr>
          <w:sz w:val="26"/>
          <w:szCs w:val="26"/>
          <w:lang w:val="fr-FR"/>
        </w:rPr>
      </w:pPr>
      <w:r w:rsidRPr="00DB213B">
        <w:rPr>
          <w:sz w:val="26"/>
          <w:szCs w:val="26"/>
          <w:lang w:val="fr-FR"/>
        </w:rPr>
        <w:t>Il n’est pas demandé de caution pour les acomptes sur approvisionnements.</w:t>
      </w:r>
    </w:p>
    <w:p w:rsidR="0090361C" w:rsidRPr="00DB213B" w:rsidRDefault="0090361C" w:rsidP="0090361C">
      <w:pPr>
        <w:jc w:val="both"/>
        <w:rPr>
          <w:b/>
          <w:sz w:val="26"/>
          <w:szCs w:val="26"/>
          <w:lang w:val="fr-FR"/>
        </w:rPr>
      </w:pPr>
      <w:r w:rsidRPr="00DB213B">
        <w:rPr>
          <w:b/>
          <w:sz w:val="26"/>
          <w:szCs w:val="26"/>
          <w:lang w:val="fr-FR"/>
        </w:rPr>
        <w:t>Article 20 : Avances (CCAG Article 25)</w:t>
      </w:r>
    </w:p>
    <w:p w:rsidR="0090361C" w:rsidRPr="00DB213B" w:rsidRDefault="0090361C" w:rsidP="0090361C">
      <w:pPr>
        <w:jc w:val="both"/>
        <w:rPr>
          <w:sz w:val="26"/>
          <w:szCs w:val="26"/>
          <w:lang w:val="fr-FR"/>
        </w:rPr>
      </w:pPr>
    </w:p>
    <w:p w:rsidR="0090361C" w:rsidRPr="00DB213B" w:rsidRDefault="0090361C" w:rsidP="0090361C">
      <w:pPr>
        <w:jc w:val="both"/>
        <w:rPr>
          <w:sz w:val="26"/>
          <w:szCs w:val="26"/>
          <w:lang w:val="fr-FR"/>
        </w:rPr>
      </w:pPr>
      <w:r w:rsidRPr="00DB213B">
        <w:rPr>
          <w:sz w:val="26"/>
          <w:szCs w:val="26"/>
          <w:lang w:val="fr-FR"/>
        </w:rPr>
        <w:t xml:space="preserve">20.1. Le Maître d’Ouvrage </w:t>
      </w:r>
      <w:r w:rsidR="00BA113D" w:rsidRPr="00DB213B">
        <w:rPr>
          <w:sz w:val="26"/>
          <w:szCs w:val="26"/>
          <w:lang w:val="fr-FR"/>
        </w:rPr>
        <w:t>accordera une</w:t>
      </w:r>
      <w:r w:rsidRPr="00DB213B">
        <w:rPr>
          <w:sz w:val="26"/>
          <w:szCs w:val="26"/>
          <w:lang w:val="fr-FR"/>
        </w:rPr>
        <w:t xml:space="preserve"> avance de démarrage égale à 20% du montant TTC du marché.</w:t>
      </w:r>
    </w:p>
    <w:p w:rsidR="0090361C" w:rsidRPr="00DB213B" w:rsidRDefault="0090361C" w:rsidP="0090361C">
      <w:pPr>
        <w:jc w:val="both"/>
        <w:rPr>
          <w:iCs/>
          <w:sz w:val="26"/>
          <w:szCs w:val="26"/>
          <w:lang w:val="fr-FR"/>
        </w:rPr>
      </w:pPr>
    </w:p>
    <w:p w:rsidR="0090361C" w:rsidRPr="00DB213B" w:rsidRDefault="0090361C" w:rsidP="0090361C">
      <w:pPr>
        <w:jc w:val="both"/>
        <w:rPr>
          <w:sz w:val="26"/>
          <w:szCs w:val="26"/>
          <w:lang w:val="fr-FR"/>
        </w:rPr>
      </w:pPr>
      <w:r w:rsidRPr="00DB213B">
        <w:rPr>
          <w:sz w:val="26"/>
          <w:szCs w:val="26"/>
          <w:lang w:val="fr-FR"/>
        </w:rPr>
        <w:t>20.2   Cette avance dont la valeur ne peut excéder vingt pour cent (20%) du prix initial TTC du marché, est cautionnée à cent pour cent (100%) par un établissement bancaire de droit camerounais ou un organisme financier agréé de premier rang conformément aux textes en vigueur, et remboursée par déduction sur les acomptes à verser à l’entrepreneur pendant l’exécution du marché, suivant des modalités définies dans le CCAP.</w:t>
      </w:r>
    </w:p>
    <w:p w:rsidR="0090361C" w:rsidRPr="00DB213B" w:rsidRDefault="0090361C" w:rsidP="0090361C">
      <w:pPr>
        <w:jc w:val="both"/>
        <w:rPr>
          <w:sz w:val="26"/>
          <w:szCs w:val="26"/>
          <w:lang w:val="fr-FR"/>
        </w:rPr>
      </w:pPr>
      <w:r w:rsidRPr="00DB213B">
        <w:rPr>
          <w:bCs/>
          <w:sz w:val="26"/>
          <w:szCs w:val="26"/>
          <w:lang w:val="fr-FR"/>
        </w:rPr>
        <w:t>20.3</w:t>
      </w:r>
      <w:r w:rsidRPr="00DB213B">
        <w:rPr>
          <w:bCs/>
          <w:sz w:val="26"/>
          <w:szCs w:val="26"/>
          <w:lang w:val="fr-FR"/>
        </w:rPr>
        <w:tab/>
      </w:r>
      <w:r w:rsidRPr="00DB213B">
        <w:rPr>
          <w:sz w:val="26"/>
          <w:szCs w:val="26"/>
          <w:lang w:val="fr-FR"/>
        </w:rPr>
        <w:t xml:space="preserve">La totalité de l’avance doit être remboursée au plus tard dès le moment où la valeur en prix de base des prestations réalisées atteint quatre-vingt pour cent (80%) du montant du marché. </w:t>
      </w:r>
    </w:p>
    <w:p w:rsidR="0090361C" w:rsidRPr="00DB213B" w:rsidRDefault="0090361C" w:rsidP="0090361C">
      <w:pPr>
        <w:jc w:val="both"/>
        <w:rPr>
          <w:sz w:val="26"/>
          <w:szCs w:val="26"/>
          <w:lang w:val="fr-FR"/>
        </w:rPr>
      </w:pPr>
      <w:r w:rsidRPr="00DB213B">
        <w:rPr>
          <w:sz w:val="26"/>
          <w:szCs w:val="26"/>
          <w:lang w:val="fr-FR"/>
        </w:rPr>
        <w:t>20.4</w:t>
      </w:r>
      <w:r w:rsidRPr="00DB213B">
        <w:rPr>
          <w:sz w:val="26"/>
          <w:szCs w:val="26"/>
          <w:lang w:val="fr-FR"/>
        </w:rPr>
        <w:tab/>
        <w:t>Au fur et à mesure du remboursement des avances, le Maître d’Ouvrage donnera la mainlevée de la partie de la caution correspondante, sur demande expresse de l’entrepreneur.</w:t>
      </w:r>
    </w:p>
    <w:p w:rsidR="0090361C" w:rsidRPr="00DB213B" w:rsidRDefault="0090361C" w:rsidP="0090361C">
      <w:pPr>
        <w:jc w:val="both"/>
        <w:rPr>
          <w:sz w:val="26"/>
          <w:szCs w:val="26"/>
          <w:lang w:val="fr-FR"/>
        </w:rPr>
      </w:pPr>
      <w:r w:rsidRPr="00DB213B">
        <w:rPr>
          <w:sz w:val="26"/>
          <w:szCs w:val="26"/>
          <w:lang w:val="fr-FR"/>
        </w:rPr>
        <w:t>20.5</w:t>
      </w:r>
      <w:r w:rsidRPr="00DB213B">
        <w:rPr>
          <w:sz w:val="26"/>
          <w:szCs w:val="26"/>
          <w:lang w:val="fr-FR"/>
        </w:rPr>
        <w:tab/>
        <w:t>L’octroi d’avances doit être expressément stipulé dans le dossier d’appel d’offres et le Maître d’Ouvrage doit indiquer s’il s’engage ou non à verser des avances, et si oui, à quel titre.</w:t>
      </w:r>
    </w:p>
    <w:p w:rsidR="002B0D89" w:rsidRPr="00DB213B" w:rsidRDefault="002B0D89" w:rsidP="0090361C">
      <w:pPr>
        <w:jc w:val="both"/>
        <w:rPr>
          <w:sz w:val="26"/>
          <w:szCs w:val="26"/>
          <w:lang w:val="fr-FR"/>
        </w:rPr>
      </w:pPr>
    </w:p>
    <w:p w:rsidR="0090361C" w:rsidRPr="00DB213B" w:rsidRDefault="0090361C" w:rsidP="0090361C">
      <w:pPr>
        <w:jc w:val="both"/>
        <w:rPr>
          <w:sz w:val="26"/>
          <w:szCs w:val="26"/>
          <w:lang w:val="fr-FR"/>
        </w:rPr>
      </w:pPr>
      <w:r w:rsidRPr="00DB213B">
        <w:rPr>
          <w:b/>
          <w:bCs/>
          <w:sz w:val="26"/>
          <w:szCs w:val="26"/>
          <w:lang w:val="fr-FR"/>
        </w:rPr>
        <w:t>Article21: Règlement des travaux (cf. art.26, 27 et 30 CCAG complétés)</w:t>
      </w:r>
    </w:p>
    <w:p w:rsidR="0090361C" w:rsidRPr="00DB213B" w:rsidRDefault="0090361C" w:rsidP="0090361C">
      <w:pPr>
        <w:jc w:val="both"/>
        <w:rPr>
          <w:sz w:val="26"/>
          <w:szCs w:val="26"/>
          <w:lang w:val="fr-FR"/>
        </w:rPr>
      </w:pPr>
    </w:p>
    <w:p w:rsidR="0090361C" w:rsidRPr="00DB213B" w:rsidRDefault="0090361C" w:rsidP="00FB7C1D">
      <w:pPr>
        <w:ind w:hanging="284"/>
        <w:jc w:val="both"/>
        <w:rPr>
          <w:sz w:val="26"/>
          <w:szCs w:val="26"/>
          <w:lang w:val="fr-FR"/>
        </w:rPr>
      </w:pPr>
      <w:r w:rsidRPr="00DB213B">
        <w:rPr>
          <w:sz w:val="26"/>
          <w:szCs w:val="26"/>
          <w:lang w:val="fr-FR"/>
        </w:rPr>
        <w:t xml:space="preserve">21.1. </w:t>
      </w:r>
      <w:r w:rsidRPr="00DB213B">
        <w:rPr>
          <w:b/>
          <w:sz w:val="26"/>
          <w:szCs w:val="26"/>
          <w:lang w:val="fr-FR"/>
        </w:rPr>
        <w:t>Constatation des travaux exécutés</w:t>
      </w:r>
    </w:p>
    <w:p w:rsidR="0090361C" w:rsidRPr="00DB213B" w:rsidRDefault="0090361C" w:rsidP="0090361C">
      <w:pPr>
        <w:jc w:val="both"/>
        <w:rPr>
          <w:sz w:val="26"/>
          <w:szCs w:val="26"/>
          <w:lang w:val="fr-FR"/>
        </w:rPr>
      </w:pPr>
    </w:p>
    <w:p w:rsidR="0090361C" w:rsidRPr="00DB213B" w:rsidRDefault="0090361C" w:rsidP="0090361C">
      <w:pPr>
        <w:jc w:val="both"/>
        <w:rPr>
          <w:sz w:val="26"/>
          <w:szCs w:val="26"/>
          <w:lang w:val="fr-FR"/>
        </w:rPr>
      </w:pPr>
      <w:r w:rsidRPr="00DB213B">
        <w:rPr>
          <w:iCs/>
          <w:sz w:val="26"/>
          <w:szCs w:val="26"/>
          <w:lang w:val="fr-FR"/>
        </w:rPr>
        <w:t xml:space="preserve">Avant le 30 de chaque mois, l’entrepreneur et </w:t>
      </w:r>
      <w:r w:rsidR="004856FD" w:rsidRPr="00DB213B">
        <w:rPr>
          <w:iCs/>
          <w:sz w:val="26"/>
          <w:szCs w:val="26"/>
          <w:lang w:val="fr-FR"/>
        </w:rPr>
        <w:t>l’ingénieur</w:t>
      </w:r>
      <w:r w:rsidRPr="00DB213B">
        <w:rPr>
          <w:iCs/>
          <w:sz w:val="26"/>
          <w:szCs w:val="26"/>
          <w:lang w:val="fr-FR"/>
        </w:rPr>
        <w:t xml:space="preserve"> établissent un attachement contradictoire qui récapitule et fixe les quantités réalisées et constatées pour chaque poste du bordereau au cours du mois et pouvant donner droit au paiement.</w:t>
      </w:r>
    </w:p>
    <w:p w:rsidR="0090361C" w:rsidRPr="00DB213B" w:rsidRDefault="0090361C" w:rsidP="0090361C">
      <w:pPr>
        <w:jc w:val="both"/>
        <w:rPr>
          <w:sz w:val="26"/>
          <w:szCs w:val="26"/>
          <w:lang w:val="fr-FR"/>
        </w:rPr>
      </w:pPr>
    </w:p>
    <w:p w:rsidR="0090361C" w:rsidRPr="00DB213B" w:rsidRDefault="0090361C" w:rsidP="00FB7C1D">
      <w:pPr>
        <w:ind w:hanging="284"/>
        <w:jc w:val="both"/>
        <w:rPr>
          <w:sz w:val="26"/>
          <w:szCs w:val="26"/>
          <w:lang w:val="fr-FR"/>
        </w:rPr>
      </w:pPr>
      <w:r w:rsidRPr="00DB213B">
        <w:rPr>
          <w:iCs/>
          <w:sz w:val="26"/>
          <w:szCs w:val="26"/>
          <w:lang w:val="fr-FR"/>
        </w:rPr>
        <w:t xml:space="preserve">21.2. </w:t>
      </w:r>
      <w:r w:rsidRPr="00DB213B">
        <w:rPr>
          <w:b/>
          <w:iCs/>
          <w:sz w:val="26"/>
          <w:szCs w:val="26"/>
          <w:lang w:val="fr-FR"/>
        </w:rPr>
        <w:t>Décompte mensuel</w:t>
      </w:r>
    </w:p>
    <w:p w:rsidR="0090361C" w:rsidRPr="00DB213B" w:rsidRDefault="0090361C" w:rsidP="0090361C">
      <w:pPr>
        <w:jc w:val="both"/>
        <w:rPr>
          <w:iCs/>
          <w:sz w:val="26"/>
          <w:szCs w:val="26"/>
          <w:lang w:val="fr-FR"/>
        </w:rPr>
      </w:pPr>
    </w:p>
    <w:p w:rsidR="0090361C" w:rsidRPr="00DB213B" w:rsidRDefault="0090361C" w:rsidP="0090361C">
      <w:pPr>
        <w:jc w:val="both"/>
        <w:rPr>
          <w:sz w:val="26"/>
          <w:szCs w:val="26"/>
          <w:lang w:val="fr-FR"/>
        </w:rPr>
      </w:pPr>
      <w:r w:rsidRPr="00DB213B">
        <w:rPr>
          <w:iCs/>
          <w:sz w:val="26"/>
          <w:szCs w:val="26"/>
          <w:lang w:val="fr-FR"/>
        </w:rPr>
        <w:t>Au plus tard le cinq (</w:t>
      </w:r>
      <w:r w:rsidR="00171ABF" w:rsidRPr="00DB213B">
        <w:rPr>
          <w:iCs/>
          <w:sz w:val="26"/>
          <w:szCs w:val="26"/>
          <w:lang w:val="fr-FR"/>
        </w:rPr>
        <w:t>0</w:t>
      </w:r>
      <w:r w:rsidRPr="00DB213B">
        <w:rPr>
          <w:iCs/>
          <w:sz w:val="26"/>
          <w:szCs w:val="26"/>
          <w:lang w:val="fr-FR"/>
        </w:rPr>
        <w:t xml:space="preserve">5) du mois suivant le mois des prestations, l’entrepreneur remettra en sept (07) exemplaires </w:t>
      </w:r>
      <w:r w:rsidR="004856FD" w:rsidRPr="00DB213B">
        <w:rPr>
          <w:iCs/>
          <w:sz w:val="26"/>
          <w:szCs w:val="26"/>
          <w:lang w:val="fr-FR"/>
        </w:rPr>
        <w:t>a l’ingénieur</w:t>
      </w:r>
      <w:r w:rsidRPr="00DB213B">
        <w:rPr>
          <w:iCs/>
          <w:sz w:val="26"/>
          <w:szCs w:val="26"/>
          <w:lang w:val="fr-FR"/>
        </w:rPr>
        <w:t>, deux projets de décompte provisoire mensuel (un décompte hors TVA et un décompte du montant des taxes ), selon le modèle agréé et établissant le montant total des sommes auxquelles il peut prétendre du fait de l’exécution du marché, depuis le début de celui-ci.</w:t>
      </w:r>
    </w:p>
    <w:p w:rsidR="0090361C" w:rsidRPr="00DB213B" w:rsidRDefault="0090361C" w:rsidP="0090361C">
      <w:pPr>
        <w:jc w:val="both"/>
        <w:rPr>
          <w:sz w:val="26"/>
          <w:szCs w:val="26"/>
          <w:lang w:val="fr-FR"/>
        </w:rPr>
      </w:pPr>
    </w:p>
    <w:p w:rsidR="0090361C" w:rsidRPr="00DB213B" w:rsidRDefault="0090361C" w:rsidP="0090361C">
      <w:pPr>
        <w:jc w:val="both"/>
        <w:rPr>
          <w:sz w:val="26"/>
          <w:szCs w:val="26"/>
          <w:lang w:val="fr-FR"/>
        </w:rPr>
      </w:pPr>
      <w:r w:rsidRPr="00DB213B">
        <w:rPr>
          <w:iCs/>
          <w:sz w:val="26"/>
          <w:szCs w:val="26"/>
          <w:lang w:val="fr-FR"/>
        </w:rPr>
        <w:t xml:space="preserve">Seul le décompte hors TVA sera réglé à l’entrepreneur. Le décompte du montant des taxes fera </w:t>
      </w:r>
      <w:r w:rsidR="00BA113D" w:rsidRPr="00DB213B">
        <w:rPr>
          <w:iCs/>
          <w:sz w:val="26"/>
          <w:szCs w:val="26"/>
          <w:lang w:val="fr-FR"/>
        </w:rPr>
        <w:t>l’objet d’une</w:t>
      </w:r>
      <w:r w:rsidRPr="00DB213B">
        <w:rPr>
          <w:iCs/>
          <w:sz w:val="26"/>
          <w:szCs w:val="26"/>
          <w:lang w:val="fr-FR"/>
        </w:rPr>
        <w:t xml:space="preserve">  écriture  d’ordre  du budget du Ministère en charge des Finances.</w:t>
      </w:r>
    </w:p>
    <w:p w:rsidR="0090361C" w:rsidRPr="00DB213B" w:rsidRDefault="0090361C" w:rsidP="0090361C">
      <w:pPr>
        <w:jc w:val="both"/>
        <w:rPr>
          <w:sz w:val="26"/>
          <w:szCs w:val="26"/>
          <w:lang w:val="fr-FR"/>
        </w:rPr>
      </w:pPr>
    </w:p>
    <w:p w:rsidR="0090361C" w:rsidRPr="00DB213B" w:rsidRDefault="0090361C" w:rsidP="0090361C">
      <w:pPr>
        <w:jc w:val="both"/>
        <w:rPr>
          <w:sz w:val="26"/>
          <w:szCs w:val="26"/>
          <w:lang w:val="fr-FR"/>
        </w:rPr>
      </w:pPr>
      <w:r w:rsidRPr="00DB213B">
        <w:rPr>
          <w:iCs/>
          <w:sz w:val="26"/>
          <w:szCs w:val="26"/>
          <w:lang w:val="fr-FR"/>
        </w:rPr>
        <w:t>Le montant HTVA de l’acompte à payer à l’entrepreneur sera mandaté comme suit :</w:t>
      </w:r>
    </w:p>
    <w:p w:rsidR="0090361C" w:rsidRPr="00DB213B" w:rsidRDefault="00171ABF" w:rsidP="00BE3680">
      <w:pPr>
        <w:numPr>
          <w:ilvl w:val="0"/>
          <w:numId w:val="26"/>
        </w:numPr>
        <w:jc w:val="both"/>
        <w:rPr>
          <w:sz w:val="26"/>
          <w:szCs w:val="26"/>
          <w:lang w:val="fr-FR"/>
        </w:rPr>
      </w:pPr>
      <w:r w:rsidRPr="00DB213B">
        <w:rPr>
          <w:iCs/>
          <w:sz w:val="26"/>
          <w:szCs w:val="26"/>
          <w:lang w:val="fr-FR"/>
        </w:rPr>
        <w:t xml:space="preserve"> [100-2.2</w:t>
      </w:r>
      <w:r w:rsidR="0090361C" w:rsidRPr="00DB213B">
        <w:rPr>
          <w:iCs/>
          <w:sz w:val="26"/>
          <w:szCs w:val="26"/>
          <w:lang w:val="fr-FR"/>
        </w:rPr>
        <w:t>]</w:t>
      </w:r>
      <w:r w:rsidR="00CE66D5">
        <w:rPr>
          <w:iCs/>
          <w:sz w:val="26"/>
          <w:szCs w:val="26"/>
          <w:lang w:val="fr-FR"/>
        </w:rPr>
        <w:t xml:space="preserve"> ou  [100-5.5</w:t>
      </w:r>
      <w:r w:rsidR="00CE66D5" w:rsidRPr="00DB213B">
        <w:rPr>
          <w:iCs/>
          <w:sz w:val="26"/>
          <w:szCs w:val="26"/>
          <w:lang w:val="fr-FR"/>
        </w:rPr>
        <w:t>]</w:t>
      </w:r>
      <w:r w:rsidR="00CE66D5">
        <w:rPr>
          <w:iCs/>
          <w:sz w:val="26"/>
          <w:szCs w:val="26"/>
          <w:lang w:val="fr-FR"/>
        </w:rPr>
        <w:t xml:space="preserve">  </w:t>
      </w:r>
      <w:r w:rsidR="0090361C" w:rsidRPr="00DB213B">
        <w:rPr>
          <w:iCs/>
          <w:sz w:val="26"/>
          <w:szCs w:val="26"/>
          <w:lang w:val="fr-FR"/>
        </w:rPr>
        <w:t>% versé directement au compte de l’entrepreneur ;</w:t>
      </w:r>
    </w:p>
    <w:p w:rsidR="0090361C" w:rsidRPr="00DB213B" w:rsidRDefault="0090361C" w:rsidP="00BE3680">
      <w:pPr>
        <w:numPr>
          <w:ilvl w:val="0"/>
          <w:numId w:val="26"/>
        </w:numPr>
        <w:jc w:val="both"/>
        <w:rPr>
          <w:iCs/>
          <w:sz w:val="26"/>
          <w:szCs w:val="26"/>
          <w:lang w:val="fr-FR"/>
        </w:rPr>
      </w:pPr>
      <w:r w:rsidRPr="00DB213B">
        <w:rPr>
          <w:iCs/>
          <w:sz w:val="26"/>
          <w:szCs w:val="26"/>
          <w:lang w:val="fr-FR"/>
        </w:rPr>
        <w:t>2,2% versé au Trésor public au titre de l’AIR dû par l’entrepreneur ;</w:t>
      </w:r>
    </w:p>
    <w:p w:rsidR="0090361C" w:rsidRPr="00DB213B" w:rsidRDefault="0090361C" w:rsidP="0090361C">
      <w:pPr>
        <w:jc w:val="both"/>
        <w:rPr>
          <w:sz w:val="26"/>
          <w:szCs w:val="26"/>
          <w:lang w:val="fr-FR"/>
        </w:rPr>
      </w:pPr>
    </w:p>
    <w:p w:rsidR="0090361C" w:rsidRPr="00DB213B" w:rsidRDefault="0090361C" w:rsidP="0090361C">
      <w:pPr>
        <w:jc w:val="both"/>
        <w:rPr>
          <w:sz w:val="26"/>
          <w:szCs w:val="26"/>
          <w:lang w:val="fr-FR"/>
        </w:rPr>
      </w:pPr>
      <w:r w:rsidRPr="00DB213B">
        <w:rPr>
          <w:iCs/>
          <w:sz w:val="26"/>
          <w:szCs w:val="26"/>
          <w:lang w:val="fr-FR"/>
        </w:rPr>
        <w:t>L’ingénieur disposera d’un délai de sept (</w:t>
      </w:r>
      <w:r w:rsidR="00171ABF" w:rsidRPr="00DB213B">
        <w:rPr>
          <w:iCs/>
          <w:sz w:val="26"/>
          <w:szCs w:val="26"/>
          <w:lang w:val="fr-FR"/>
        </w:rPr>
        <w:t>0</w:t>
      </w:r>
      <w:r w:rsidRPr="00DB213B">
        <w:rPr>
          <w:iCs/>
          <w:sz w:val="26"/>
          <w:szCs w:val="26"/>
          <w:lang w:val="fr-FR"/>
        </w:rPr>
        <w:t>7) jours pour transmettre au chef de service du marché, les décomptes qu’il a approuvés</w:t>
      </w:r>
      <w:r w:rsidR="00CE66D5">
        <w:rPr>
          <w:iCs/>
          <w:sz w:val="26"/>
          <w:szCs w:val="26"/>
          <w:lang w:val="fr-FR"/>
        </w:rPr>
        <w:t>.</w:t>
      </w:r>
      <w:r w:rsidRPr="00DB213B">
        <w:rPr>
          <w:iCs/>
          <w:sz w:val="26"/>
          <w:szCs w:val="26"/>
          <w:lang w:val="fr-FR"/>
        </w:rPr>
        <w:t xml:space="preserve"> </w:t>
      </w:r>
    </w:p>
    <w:p w:rsidR="0090361C" w:rsidRPr="00DB213B" w:rsidRDefault="0090361C" w:rsidP="0090361C">
      <w:pPr>
        <w:jc w:val="both"/>
        <w:rPr>
          <w:sz w:val="26"/>
          <w:szCs w:val="26"/>
          <w:lang w:val="fr-FR"/>
        </w:rPr>
      </w:pPr>
      <w:r w:rsidRPr="00DB213B">
        <w:rPr>
          <w:iCs/>
          <w:sz w:val="26"/>
          <w:szCs w:val="26"/>
          <w:lang w:val="fr-FR"/>
        </w:rPr>
        <w:t>Le chef de service dispose d’un délai de quatorze (14) jours maximum pour procéder à la signature</w:t>
      </w:r>
      <w:r w:rsidR="009056A1">
        <w:rPr>
          <w:iCs/>
          <w:sz w:val="26"/>
          <w:szCs w:val="26"/>
          <w:lang w:val="fr-FR"/>
        </w:rPr>
        <w:t xml:space="preserve"> ou au rejet</w:t>
      </w:r>
      <w:r w:rsidRPr="00DB213B">
        <w:rPr>
          <w:iCs/>
          <w:sz w:val="26"/>
          <w:szCs w:val="26"/>
          <w:lang w:val="fr-FR"/>
        </w:rPr>
        <w:t xml:space="preserve"> des décomptes et leur transmission au</w:t>
      </w:r>
      <w:r w:rsidR="009056A1">
        <w:rPr>
          <w:iCs/>
          <w:sz w:val="26"/>
          <w:szCs w:val="26"/>
          <w:lang w:val="fr-FR"/>
        </w:rPr>
        <w:t xml:space="preserve"> maitre d’ouvrage pour signature et transmet une copie au</w:t>
      </w:r>
      <w:r w:rsidRPr="00DB213B">
        <w:rPr>
          <w:iCs/>
          <w:sz w:val="26"/>
          <w:szCs w:val="26"/>
          <w:lang w:val="fr-FR"/>
        </w:rPr>
        <w:t xml:space="preserve"> Ministère en charge des Marchés Publics.</w:t>
      </w:r>
    </w:p>
    <w:p w:rsidR="0090361C" w:rsidRPr="00DB213B" w:rsidRDefault="0090361C" w:rsidP="0090361C">
      <w:pPr>
        <w:jc w:val="both"/>
        <w:rPr>
          <w:sz w:val="26"/>
          <w:szCs w:val="26"/>
          <w:lang w:val="fr-FR"/>
        </w:rPr>
      </w:pPr>
      <w:r w:rsidRPr="00DB213B">
        <w:rPr>
          <w:iCs/>
          <w:sz w:val="26"/>
          <w:szCs w:val="26"/>
          <w:lang w:val="fr-FR"/>
        </w:rPr>
        <w:t xml:space="preserve">Les paiements seront effectués par le Maître d’Ouvrage dans un </w:t>
      </w:r>
      <w:r w:rsidR="006B2693" w:rsidRPr="00DB213B">
        <w:rPr>
          <w:iCs/>
          <w:sz w:val="26"/>
          <w:szCs w:val="26"/>
          <w:lang w:val="fr-FR"/>
        </w:rPr>
        <w:t>délai maximum de quatre-vingt-dix (90</w:t>
      </w:r>
      <w:r w:rsidR="009056A1" w:rsidRPr="00DB213B">
        <w:rPr>
          <w:iCs/>
          <w:sz w:val="26"/>
          <w:szCs w:val="26"/>
          <w:lang w:val="fr-FR"/>
        </w:rPr>
        <w:t>) jours</w:t>
      </w:r>
      <w:r w:rsidRPr="00DB213B">
        <w:rPr>
          <w:iCs/>
          <w:sz w:val="26"/>
          <w:szCs w:val="26"/>
          <w:lang w:val="fr-FR"/>
        </w:rPr>
        <w:t xml:space="preserve"> calendaires à compter de la remise du décompte </w:t>
      </w:r>
      <w:r w:rsidR="006B2693" w:rsidRPr="00DB213B">
        <w:rPr>
          <w:iCs/>
          <w:sz w:val="26"/>
          <w:szCs w:val="26"/>
          <w:lang w:val="fr-FR"/>
        </w:rPr>
        <w:t>visé par l’Autorité Contractante</w:t>
      </w:r>
      <w:r w:rsidRPr="00DB213B">
        <w:rPr>
          <w:iCs/>
          <w:sz w:val="26"/>
          <w:szCs w:val="26"/>
          <w:lang w:val="fr-FR"/>
        </w:rPr>
        <w:t>.</w:t>
      </w:r>
    </w:p>
    <w:p w:rsidR="0090361C" w:rsidRPr="00DB213B" w:rsidRDefault="0090361C" w:rsidP="00FB7C1D">
      <w:pPr>
        <w:ind w:hanging="284"/>
        <w:jc w:val="both"/>
        <w:rPr>
          <w:iCs/>
          <w:sz w:val="26"/>
          <w:szCs w:val="26"/>
          <w:lang w:val="fr-FR"/>
        </w:rPr>
      </w:pPr>
      <w:r w:rsidRPr="00DB213B">
        <w:rPr>
          <w:sz w:val="26"/>
          <w:szCs w:val="26"/>
          <w:lang w:val="fr-FR"/>
        </w:rPr>
        <w:t xml:space="preserve">21.3. Décompte d’avance de démarrage </w:t>
      </w:r>
      <w:r w:rsidRPr="00DB213B">
        <w:rPr>
          <w:iCs/>
          <w:sz w:val="26"/>
          <w:szCs w:val="26"/>
          <w:lang w:val="fr-FR"/>
        </w:rPr>
        <w:t>(le cas échéant).</w:t>
      </w:r>
    </w:p>
    <w:p w:rsidR="0090361C" w:rsidRPr="00DB213B" w:rsidRDefault="0090361C" w:rsidP="00FB7C1D">
      <w:pPr>
        <w:ind w:hanging="284"/>
        <w:jc w:val="both"/>
        <w:rPr>
          <w:sz w:val="26"/>
          <w:szCs w:val="26"/>
          <w:lang w:val="fr-FR"/>
        </w:rPr>
      </w:pPr>
      <w:r w:rsidRPr="00DB213B">
        <w:rPr>
          <w:iCs/>
          <w:sz w:val="26"/>
          <w:szCs w:val="26"/>
          <w:lang w:val="fr-FR"/>
        </w:rPr>
        <w:lastRenderedPageBreak/>
        <w:t>21.4 Visa préalable au paiement des décomptes</w:t>
      </w:r>
    </w:p>
    <w:p w:rsidR="0090361C" w:rsidRPr="00DB213B" w:rsidRDefault="0090361C" w:rsidP="00FB7C1D">
      <w:pPr>
        <w:ind w:firstLine="720"/>
        <w:jc w:val="both"/>
        <w:rPr>
          <w:sz w:val="26"/>
          <w:szCs w:val="26"/>
        </w:rPr>
      </w:pPr>
    </w:p>
    <w:p w:rsidR="0090361C" w:rsidRPr="00DB213B" w:rsidRDefault="0090361C" w:rsidP="0090361C">
      <w:pPr>
        <w:jc w:val="both"/>
        <w:rPr>
          <w:sz w:val="26"/>
          <w:szCs w:val="26"/>
          <w:lang w:val="fr-FR"/>
        </w:rPr>
      </w:pPr>
      <w:r w:rsidRPr="00DB213B">
        <w:rPr>
          <w:b/>
          <w:bCs/>
          <w:sz w:val="26"/>
          <w:szCs w:val="26"/>
          <w:lang w:val="fr-FR"/>
        </w:rPr>
        <w:t>Article 22 : Intérêts moratoires (CCAG Article 31)</w:t>
      </w:r>
    </w:p>
    <w:p w:rsidR="0090361C" w:rsidRPr="00DB213B" w:rsidRDefault="0090361C" w:rsidP="0090361C">
      <w:pPr>
        <w:jc w:val="both"/>
        <w:rPr>
          <w:sz w:val="26"/>
          <w:szCs w:val="26"/>
          <w:lang w:val="fr-FR"/>
        </w:rPr>
      </w:pPr>
    </w:p>
    <w:p w:rsidR="0090361C" w:rsidRPr="004500BC" w:rsidRDefault="0090361C" w:rsidP="0090361C">
      <w:pPr>
        <w:jc w:val="both"/>
        <w:rPr>
          <w:color w:val="000000" w:themeColor="text1"/>
          <w:sz w:val="26"/>
          <w:szCs w:val="26"/>
          <w:lang w:val="fr-FR"/>
        </w:rPr>
      </w:pPr>
      <w:r w:rsidRPr="00DB213B">
        <w:rPr>
          <w:sz w:val="26"/>
          <w:szCs w:val="26"/>
          <w:lang w:val="fr-FR"/>
        </w:rPr>
        <w:t>Les intérêts moratoires éventuels sont payés par état</w:t>
      </w:r>
      <w:r w:rsidR="007F1A2A" w:rsidRPr="00DB213B">
        <w:rPr>
          <w:sz w:val="26"/>
          <w:szCs w:val="26"/>
          <w:lang w:val="fr-FR"/>
        </w:rPr>
        <w:t xml:space="preserve"> </w:t>
      </w:r>
      <w:r w:rsidRPr="00DB213B">
        <w:rPr>
          <w:sz w:val="26"/>
          <w:szCs w:val="26"/>
          <w:lang w:val="fr-FR"/>
        </w:rPr>
        <w:t>des</w:t>
      </w:r>
      <w:r w:rsidR="007F1A2A" w:rsidRPr="00DB213B">
        <w:rPr>
          <w:sz w:val="26"/>
          <w:szCs w:val="26"/>
          <w:lang w:val="fr-FR"/>
        </w:rPr>
        <w:t xml:space="preserve"> </w:t>
      </w:r>
      <w:r w:rsidRPr="00DB213B">
        <w:rPr>
          <w:sz w:val="26"/>
          <w:szCs w:val="26"/>
          <w:lang w:val="fr-FR"/>
        </w:rPr>
        <w:t>sommes</w:t>
      </w:r>
      <w:r w:rsidR="007F1A2A" w:rsidRPr="00DB213B">
        <w:rPr>
          <w:sz w:val="26"/>
          <w:szCs w:val="26"/>
          <w:lang w:val="fr-FR"/>
        </w:rPr>
        <w:t xml:space="preserve"> </w:t>
      </w:r>
      <w:r w:rsidRPr="00DB213B">
        <w:rPr>
          <w:sz w:val="26"/>
          <w:szCs w:val="26"/>
          <w:lang w:val="fr-FR"/>
        </w:rPr>
        <w:t>dues</w:t>
      </w:r>
      <w:r w:rsidR="007F1A2A" w:rsidRPr="00DB213B">
        <w:rPr>
          <w:sz w:val="26"/>
          <w:szCs w:val="26"/>
          <w:lang w:val="fr-FR"/>
        </w:rPr>
        <w:t xml:space="preserve"> </w:t>
      </w:r>
      <w:r w:rsidRPr="00DB213B">
        <w:rPr>
          <w:sz w:val="26"/>
          <w:szCs w:val="26"/>
          <w:lang w:val="fr-FR"/>
        </w:rPr>
        <w:t>conformément</w:t>
      </w:r>
      <w:r w:rsidR="007F1A2A" w:rsidRPr="00DB213B">
        <w:rPr>
          <w:sz w:val="26"/>
          <w:szCs w:val="26"/>
          <w:lang w:val="fr-FR"/>
        </w:rPr>
        <w:t xml:space="preserve"> au</w:t>
      </w:r>
      <w:r w:rsidRPr="00DB213B">
        <w:rPr>
          <w:color w:val="FF0000"/>
          <w:sz w:val="26"/>
          <w:szCs w:val="26"/>
          <w:lang w:val="fr-FR"/>
        </w:rPr>
        <w:t xml:space="preserve"> </w:t>
      </w:r>
      <w:r w:rsidRPr="004500BC">
        <w:rPr>
          <w:color w:val="000000" w:themeColor="text1"/>
          <w:sz w:val="26"/>
          <w:szCs w:val="26"/>
          <w:lang w:val="fr-FR"/>
        </w:rPr>
        <w:t>Code des Marchés Publics.</w:t>
      </w:r>
    </w:p>
    <w:p w:rsidR="0090361C" w:rsidRPr="00DB213B" w:rsidRDefault="0090361C" w:rsidP="0090361C">
      <w:pPr>
        <w:jc w:val="both"/>
        <w:rPr>
          <w:b/>
          <w:bCs/>
          <w:sz w:val="26"/>
          <w:szCs w:val="26"/>
          <w:lang w:val="fr-FR"/>
        </w:rPr>
      </w:pPr>
      <w:r w:rsidRPr="00DB213B">
        <w:rPr>
          <w:b/>
          <w:bCs/>
          <w:sz w:val="26"/>
          <w:szCs w:val="26"/>
          <w:lang w:val="fr-FR"/>
        </w:rPr>
        <w:t>Article23: Pénalités(CCAGArticle32complété)</w:t>
      </w:r>
    </w:p>
    <w:p w:rsidR="0090361C" w:rsidRPr="00DB213B" w:rsidRDefault="0090361C" w:rsidP="0090361C">
      <w:pPr>
        <w:jc w:val="both"/>
        <w:rPr>
          <w:b/>
          <w:bCs/>
          <w:sz w:val="26"/>
          <w:szCs w:val="26"/>
          <w:lang w:val="fr-FR"/>
        </w:rPr>
      </w:pPr>
    </w:p>
    <w:p w:rsidR="00FB7C1D" w:rsidRPr="00DB213B" w:rsidRDefault="00FB7C1D" w:rsidP="00BE3680">
      <w:pPr>
        <w:widowControl w:val="0"/>
        <w:numPr>
          <w:ilvl w:val="0"/>
          <w:numId w:val="35"/>
        </w:numPr>
        <w:suppressAutoHyphens/>
        <w:autoSpaceDE w:val="0"/>
        <w:autoSpaceDN w:val="0"/>
        <w:ind w:left="0" w:firstLine="0"/>
        <w:jc w:val="both"/>
        <w:textAlignment w:val="baseline"/>
        <w:rPr>
          <w:sz w:val="26"/>
          <w:szCs w:val="26"/>
        </w:rPr>
      </w:pPr>
      <w:r w:rsidRPr="00DB213B">
        <w:rPr>
          <w:b/>
          <w:bCs/>
          <w:sz w:val="26"/>
          <w:szCs w:val="26"/>
        </w:rPr>
        <w:t>Pénalités de retard</w:t>
      </w:r>
    </w:p>
    <w:p w:rsidR="00FB7C1D" w:rsidRPr="00DB213B" w:rsidRDefault="00FB7C1D" w:rsidP="00FB7C1D">
      <w:pPr>
        <w:widowControl w:val="0"/>
        <w:autoSpaceDE w:val="0"/>
        <w:jc w:val="both"/>
        <w:rPr>
          <w:sz w:val="26"/>
          <w:szCs w:val="26"/>
        </w:rPr>
      </w:pPr>
    </w:p>
    <w:p w:rsidR="00FB7C1D" w:rsidRPr="00DB213B" w:rsidRDefault="00FB7C1D" w:rsidP="00FB7C1D">
      <w:pPr>
        <w:jc w:val="both"/>
        <w:rPr>
          <w:sz w:val="26"/>
          <w:szCs w:val="26"/>
          <w:lang w:val="fr-FR"/>
        </w:rPr>
      </w:pPr>
      <w:r w:rsidRPr="00DB213B">
        <w:rPr>
          <w:sz w:val="26"/>
          <w:szCs w:val="26"/>
          <w:lang w:val="fr-FR"/>
        </w:rPr>
        <w:t>23.1. Le montant des pénalités de retard est fixé comme suit :</w:t>
      </w:r>
    </w:p>
    <w:p w:rsidR="00FB7C1D" w:rsidRPr="00DB213B" w:rsidRDefault="00FB7C1D" w:rsidP="00FB7C1D">
      <w:pPr>
        <w:jc w:val="both"/>
        <w:rPr>
          <w:sz w:val="26"/>
          <w:szCs w:val="26"/>
          <w:lang w:val="fr-FR"/>
        </w:rPr>
      </w:pPr>
    </w:p>
    <w:p w:rsidR="00FB7C1D" w:rsidRPr="00DB213B" w:rsidRDefault="00FB7C1D" w:rsidP="00FB7C1D">
      <w:pPr>
        <w:jc w:val="both"/>
        <w:rPr>
          <w:sz w:val="26"/>
          <w:szCs w:val="26"/>
          <w:lang w:val="fr-FR"/>
        </w:rPr>
      </w:pPr>
      <w:r w:rsidRPr="00DB213B">
        <w:rPr>
          <w:sz w:val="26"/>
          <w:szCs w:val="26"/>
          <w:lang w:val="fr-FR"/>
        </w:rPr>
        <w:t>a.  Un deux millième (1/2000ème) du montant TTC du marché de base par jour calendaire de retard du premier  au  trentième  jour  au-delà  du  délai contractuel fixé par le marché ;</w:t>
      </w:r>
    </w:p>
    <w:p w:rsidR="00FB7C1D" w:rsidRPr="00DB213B" w:rsidRDefault="00FB7C1D" w:rsidP="00FB7C1D">
      <w:pPr>
        <w:jc w:val="both"/>
        <w:rPr>
          <w:sz w:val="26"/>
          <w:szCs w:val="26"/>
          <w:lang w:val="fr-FR"/>
        </w:rPr>
      </w:pPr>
    </w:p>
    <w:p w:rsidR="00FB7C1D" w:rsidRPr="00DB213B" w:rsidRDefault="00FB7C1D" w:rsidP="00FB7C1D">
      <w:pPr>
        <w:jc w:val="both"/>
        <w:rPr>
          <w:sz w:val="26"/>
          <w:szCs w:val="26"/>
          <w:lang w:val="fr-FR"/>
        </w:rPr>
      </w:pPr>
      <w:r w:rsidRPr="00DB213B">
        <w:rPr>
          <w:sz w:val="26"/>
          <w:szCs w:val="26"/>
          <w:lang w:val="fr-FR"/>
        </w:rPr>
        <w:t>Un  millième  (1/1000ème)  du  montant  TTC  du marché de base par jour calendaire de retard au-delà du trentième jour.</w:t>
      </w:r>
    </w:p>
    <w:p w:rsidR="00FB7C1D" w:rsidRPr="00DB213B" w:rsidRDefault="00FB7C1D" w:rsidP="00FB7C1D">
      <w:pPr>
        <w:jc w:val="both"/>
        <w:rPr>
          <w:sz w:val="26"/>
          <w:szCs w:val="26"/>
          <w:lang w:val="fr-FR"/>
        </w:rPr>
      </w:pPr>
    </w:p>
    <w:p w:rsidR="00FB7C1D" w:rsidRPr="00DB213B" w:rsidRDefault="00FB7C1D" w:rsidP="00FB7C1D">
      <w:pPr>
        <w:jc w:val="both"/>
        <w:rPr>
          <w:sz w:val="26"/>
          <w:szCs w:val="26"/>
        </w:rPr>
      </w:pPr>
      <w:r w:rsidRPr="00DB213B">
        <w:rPr>
          <w:sz w:val="26"/>
          <w:szCs w:val="26"/>
          <w:lang w:val="fr-FR"/>
        </w:rPr>
        <w:t>Le montant cumulé des pénalités de retard est limité à dix pour cent (10%) du montant TTC du marché de base et de ses avenants éventuels</w:t>
      </w:r>
      <w:r w:rsidRPr="00DB213B">
        <w:rPr>
          <w:sz w:val="26"/>
          <w:szCs w:val="26"/>
        </w:rPr>
        <w:t>.</w:t>
      </w:r>
    </w:p>
    <w:p w:rsidR="00FB7C1D" w:rsidRPr="00DB213B" w:rsidRDefault="00FB7C1D" w:rsidP="00FB7C1D">
      <w:pPr>
        <w:widowControl w:val="0"/>
        <w:suppressAutoHyphens/>
        <w:autoSpaceDE w:val="0"/>
        <w:autoSpaceDN w:val="0"/>
        <w:jc w:val="both"/>
        <w:textAlignment w:val="baseline"/>
        <w:rPr>
          <w:sz w:val="26"/>
          <w:szCs w:val="26"/>
        </w:rPr>
      </w:pPr>
    </w:p>
    <w:p w:rsidR="00FB7C1D" w:rsidRPr="00DB213B" w:rsidRDefault="00FB7C1D" w:rsidP="00FB7C1D">
      <w:pPr>
        <w:widowControl w:val="0"/>
        <w:autoSpaceDE w:val="0"/>
        <w:autoSpaceDN w:val="0"/>
        <w:adjustRightInd w:val="0"/>
        <w:spacing w:before="11"/>
        <w:ind w:left="107" w:right="-20"/>
        <w:rPr>
          <w:b/>
          <w:bCs/>
          <w:color w:val="000000"/>
          <w:sz w:val="26"/>
          <w:szCs w:val="26"/>
        </w:rPr>
      </w:pPr>
      <w:r w:rsidRPr="00DB213B">
        <w:rPr>
          <w:b/>
          <w:bCs/>
          <w:sz w:val="26"/>
          <w:szCs w:val="26"/>
        </w:rPr>
        <w:t>B.      Pénalités spécifiques</w:t>
      </w:r>
    </w:p>
    <w:p w:rsidR="00FB7C1D" w:rsidRPr="00DB213B" w:rsidRDefault="00FB7C1D" w:rsidP="00FB7C1D">
      <w:pPr>
        <w:jc w:val="both"/>
        <w:rPr>
          <w:sz w:val="26"/>
          <w:szCs w:val="26"/>
          <w:lang w:val="fr-FR"/>
        </w:rPr>
      </w:pPr>
      <w:r w:rsidRPr="00DB213B">
        <w:rPr>
          <w:sz w:val="26"/>
          <w:szCs w:val="26"/>
          <w:lang w:val="fr-FR"/>
        </w:rPr>
        <w:t xml:space="preserve">  Indépendamment des pénalités pour dépassement du délai contractuel, le Cocontractant est passible de pénalités particulières  pour  inobservation des dispositions du contrat, notamment en cas de retard dans la remise des documents, ou en cas d’autres défauts d’exécution, l’Autorité Contractante se réserve le droit d’appliquer les pénalités suivantes, après mise en demeure préalable,  et constat de carence : </w:t>
      </w:r>
    </w:p>
    <w:p w:rsidR="00FB7C1D" w:rsidRPr="00DB213B" w:rsidRDefault="00FB7C1D" w:rsidP="00FB7C1D">
      <w:pPr>
        <w:tabs>
          <w:tab w:val="num" w:pos="-490"/>
        </w:tabs>
        <w:jc w:val="both"/>
        <w:rPr>
          <w:sz w:val="26"/>
          <w:szCs w:val="26"/>
          <w:lang w:val="fr-FR"/>
        </w:rPr>
      </w:pPr>
      <w:r w:rsidRPr="00DB213B">
        <w:rPr>
          <w:sz w:val="26"/>
          <w:szCs w:val="26"/>
          <w:lang w:val="fr-FR"/>
        </w:rPr>
        <w:t>Projet d’exécution : 50 000 FCFA/j de retard au-delà de trente (30) jours de la date limite fixée;</w:t>
      </w:r>
    </w:p>
    <w:p w:rsidR="00FB7C1D" w:rsidRPr="00DB213B" w:rsidRDefault="00FB7C1D" w:rsidP="00BE3680">
      <w:pPr>
        <w:numPr>
          <w:ilvl w:val="0"/>
          <w:numId w:val="34"/>
        </w:numPr>
        <w:tabs>
          <w:tab w:val="num" w:pos="-490"/>
          <w:tab w:val="num" w:pos="2835"/>
        </w:tabs>
        <w:ind w:left="850" w:hanging="425"/>
        <w:jc w:val="both"/>
        <w:rPr>
          <w:sz w:val="26"/>
          <w:szCs w:val="26"/>
        </w:rPr>
      </w:pPr>
      <w:r w:rsidRPr="00DB213B">
        <w:rPr>
          <w:sz w:val="26"/>
          <w:szCs w:val="26"/>
        </w:rPr>
        <w:t>Plans et autres documents d’exécution : 20 000F/j de retard au-delà de quinze (15) jours à compter de la date limite fixée;</w:t>
      </w:r>
    </w:p>
    <w:p w:rsidR="00FB7C1D" w:rsidRPr="00DB213B" w:rsidRDefault="00FB7C1D" w:rsidP="00BE3680">
      <w:pPr>
        <w:numPr>
          <w:ilvl w:val="0"/>
          <w:numId w:val="34"/>
        </w:numPr>
        <w:tabs>
          <w:tab w:val="num" w:pos="-490"/>
          <w:tab w:val="num" w:pos="2835"/>
        </w:tabs>
        <w:ind w:left="850" w:hanging="425"/>
        <w:jc w:val="both"/>
        <w:rPr>
          <w:sz w:val="26"/>
          <w:szCs w:val="26"/>
        </w:rPr>
      </w:pPr>
      <w:r w:rsidRPr="00DB213B">
        <w:rPr>
          <w:sz w:val="26"/>
          <w:szCs w:val="26"/>
        </w:rPr>
        <w:t>Liste du personnel et du matériel à mettre en place : 20 000F/j de retard à compter de la date limite fixée ;</w:t>
      </w:r>
    </w:p>
    <w:p w:rsidR="00FB7C1D" w:rsidRPr="00DB213B" w:rsidRDefault="00FB7C1D" w:rsidP="00BE3680">
      <w:pPr>
        <w:numPr>
          <w:ilvl w:val="0"/>
          <w:numId w:val="34"/>
        </w:numPr>
        <w:tabs>
          <w:tab w:val="num" w:pos="-490"/>
          <w:tab w:val="num" w:pos="2835"/>
        </w:tabs>
        <w:ind w:left="850" w:hanging="425"/>
        <w:jc w:val="both"/>
        <w:rPr>
          <w:sz w:val="26"/>
          <w:szCs w:val="26"/>
        </w:rPr>
      </w:pPr>
      <w:r w:rsidRPr="00DB213B">
        <w:rPr>
          <w:sz w:val="26"/>
          <w:szCs w:val="26"/>
        </w:rPr>
        <w:t>Indisponibilité du journal de chantier (forfait de 20 000 FCFA/constat)</w:t>
      </w:r>
    </w:p>
    <w:p w:rsidR="00FB7C1D" w:rsidRPr="00DB213B" w:rsidRDefault="00FB7C1D" w:rsidP="00BE3680">
      <w:pPr>
        <w:numPr>
          <w:ilvl w:val="0"/>
          <w:numId w:val="34"/>
        </w:numPr>
        <w:tabs>
          <w:tab w:val="num" w:pos="-490"/>
          <w:tab w:val="num" w:pos="2835"/>
        </w:tabs>
        <w:ind w:left="850" w:hanging="425"/>
        <w:jc w:val="both"/>
        <w:rPr>
          <w:sz w:val="26"/>
          <w:szCs w:val="26"/>
        </w:rPr>
      </w:pPr>
      <w:r w:rsidRPr="00DB213B">
        <w:rPr>
          <w:sz w:val="26"/>
          <w:szCs w:val="26"/>
        </w:rPr>
        <w:t>Non remplissage quotidien du journal de chantier (Taux de 10 000 FCFA/jour non rempli) ;</w:t>
      </w:r>
    </w:p>
    <w:p w:rsidR="00FB7C1D" w:rsidRPr="00DB213B" w:rsidRDefault="00FB7C1D" w:rsidP="00FB7C1D">
      <w:pPr>
        <w:spacing w:before="120" w:after="120"/>
        <w:jc w:val="both"/>
        <w:rPr>
          <w:sz w:val="26"/>
          <w:szCs w:val="26"/>
        </w:rPr>
      </w:pPr>
      <w:r w:rsidRPr="00DB213B">
        <w:rPr>
          <w:sz w:val="26"/>
          <w:szCs w:val="26"/>
        </w:rPr>
        <w:t xml:space="preserve">      23.3 Ces pénalités seront retenues sur les décomptes mensuels des travaux. Il n’est pas prévu de prime en cas d’avance sur le délai contractuel.</w:t>
      </w:r>
    </w:p>
    <w:p w:rsidR="00FB7C1D" w:rsidRPr="00DB213B" w:rsidRDefault="00FB7C1D" w:rsidP="00FB7C1D">
      <w:pPr>
        <w:ind w:firstLine="426"/>
        <w:jc w:val="both"/>
        <w:rPr>
          <w:sz w:val="26"/>
          <w:szCs w:val="26"/>
        </w:rPr>
      </w:pPr>
      <w:r w:rsidRPr="00DB213B">
        <w:rPr>
          <w:sz w:val="26"/>
          <w:szCs w:val="26"/>
        </w:rPr>
        <w:t>23.4 Le  montant  cumulé  des  pénalités  est  limité  à  dix  pour  cent  (10%)  du  montant TTC du marché de base, sous peine de résiliation du Marché.</w:t>
      </w:r>
    </w:p>
    <w:p w:rsidR="00FB7C1D" w:rsidRPr="00DB213B" w:rsidRDefault="00FB7C1D" w:rsidP="00FB7C1D">
      <w:pPr>
        <w:widowControl w:val="0"/>
        <w:tabs>
          <w:tab w:val="left" w:pos="4470"/>
        </w:tabs>
        <w:autoSpaceDE w:val="0"/>
        <w:autoSpaceDN w:val="0"/>
        <w:adjustRightInd w:val="0"/>
        <w:spacing w:line="250" w:lineRule="auto"/>
        <w:ind w:left="600" w:right="-143" w:hanging="600"/>
        <w:jc w:val="both"/>
        <w:rPr>
          <w:color w:val="000000"/>
          <w:sz w:val="26"/>
          <w:szCs w:val="26"/>
        </w:rPr>
      </w:pPr>
      <w:r w:rsidRPr="00DB213B">
        <w:rPr>
          <w:color w:val="000000"/>
          <w:sz w:val="26"/>
          <w:szCs w:val="26"/>
        </w:rPr>
        <w:tab/>
      </w:r>
      <w:r w:rsidRPr="00DB213B">
        <w:rPr>
          <w:color w:val="000000"/>
          <w:sz w:val="26"/>
          <w:szCs w:val="26"/>
        </w:rPr>
        <w:tab/>
      </w:r>
    </w:p>
    <w:p w:rsidR="00FB7C1D" w:rsidRPr="00DB213B" w:rsidRDefault="00FB7C1D" w:rsidP="00FB7C1D">
      <w:pPr>
        <w:widowControl w:val="0"/>
        <w:autoSpaceDE w:val="0"/>
        <w:autoSpaceDN w:val="0"/>
        <w:adjustRightInd w:val="0"/>
        <w:spacing w:line="250" w:lineRule="auto"/>
        <w:ind w:left="1354" w:right="-145" w:hanging="1247"/>
        <w:rPr>
          <w:color w:val="000000"/>
          <w:sz w:val="26"/>
          <w:szCs w:val="26"/>
        </w:rPr>
      </w:pPr>
      <w:r w:rsidRPr="00DB213B">
        <w:rPr>
          <w:b/>
          <w:bCs/>
          <w:color w:val="000000"/>
          <w:sz w:val="26"/>
          <w:szCs w:val="26"/>
        </w:rPr>
        <w:t>Article24: Règlement en cas de groupement d’entreprises(CCAGArticle33)</w:t>
      </w:r>
    </w:p>
    <w:p w:rsidR="00FB7C1D" w:rsidRPr="00DB213B" w:rsidRDefault="00FB7C1D" w:rsidP="00FB7C1D">
      <w:pPr>
        <w:widowControl w:val="0"/>
        <w:autoSpaceDE w:val="0"/>
        <w:autoSpaceDN w:val="0"/>
        <w:adjustRightInd w:val="0"/>
        <w:spacing w:before="3" w:line="140" w:lineRule="exact"/>
        <w:rPr>
          <w:color w:val="000000"/>
          <w:sz w:val="26"/>
          <w:szCs w:val="26"/>
        </w:rPr>
      </w:pPr>
    </w:p>
    <w:p w:rsidR="00FB7C1D" w:rsidRPr="00DB213B" w:rsidRDefault="00FB7C1D" w:rsidP="00FB7C1D">
      <w:pPr>
        <w:widowControl w:val="0"/>
        <w:autoSpaceDE w:val="0"/>
        <w:autoSpaceDN w:val="0"/>
        <w:adjustRightInd w:val="0"/>
        <w:spacing w:line="250" w:lineRule="auto"/>
        <w:ind w:left="731" w:right="-16" w:hanging="624"/>
        <w:jc w:val="both"/>
        <w:rPr>
          <w:color w:val="000000"/>
          <w:sz w:val="26"/>
          <w:szCs w:val="26"/>
        </w:rPr>
      </w:pPr>
      <w:r w:rsidRPr="00DB213B">
        <w:rPr>
          <w:color w:val="000000"/>
          <w:sz w:val="26"/>
          <w:szCs w:val="26"/>
        </w:rPr>
        <w:t>24.1. Indiquer</w:t>
      </w:r>
      <w:r w:rsidR="007F1A2A" w:rsidRPr="00DB213B">
        <w:rPr>
          <w:color w:val="000000"/>
          <w:sz w:val="26"/>
          <w:szCs w:val="26"/>
        </w:rPr>
        <w:t xml:space="preserve"> </w:t>
      </w:r>
      <w:r w:rsidRPr="00DB213B">
        <w:rPr>
          <w:color w:val="000000"/>
          <w:sz w:val="26"/>
          <w:szCs w:val="26"/>
        </w:rPr>
        <w:t>en</w:t>
      </w:r>
      <w:r w:rsidR="007F1A2A" w:rsidRPr="00DB213B">
        <w:rPr>
          <w:color w:val="000000"/>
          <w:sz w:val="26"/>
          <w:szCs w:val="26"/>
        </w:rPr>
        <w:t xml:space="preserve"> </w:t>
      </w:r>
      <w:r w:rsidRPr="00DB213B">
        <w:rPr>
          <w:color w:val="000000"/>
          <w:sz w:val="26"/>
          <w:szCs w:val="26"/>
        </w:rPr>
        <w:t>cas</w:t>
      </w:r>
      <w:r w:rsidR="007F1A2A" w:rsidRPr="00DB213B">
        <w:rPr>
          <w:color w:val="000000"/>
          <w:sz w:val="26"/>
          <w:szCs w:val="26"/>
        </w:rPr>
        <w:t xml:space="preserve"> </w:t>
      </w:r>
      <w:r w:rsidRPr="00DB213B">
        <w:rPr>
          <w:color w:val="000000"/>
          <w:sz w:val="26"/>
          <w:szCs w:val="26"/>
        </w:rPr>
        <w:t>de</w:t>
      </w:r>
      <w:r w:rsidR="007F1A2A" w:rsidRPr="00DB213B">
        <w:rPr>
          <w:color w:val="000000"/>
          <w:sz w:val="26"/>
          <w:szCs w:val="26"/>
        </w:rPr>
        <w:t xml:space="preserve"> </w:t>
      </w:r>
      <w:r w:rsidRPr="00DB213B">
        <w:rPr>
          <w:color w:val="000000"/>
          <w:sz w:val="26"/>
          <w:szCs w:val="26"/>
        </w:rPr>
        <w:t>groupement</w:t>
      </w:r>
      <w:r w:rsidR="007F1A2A" w:rsidRPr="00DB213B">
        <w:rPr>
          <w:color w:val="000000"/>
          <w:sz w:val="26"/>
          <w:szCs w:val="26"/>
        </w:rPr>
        <w:t xml:space="preserve"> </w:t>
      </w:r>
      <w:r w:rsidRPr="00DB213B">
        <w:rPr>
          <w:color w:val="000000"/>
          <w:sz w:val="26"/>
          <w:szCs w:val="26"/>
        </w:rPr>
        <w:t xml:space="preserve">d’entreprises le mode de paiement des </w:t>
      </w:r>
      <w:r w:rsidR="007F1A2A" w:rsidRPr="00DB213B">
        <w:rPr>
          <w:color w:val="000000"/>
          <w:sz w:val="26"/>
          <w:szCs w:val="26"/>
        </w:rPr>
        <w:t>cotraitants</w:t>
      </w:r>
      <w:r w:rsidRPr="00DB213B">
        <w:rPr>
          <w:color w:val="000000"/>
          <w:sz w:val="26"/>
          <w:szCs w:val="26"/>
        </w:rPr>
        <w:t xml:space="preserve"> et sous- traitants,</w:t>
      </w:r>
      <w:r w:rsidR="007F1A2A" w:rsidRPr="00DB213B">
        <w:rPr>
          <w:color w:val="000000"/>
          <w:sz w:val="26"/>
          <w:szCs w:val="26"/>
        </w:rPr>
        <w:t xml:space="preserve"> </w:t>
      </w:r>
      <w:r w:rsidRPr="00DB213B">
        <w:rPr>
          <w:color w:val="000000"/>
          <w:sz w:val="26"/>
          <w:szCs w:val="26"/>
        </w:rPr>
        <w:t>le</w:t>
      </w:r>
      <w:r w:rsidR="007F1A2A" w:rsidRPr="00DB213B">
        <w:rPr>
          <w:color w:val="000000"/>
          <w:sz w:val="26"/>
          <w:szCs w:val="26"/>
        </w:rPr>
        <w:t xml:space="preserve"> </w:t>
      </w:r>
      <w:r w:rsidRPr="00DB213B">
        <w:rPr>
          <w:color w:val="000000"/>
          <w:sz w:val="26"/>
          <w:szCs w:val="26"/>
        </w:rPr>
        <w:t>cas</w:t>
      </w:r>
      <w:r w:rsidR="007F1A2A" w:rsidRPr="00DB213B">
        <w:rPr>
          <w:color w:val="000000"/>
          <w:sz w:val="26"/>
          <w:szCs w:val="26"/>
        </w:rPr>
        <w:t xml:space="preserve"> </w:t>
      </w:r>
      <w:r w:rsidRPr="00DB213B">
        <w:rPr>
          <w:color w:val="000000"/>
          <w:sz w:val="26"/>
          <w:szCs w:val="26"/>
        </w:rPr>
        <w:t>échéant.</w:t>
      </w:r>
    </w:p>
    <w:p w:rsidR="00FB7C1D" w:rsidRPr="00DB213B" w:rsidRDefault="00FB7C1D" w:rsidP="00FB7C1D">
      <w:pPr>
        <w:widowControl w:val="0"/>
        <w:autoSpaceDE w:val="0"/>
        <w:autoSpaceDN w:val="0"/>
        <w:adjustRightInd w:val="0"/>
        <w:spacing w:line="250" w:lineRule="auto"/>
        <w:ind w:left="731" w:right="-144" w:hanging="624"/>
        <w:jc w:val="both"/>
        <w:rPr>
          <w:color w:val="000000"/>
          <w:sz w:val="26"/>
          <w:szCs w:val="26"/>
        </w:rPr>
      </w:pPr>
      <w:r w:rsidRPr="00DB213B">
        <w:rPr>
          <w:color w:val="000000"/>
          <w:sz w:val="26"/>
          <w:szCs w:val="26"/>
        </w:rPr>
        <w:t>24.2. Indiquer le mode de paiement des sous- traitants,</w:t>
      </w:r>
      <w:r w:rsidR="007F1A2A" w:rsidRPr="00DB213B">
        <w:rPr>
          <w:color w:val="000000"/>
          <w:sz w:val="26"/>
          <w:szCs w:val="26"/>
        </w:rPr>
        <w:t xml:space="preserve"> </w:t>
      </w:r>
      <w:r w:rsidRPr="00DB213B">
        <w:rPr>
          <w:color w:val="000000"/>
          <w:sz w:val="26"/>
          <w:szCs w:val="26"/>
        </w:rPr>
        <w:t>le</w:t>
      </w:r>
      <w:r w:rsidR="007F1A2A" w:rsidRPr="00DB213B">
        <w:rPr>
          <w:color w:val="000000"/>
          <w:sz w:val="26"/>
          <w:szCs w:val="26"/>
        </w:rPr>
        <w:t xml:space="preserve"> </w:t>
      </w:r>
      <w:r w:rsidRPr="00DB213B">
        <w:rPr>
          <w:color w:val="000000"/>
          <w:sz w:val="26"/>
          <w:szCs w:val="26"/>
        </w:rPr>
        <w:t>cas</w:t>
      </w:r>
      <w:r w:rsidR="007F1A2A" w:rsidRPr="00DB213B">
        <w:rPr>
          <w:color w:val="000000"/>
          <w:sz w:val="26"/>
          <w:szCs w:val="26"/>
        </w:rPr>
        <w:t xml:space="preserve"> </w:t>
      </w:r>
      <w:r w:rsidRPr="00DB213B">
        <w:rPr>
          <w:color w:val="000000"/>
          <w:sz w:val="26"/>
          <w:szCs w:val="26"/>
        </w:rPr>
        <w:t>échéant.</w:t>
      </w:r>
    </w:p>
    <w:p w:rsidR="00FB7C1D" w:rsidRPr="00DB213B" w:rsidRDefault="00FB7C1D" w:rsidP="00FB7C1D">
      <w:pPr>
        <w:widowControl w:val="0"/>
        <w:autoSpaceDE w:val="0"/>
        <w:autoSpaceDN w:val="0"/>
        <w:adjustRightInd w:val="0"/>
        <w:spacing w:before="4" w:line="260" w:lineRule="exact"/>
        <w:rPr>
          <w:color w:val="000000"/>
          <w:sz w:val="26"/>
          <w:szCs w:val="26"/>
        </w:rPr>
      </w:pPr>
    </w:p>
    <w:p w:rsidR="00FB7C1D" w:rsidRPr="00DB213B" w:rsidRDefault="00FB7C1D" w:rsidP="00FB7C1D">
      <w:pPr>
        <w:widowControl w:val="0"/>
        <w:autoSpaceDE w:val="0"/>
        <w:autoSpaceDN w:val="0"/>
        <w:adjustRightInd w:val="0"/>
        <w:ind w:left="107" w:right="-20"/>
        <w:rPr>
          <w:color w:val="000000"/>
          <w:sz w:val="26"/>
          <w:szCs w:val="26"/>
        </w:rPr>
      </w:pPr>
      <w:r w:rsidRPr="00DB213B">
        <w:rPr>
          <w:b/>
          <w:bCs/>
          <w:color w:val="000000"/>
          <w:sz w:val="26"/>
          <w:szCs w:val="26"/>
        </w:rPr>
        <w:t>Article25:Décompte</w:t>
      </w:r>
      <w:r w:rsidR="007F1A2A" w:rsidRPr="00DB213B">
        <w:rPr>
          <w:b/>
          <w:bCs/>
          <w:color w:val="000000"/>
          <w:sz w:val="26"/>
          <w:szCs w:val="26"/>
        </w:rPr>
        <w:t xml:space="preserve"> </w:t>
      </w:r>
      <w:r w:rsidRPr="00DB213B">
        <w:rPr>
          <w:b/>
          <w:bCs/>
          <w:color w:val="000000"/>
          <w:sz w:val="26"/>
          <w:szCs w:val="26"/>
        </w:rPr>
        <w:t>final</w:t>
      </w:r>
      <w:r w:rsidR="007F1A2A" w:rsidRPr="00DB213B">
        <w:rPr>
          <w:b/>
          <w:bCs/>
          <w:color w:val="000000"/>
          <w:sz w:val="26"/>
          <w:szCs w:val="26"/>
        </w:rPr>
        <w:t xml:space="preserve"> </w:t>
      </w:r>
      <w:r w:rsidRPr="00DB213B">
        <w:rPr>
          <w:b/>
          <w:bCs/>
          <w:color w:val="000000"/>
          <w:sz w:val="26"/>
          <w:szCs w:val="26"/>
        </w:rPr>
        <w:t>(CCAGArticle34)</w:t>
      </w:r>
    </w:p>
    <w:p w:rsidR="00FB7C1D" w:rsidRPr="00DB213B" w:rsidRDefault="00FB7C1D" w:rsidP="00FB7C1D">
      <w:pPr>
        <w:widowControl w:val="0"/>
        <w:autoSpaceDE w:val="0"/>
        <w:autoSpaceDN w:val="0"/>
        <w:adjustRightInd w:val="0"/>
        <w:spacing w:before="14" w:line="140" w:lineRule="exact"/>
        <w:rPr>
          <w:color w:val="000000"/>
          <w:sz w:val="26"/>
          <w:szCs w:val="26"/>
        </w:rPr>
      </w:pPr>
    </w:p>
    <w:p w:rsidR="00FB7C1D" w:rsidRPr="00DB213B" w:rsidRDefault="00FB7C1D" w:rsidP="00FB7C1D">
      <w:pPr>
        <w:widowControl w:val="0"/>
        <w:autoSpaceDE w:val="0"/>
        <w:autoSpaceDN w:val="0"/>
        <w:adjustRightInd w:val="0"/>
        <w:spacing w:line="272" w:lineRule="auto"/>
        <w:ind w:left="731" w:right="-16" w:hanging="624"/>
        <w:jc w:val="both"/>
        <w:rPr>
          <w:color w:val="000000"/>
          <w:sz w:val="26"/>
          <w:szCs w:val="26"/>
        </w:rPr>
      </w:pPr>
      <w:r w:rsidRPr="00DB213B">
        <w:rPr>
          <w:color w:val="000000"/>
          <w:sz w:val="26"/>
          <w:szCs w:val="26"/>
        </w:rPr>
        <w:t>25.1.  Après achèvement des travaux et dans un délai maximum</w:t>
      </w:r>
      <w:r w:rsidR="007F1A2A" w:rsidRPr="00DB213B">
        <w:rPr>
          <w:color w:val="000000"/>
          <w:sz w:val="26"/>
          <w:szCs w:val="26"/>
        </w:rPr>
        <w:t xml:space="preserve"> </w:t>
      </w:r>
      <w:r w:rsidRPr="00DB213B">
        <w:rPr>
          <w:color w:val="000000"/>
          <w:sz w:val="26"/>
          <w:szCs w:val="26"/>
        </w:rPr>
        <w:t>de</w:t>
      </w:r>
      <w:r w:rsidR="007F1A2A" w:rsidRPr="00DB213B">
        <w:rPr>
          <w:color w:val="000000"/>
          <w:sz w:val="26"/>
          <w:szCs w:val="26"/>
        </w:rPr>
        <w:t xml:space="preserve"> </w:t>
      </w:r>
      <w:r w:rsidRPr="00DB213B">
        <w:rPr>
          <w:b/>
          <w:color w:val="000000"/>
          <w:spacing w:val="16"/>
          <w:sz w:val="26"/>
          <w:szCs w:val="26"/>
        </w:rPr>
        <w:t xml:space="preserve">quinze (15) </w:t>
      </w:r>
      <w:r w:rsidRPr="00DB213B">
        <w:rPr>
          <w:color w:val="000000"/>
          <w:sz w:val="26"/>
          <w:szCs w:val="26"/>
        </w:rPr>
        <w:t>jours</w:t>
      </w:r>
      <w:r w:rsidR="007F1A2A" w:rsidRPr="00DB213B">
        <w:rPr>
          <w:color w:val="000000"/>
          <w:sz w:val="26"/>
          <w:szCs w:val="26"/>
        </w:rPr>
        <w:t xml:space="preserve"> </w:t>
      </w:r>
      <w:r w:rsidRPr="00DB213B">
        <w:rPr>
          <w:color w:val="000000"/>
          <w:sz w:val="26"/>
          <w:szCs w:val="26"/>
        </w:rPr>
        <w:t>après</w:t>
      </w:r>
      <w:r w:rsidR="007F1A2A" w:rsidRPr="00DB213B">
        <w:rPr>
          <w:color w:val="000000"/>
          <w:sz w:val="26"/>
          <w:szCs w:val="26"/>
        </w:rPr>
        <w:t xml:space="preserve"> </w:t>
      </w:r>
      <w:r w:rsidRPr="00DB213B">
        <w:rPr>
          <w:color w:val="000000"/>
          <w:sz w:val="26"/>
          <w:szCs w:val="26"/>
        </w:rPr>
        <w:lastRenderedPageBreak/>
        <w:t>la</w:t>
      </w:r>
      <w:r w:rsidR="007F1A2A" w:rsidRPr="00DB213B">
        <w:rPr>
          <w:color w:val="000000"/>
          <w:sz w:val="26"/>
          <w:szCs w:val="26"/>
        </w:rPr>
        <w:t xml:space="preserve"> </w:t>
      </w:r>
      <w:r w:rsidRPr="00DB213B">
        <w:rPr>
          <w:color w:val="000000"/>
          <w:sz w:val="26"/>
          <w:szCs w:val="26"/>
        </w:rPr>
        <w:t>date</w:t>
      </w:r>
      <w:r w:rsidR="007F1A2A" w:rsidRPr="00DB213B">
        <w:rPr>
          <w:color w:val="000000"/>
          <w:sz w:val="26"/>
          <w:szCs w:val="26"/>
        </w:rPr>
        <w:t xml:space="preserve"> </w:t>
      </w:r>
      <w:r w:rsidRPr="00DB213B">
        <w:rPr>
          <w:color w:val="000000"/>
          <w:sz w:val="26"/>
          <w:szCs w:val="26"/>
        </w:rPr>
        <w:t>de</w:t>
      </w:r>
      <w:r w:rsidR="007F1A2A" w:rsidRPr="00DB213B">
        <w:rPr>
          <w:color w:val="000000"/>
          <w:sz w:val="26"/>
          <w:szCs w:val="26"/>
        </w:rPr>
        <w:t xml:space="preserve"> </w:t>
      </w:r>
      <w:r w:rsidRPr="00DB213B">
        <w:rPr>
          <w:color w:val="000000"/>
          <w:sz w:val="26"/>
          <w:szCs w:val="26"/>
        </w:rPr>
        <w:t>réception</w:t>
      </w:r>
      <w:r w:rsidR="007F1A2A" w:rsidRPr="00DB213B">
        <w:rPr>
          <w:color w:val="000000"/>
          <w:sz w:val="26"/>
          <w:szCs w:val="26"/>
        </w:rPr>
        <w:t xml:space="preserve"> </w:t>
      </w:r>
      <w:r w:rsidRPr="00DB213B">
        <w:rPr>
          <w:color w:val="000000"/>
          <w:spacing w:val="5"/>
          <w:sz w:val="26"/>
          <w:szCs w:val="26"/>
        </w:rPr>
        <w:t>provisoire</w:t>
      </w:r>
      <w:r w:rsidRPr="00DB213B">
        <w:rPr>
          <w:color w:val="000000"/>
          <w:sz w:val="26"/>
          <w:szCs w:val="26"/>
        </w:rPr>
        <w:t xml:space="preserve">, </w:t>
      </w:r>
      <w:r w:rsidRPr="00DB213B">
        <w:rPr>
          <w:color w:val="000000"/>
          <w:spacing w:val="5"/>
          <w:sz w:val="26"/>
          <w:szCs w:val="26"/>
        </w:rPr>
        <w:t>l’entrepreneu</w:t>
      </w:r>
      <w:r w:rsidRPr="00DB213B">
        <w:rPr>
          <w:color w:val="000000"/>
          <w:sz w:val="26"/>
          <w:szCs w:val="26"/>
        </w:rPr>
        <w:t xml:space="preserve">r </w:t>
      </w:r>
      <w:r w:rsidRPr="00DB213B">
        <w:rPr>
          <w:color w:val="000000"/>
          <w:spacing w:val="5"/>
          <w:sz w:val="26"/>
          <w:szCs w:val="26"/>
        </w:rPr>
        <w:t>établir</w:t>
      </w:r>
      <w:r w:rsidRPr="00DB213B">
        <w:rPr>
          <w:color w:val="000000"/>
          <w:sz w:val="26"/>
          <w:szCs w:val="26"/>
        </w:rPr>
        <w:t xml:space="preserve">a à </w:t>
      </w:r>
      <w:r w:rsidRPr="00DB213B">
        <w:rPr>
          <w:color w:val="000000"/>
          <w:spacing w:val="5"/>
          <w:sz w:val="26"/>
          <w:szCs w:val="26"/>
        </w:rPr>
        <w:t>parti</w:t>
      </w:r>
      <w:r w:rsidRPr="00DB213B">
        <w:rPr>
          <w:color w:val="000000"/>
          <w:sz w:val="26"/>
          <w:szCs w:val="26"/>
        </w:rPr>
        <w:t xml:space="preserve">r </w:t>
      </w:r>
      <w:r w:rsidRPr="00DB213B">
        <w:rPr>
          <w:color w:val="000000"/>
          <w:spacing w:val="5"/>
          <w:sz w:val="26"/>
          <w:szCs w:val="26"/>
        </w:rPr>
        <w:t xml:space="preserve">des </w:t>
      </w:r>
      <w:r w:rsidRPr="00DB213B">
        <w:rPr>
          <w:color w:val="000000"/>
          <w:sz w:val="26"/>
          <w:szCs w:val="26"/>
        </w:rPr>
        <w:t>constats</w:t>
      </w:r>
      <w:r w:rsidR="007F1A2A" w:rsidRPr="00DB213B">
        <w:rPr>
          <w:color w:val="000000"/>
          <w:sz w:val="26"/>
          <w:szCs w:val="26"/>
        </w:rPr>
        <w:t xml:space="preserve"> </w:t>
      </w:r>
      <w:r w:rsidRPr="00DB213B">
        <w:rPr>
          <w:color w:val="000000"/>
          <w:sz w:val="26"/>
          <w:szCs w:val="26"/>
        </w:rPr>
        <w:t>contradictoires,</w:t>
      </w:r>
      <w:r w:rsidR="007F1A2A" w:rsidRPr="00DB213B">
        <w:rPr>
          <w:color w:val="000000"/>
          <w:sz w:val="26"/>
          <w:szCs w:val="26"/>
        </w:rPr>
        <w:t xml:space="preserve"> </w:t>
      </w:r>
      <w:r w:rsidRPr="00DB213B">
        <w:rPr>
          <w:color w:val="000000"/>
          <w:sz w:val="26"/>
          <w:szCs w:val="26"/>
        </w:rPr>
        <w:t>le</w:t>
      </w:r>
      <w:r w:rsidR="007F1A2A" w:rsidRPr="00DB213B">
        <w:rPr>
          <w:color w:val="000000"/>
          <w:sz w:val="26"/>
          <w:szCs w:val="26"/>
        </w:rPr>
        <w:t xml:space="preserve"> </w:t>
      </w:r>
      <w:r w:rsidRPr="00DB213B">
        <w:rPr>
          <w:color w:val="000000"/>
          <w:sz w:val="26"/>
          <w:szCs w:val="26"/>
        </w:rPr>
        <w:t>projet</w:t>
      </w:r>
      <w:r w:rsidR="007F1A2A" w:rsidRPr="00DB213B">
        <w:rPr>
          <w:color w:val="000000"/>
          <w:sz w:val="26"/>
          <w:szCs w:val="26"/>
        </w:rPr>
        <w:t xml:space="preserve"> </w:t>
      </w:r>
      <w:r w:rsidRPr="00DB213B">
        <w:rPr>
          <w:color w:val="000000"/>
          <w:sz w:val="26"/>
          <w:szCs w:val="26"/>
        </w:rPr>
        <w:t>de</w:t>
      </w:r>
      <w:r w:rsidR="007F1A2A" w:rsidRPr="00DB213B">
        <w:rPr>
          <w:color w:val="000000"/>
          <w:sz w:val="26"/>
          <w:szCs w:val="26"/>
        </w:rPr>
        <w:t xml:space="preserve"> </w:t>
      </w:r>
      <w:r w:rsidRPr="00DB213B">
        <w:rPr>
          <w:color w:val="000000"/>
          <w:sz w:val="26"/>
          <w:szCs w:val="26"/>
        </w:rPr>
        <w:t>décompte</w:t>
      </w:r>
      <w:r w:rsidR="007F1A2A" w:rsidRPr="00DB213B">
        <w:rPr>
          <w:color w:val="000000"/>
          <w:sz w:val="26"/>
          <w:szCs w:val="26"/>
        </w:rPr>
        <w:t xml:space="preserve"> </w:t>
      </w:r>
      <w:r w:rsidRPr="00DB213B">
        <w:rPr>
          <w:color w:val="000000"/>
          <w:sz w:val="26"/>
          <w:szCs w:val="26"/>
        </w:rPr>
        <w:t>final des travaux effectivement réalisés qui récapitule le montant total des sommes auxquelles il peut prétendre</w:t>
      </w:r>
      <w:r w:rsidR="007F1A2A" w:rsidRPr="00DB213B">
        <w:rPr>
          <w:color w:val="000000"/>
          <w:sz w:val="26"/>
          <w:szCs w:val="26"/>
        </w:rPr>
        <w:t xml:space="preserve"> </w:t>
      </w:r>
      <w:r w:rsidRPr="00DB213B">
        <w:rPr>
          <w:color w:val="000000"/>
          <w:sz w:val="26"/>
          <w:szCs w:val="26"/>
        </w:rPr>
        <w:t>du</w:t>
      </w:r>
      <w:r w:rsidR="007F1A2A" w:rsidRPr="00DB213B">
        <w:rPr>
          <w:color w:val="000000"/>
          <w:sz w:val="26"/>
          <w:szCs w:val="26"/>
        </w:rPr>
        <w:t xml:space="preserve"> </w:t>
      </w:r>
      <w:r w:rsidRPr="00DB213B">
        <w:rPr>
          <w:color w:val="000000"/>
          <w:sz w:val="26"/>
          <w:szCs w:val="26"/>
        </w:rPr>
        <w:t>fait</w:t>
      </w:r>
      <w:r w:rsidR="007F1A2A" w:rsidRPr="00DB213B">
        <w:rPr>
          <w:color w:val="000000"/>
          <w:sz w:val="26"/>
          <w:szCs w:val="26"/>
        </w:rPr>
        <w:t xml:space="preserve"> </w:t>
      </w:r>
      <w:r w:rsidRPr="00DB213B">
        <w:rPr>
          <w:color w:val="000000"/>
          <w:sz w:val="26"/>
          <w:szCs w:val="26"/>
        </w:rPr>
        <w:t>de</w:t>
      </w:r>
      <w:r w:rsidR="007F1A2A" w:rsidRPr="00DB213B">
        <w:rPr>
          <w:color w:val="000000"/>
          <w:sz w:val="26"/>
          <w:szCs w:val="26"/>
        </w:rPr>
        <w:t xml:space="preserve"> </w:t>
      </w:r>
      <w:r w:rsidRPr="00DB213B">
        <w:rPr>
          <w:color w:val="000000"/>
          <w:sz w:val="26"/>
          <w:szCs w:val="26"/>
        </w:rPr>
        <w:t>l’exécution</w:t>
      </w:r>
      <w:r w:rsidR="007F1A2A" w:rsidRPr="00DB213B">
        <w:rPr>
          <w:color w:val="000000"/>
          <w:sz w:val="26"/>
          <w:szCs w:val="26"/>
        </w:rPr>
        <w:t xml:space="preserve"> </w:t>
      </w:r>
      <w:r w:rsidRPr="00DB213B">
        <w:rPr>
          <w:color w:val="000000"/>
          <w:sz w:val="26"/>
          <w:szCs w:val="26"/>
        </w:rPr>
        <w:t>du marché dans</w:t>
      </w:r>
      <w:r w:rsidR="007F1A2A" w:rsidRPr="00DB213B">
        <w:rPr>
          <w:color w:val="000000"/>
          <w:sz w:val="26"/>
          <w:szCs w:val="26"/>
        </w:rPr>
        <w:t xml:space="preserve"> </w:t>
      </w:r>
      <w:r w:rsidRPr="00DB213B">
        <w:rPr>
          <w:color w:val="000000"/>
          <w:sz w:val="26"/>
          <w:szCs w:val="26"/>
        </w:rPr>
        <w:t>son ensemble.</w:t>
      </w:r>
    </w:p>
    <w:p w:rsidR="00FB7C1D" w:rsidRPr="00DB213B" w:rsidRDefault="00FB7C1D" w:rsidP="00FB7C1D">
      <w:pPr>
        <w:widowControl w:val="0"/>
        <w:autoSpaceDE w:val="0"/>
        <w:autoSpaceDN w:val="0"/>
        <w:adjustRightInd w:val="0"/>
        <w:spacing w:line="258" w:lineRule="auto"/>
        <w:ind w:left="731" w:right="-145" w:hanging="624"/>
        <w:jc w:val="both"/>
        <w:rPr>
          <w:b/>
          <w:color w:val="000000"/>
          <w:sz w:val="26"/>
          <w:szCs w:val="26"/>
        </w:rPr>
      </w:pPr>
      <w:r w:rsidRPr="00DB213B">
        <w:rPr>
          <w:color w:val="000000"/>
          <w:sz w:val="26"/>
          <w:szCs w:val="26"/>
        </w:rPr>
        <w:t xml:space="preserve">25.2. </w:t>
      </w:r>
      <w:r w:rsidRPr="00DB213B">
        <w:rPr>
          <w:iCs/>
          <w:color w:val="000000"/>
          <w:sz w:val="26"/>
          <w:szCs w:val="26"/>
        </w:rPr>
        <w:t xml:space="preserve">LedélaidontdisposeleChefdeservicepournotifierleprojetrectifiéetacceptéauMaîtred’Œuvre est de </w:t>
      </w:r>
      <w:r w:rsidRPr="00DB213B">
        <w:rPr>
          <w:b/>
          <w:iCs/>
          <w:color w:val="000000"/>
          <w:sz w:val="26"/>
          <w:szCs w:val="26"/>
        </w:rPr>
        <w:t>quinze (15) jours.</w:t>
      </w:r>
    </w:p>
    <w:p w:rsidR="00D129D6" w:rsidRPr="00DB213B" w:rsidRDefault="00FB7C1D" w:rsidP="005D437E">
      <w:pPr>
        <w:widowControl w:val="0"/>
        <w:autoSpaceDE w:val="0"/>
        <w:autoSpaceDN w:val="0"/>
        <w:adjustRightInd w:val="0"/>
        <w:spacing w:line="258" w:lineRule="auto"/>
        <w:ind w:left="731" w:right="-145" w:hanging="624"/>
        <w:rPr>
          <w:b/>
          <w:iCs/>
          <w:color w:val="000000"/>
          <w:sz w:val="26"/>
          <w:szCs w:val="26"/>
        </w:rPr>
      </w:pPr>
      <w:r w:rsidRPr="00DB213B">
        <w:rPr>
          <w:color w:val="000000"/>
          <w:sz w:val="26"/>
          <w:szCs w:val="26"/>
        </w:rPr>
        <w:t>25.3. L</w:t>
      </w:r>
      <w:r w:rsidRPr="00DB213B">
        <w:rPr>
          <w:iCs/>
          <w:color w:val="000000"/>
          <w:sz w:val="26"/>
          <w:szCs w:val="26"/>
        </w:rPr>
        <w:t xml:space="preserve">e </w:t>
      </w:r>
      <w:r w:rsidRPr="00DB213B">
        <w:rPr>
          <w:iCs/>
          <w:color w:val="000000"/>
          <w:spacing w:val="1"/>
          <w:sz w:val="26"/>
          <w:szCs w:val="26"/>
        </w:rPr>
        <w:t>déla</w:t>
      </w:r>
      <w:r w:rsidRPr="00DB213B">
        <w:rPr>
          <w:iCs/>
          <w:color w:val="000000"/>
          <w:sz w:val="26"/>
          <w:szCs w:val="26"/>
        </w:rPr>
        <w:t xml:space="preserve">i </w:t>
      </w:r>
      <w:r w:rsidRPr="00DB213B">
        <w:rPr>
          <w:iCs/>
          <w:color w:val="000000"/>
          <w:spacing w:val="1"/>
          <w:sz w:val="26"/>
          <w:szCs w:val="26"/>
        </w:rPr>
        <w:t>don</w:t>
      </w:r>
      <w:r w:rsidRPr="00DB213B">
        <w:rPr>
          <w:iCs/>
          <w:color w:val="000000"/>
          <w:sz w:val="26"/>
          <w:szCs w:val="26"/>
        </w:rPr>
        <w:t xml:space="preserve">t </w:t>
      </w:r>
      <w:r w:rsidRPr="00DB213B">
        <w:rPr>
          <w:iCs/>
          <w:color w:val="000000"/>
          <w:spacing w:val="1"/>
          <w:sz w:val="26"/>
          <w:szCs w:val="26"/>
        </w:rPr>
        <w:t>dispos</w:t>
      </w:r>
      <w:r w:rsidRPr="00DB213B">
        <w:rPr>
          <w:iCs/>
          <w:color w:val="000000"/>
          <w:sz w:val="26"/>
          <w:szCs w:val="26"/>
        </w:rPr>
        <w:t xml:space="preserve">e </w:t>
      </w:r>
      <w:r w:rsidRPr="00DB213B">
        <w:rPr>
          <w:iCs/>
          <w:color w:val="000000"/>
          <w:spacing w:val="1"/>
          <w:sz w:val="26"/>
          <w:szCs w:val="26"/>
        </w:rPr>
        <w:t>l’entrepreneu</w:t>
      </w:r>
      <w:r w:rsidRPr="00DB213B">
        <w:rPr>
          <w:iCs/>
          <w:color w:val="000000"/>
          <w:sz w:val="26"/>
          <w:szCs w:val="26"/>
        </w:rPr>
        <w:t xml:space="preserve">r </w:t>
      </w:r>
      <w:r w:rsidRPr="00DB213B">
        <w:rPr>
          <w:iCs/>
          <w:color w:val="000000"/>
          <w:spacing w:val="1"/>
          <w:sz w:val="26"/>
          <w:szCs w:val="26"/>
        </w:rPr>
        <w:t xml:space="preserve">pour </w:t>
      </w:r>
      <w:r w:rsidRPr="00DB213B">
        <w:rPr>
          <w:iCs/>
          <w:color w:val="000000"/>
          <w:sz w:val="26"/>
          <w:szCs w:val="26"/>
        </w:rPr>
        <w:t xml:space="preserve">renvoyer le décompte final revêtu de sa signature est de </w:t>
      </w:r>
      <w:r w:rsidRPr="00DB213B">
        <w:rPr>
          <w:b/>
          <w:iCs/>
          <w:color w:val="000000"/>
          <w:sz w:val="26"/>
          <w:szCs w:val="26"/>
        </w:rPr>
        <w:t>neuf (09) jours.</w:t>
      </w:r>
    </w:p>
    <w:p w:rsidR="00FB7C1D" w:rsidRPr="00DB213B" w:rsidRDefault="00FB7C1D" w:rsidP="00FB7C1D">
      <w:pPr>
        <w:widowControl w:val="0"/>
        <w:autoSpaceDE w:val="0"/>
        <w:autoSpaceDN w:val="0"/>
        <w:adjustRightInd w:val="0"/>
        <w:spacing w:line="258" w:lineRule="auto"/>
        <w:ind w:left="731" w:right="-145" w:hanging="624"/>
        <w:rPr>
          <w:b/>
          <w:iCs/>
          <w:color w:val="000000"/>
          <w:sz w:val="26"/>
          <w:szCs w:val="26"/>
        </w:rPr>
      </w:pPr>
    </w:p>
    <w:p w:rsidR="00FB7C1D" w:rsidRPr="00DB213B" w:rsidRDefault="00FB7C1D" w:rsidP="00FB7C1D">
      <w:pPr>
        <w:widowControl w:val="0"/>
        <w:autoSpaceDE w:val="0"/>
        <w:autoSpaceDN w:val="0"/>
        <w:adjustRightInd w:val="0"/>
        <w:ind w:left="107" w:right="-20"/>
        <w:rPr>
          <w:b/>
          <w:bCs/>
          <w:color w:val="000000"/>
          <w:sz w:val="26"/>
          <w:szCs w:val="26"/>
        </w:rPr>
      </w:pPr>
      <w:r w:rsidRPr="00DB213B">
        <w:rPr>
          <w:b/>
          <w:bCs/>
          <w:color w:val="000000"/>
          <w:sz w:val="26"/>
          <w:szCs w:val="26"/>
        </w:rPr>
        <w:t>Article26: Décompte</w:t>
      </w:r>
      <w:r w:rsidR="007F1A2A" w:rsidRPr="00DB213B">
        <w:rPr>
          <w:b/>
          <w:bCs/>
          <w:color w:val="000000"/>
          <w:sz w:val="26"/>
          <w:szCs w:val="26"/>
        </w:rPr>
        <w:t xml:space="preserve"> </w:t>
      </w:r>
      <w:r w:rsidRPr="00DB213B">
        <w:rPr>
          <w:b/>
          <w:bCs/>
          <w:color w:val="000000"/>
          <w:sz w:val="26"/>
          <w:szCs w:val="26"/>
        </w:rPr>
        <w:t>général</w:t>
      </w:r>
      <w:r w:rsidR="007F1A2A" w:rsidRPr="00DB213B">
        <w:rPr>
          <w:b/>
          <w:bCs/>
          <w:color w:val="000000"/>
          <w:sz w:val="26"/>
          <w:szCs w:val="26"/>
        </w:rPr>
        <w:t xml:space="preserve"> </w:t>
      </w:r>
      <w:r w:rsidRPr="00DB213B">
        <w:rPr>
          <w:b/>
          <w:bCs/>
          <w:color w:val="000000"/>
          <w:sz w:val="26"/>
          <w:szCs w:val="26"/>
        </w:rPr>
        <w:t>et</w:t>
      </w:r>
      <w:r w:rsidR="007F1A2A" w:rsidRPr="00DB213B">
        <w:rPr>
          <w:b/>
          <w:bCs/>
          <w:color w:val="000000"/>
          <w:sz w:val="26"/>
          <w:szCs w:val="26"/>
        </w:rPr>
        <w:t xml:space="preserve"> </w:t>
      </w:r>
      <w:r w:rsidRPr="00DB213B">
        <w:rPr>
          <w:b/>
          <w:bCs/>
          <w:color w:val="000000"/>
          <w:sz w:val="26"/>
          <w:szCs w:val="26"/>
        </w:rPr>
        <w:t>définitif (CCAGArticle35)</w:t>
      </w:r>
    </w:p>
    <w:p w:rsidR="00FB7C1D" w:rsidRPr="00DB213B" w:rsidRDefault="00FB7C1D" w:rsidP="00FB7C1D">
      <w:pPr>
        <w:widowControl w:val="0"/>
        <w:autoSpaceDE w:val="0"/>
        <w:autoSpaceDN w:val="0"/>
        <w:adjustRightInd w:val="0"/>
        <w:ind w:left="107" w:right="-20"/>
        <w:rPr>
          <w:color w:val="000000"/>
          <w:sz w:val="26"/>
          <w:szCs w:val="26"/>
        </w:rPr>
      </w:pPr>
    </w:p>
    <w:p w:rsidR="00FB7C1D" w:rsidRPr="00DB213B" w:rsidRDefault="00FB7C1D" w:rsidP="00FB7C1D">
      <w:pPr>
        <w:widowControl w:val="0"/>
        <w:autoSpaceDE w:val="0"/>
        <w:autoSpaceDN w:val="0"/>
        <w:adjustRightInd w:val="0"/>
        <w:ind w:left="107" w:right="-144"/>
        <w:rPr>
          <w:b/>
          <w:iCs/>
          <w:color w:val="000000"/>
          <w:sz w:val="26"/>
          <w:szCs w:val="26"/>
        </w:rPr>
      </w:pPr>
      <w:r w:rsidRPr="00DB213B">
        <w:rPr>
          <w:color w:val="000000"/>
          <w:sz w:val="26"/>
          <w:szCs w:val="26"/>
        </w:rPr>
        <w:t xml:space="preserve">26.1. </w:t>
      </w:r>
      <w:r w:rsidRPr="00DB213B">
        <w:rPr>
          <w:iCs/>
          <w:color w:val="000000"/>
          <w:sz w:val="26"/>
          <w:szCs w:val="26"/>
        </w:rPr>
        <w:t>Le</w:t>
      </w:r>
      <w:r w:rsidR="007F1A2A" w:rsidRPr="00DB213B">
        <w:rPr>
          <w:iCs/>
          <w:color w:val="000000"/>
          <w:sz w:val="26"/>
          <w:szCs w:val="26"/>
        </w:rPr>
        <w:t xml:space="preserve"> </w:t>
      </w:r>
      <w:r w:rsidRPr="00DB213B">
        <w:rPr>
          <w:iCs/>
          <w:color w:val="000000"/>
          <w:sz w:val="26"/>
          <w:szCs w:val="26"/>
        </w:rPr>
        <w:t>délai</w:t>
      </w:r>
      <w:r w:rsidR="007F1A2A" w:rsidRPr="00DB213B">
        <w:rPr>
          <w:iCs/>
          <w:color w:val="000000"/>
          <w:sz w:val="26"/>
          <w:szCs w:val="26"/>
        </w:rPr>
        <w:t xml:space="preserve"> </w:t>
      </w:r>
      <w:r w:rsidRPr="00DB213B">
        <w:rPr>
          <w:iCs/>
          <w:color w:val="000000"/>
          <w:sz w:val="26"/>
          <w:szCs w:val="26"/>
        </w:rPr>
        <w:t>dont</w:t>
      </w:r>
      <w:r w:rsidR="007F1A2A" w:rsidRPr="00DB213B">
        <w:rPr>
          <w:iCs/>
          <w:color w:val="000000"/>
          <w:sz w:val="26"/>
          <w:szCs w:val="26"/>
        </w:rPr>
        <w:t xml:space="preserve"> </w:t>
      </w:r>
      <w:r w:rsidRPr="00DB213B">
        <w:rPr>
          <w:iCs/>
          <w:color w:val="000000"/>
          <w:sz w:val="26"/>
          <w:szCs w:val="26"/>
        </w:rPr>
        <w:t>dispose</w:t>
      </w:r>
      <w:r w:rsidR="007F1A2A" w:rsidRPr="00DB213B">
        <w:rPr>
          <w:iCs/>
          <w:color w:val="000000"/>
          <w:sz w:val="26"/>
          <w:szCs w:val="26"/>
        </w:rPr>
        <w:t xml:space="preserve"> </w:t>
      </w:r>
      <w:r w:rsidRPr="00DB213B">
        <w:rPr>
          <w:iCs/>
          <w:color w:val="000000"/>
          <w:sz w:val="26"/>
          <w:szCs w:val="26"/>
        </w:rPr>
        <w:t>le</w:t>
      </w:r>
      <w:r w:rsidR="007F1A2A" w:rsidRPr="00DB213B">
        <w:rPr>
          <w:iCs/>
          <w:color w:val="000000"/>
          <w:sz w:val="26"/>
          <w:szCs w:val="26"/>
        </w:rPr>
        <w:t xml:space="preserve"> </w:t>
      </w:r>
      <w:r w:rsidRPr="00DB213B">
        <w:rPr>
          <w:iCs/>
          <w:color w:val="000000"/>
          <w:sz w:val="26"/>
          <w:szCs w:val="26"/>
        </w:rPr>
        <w:t>Chef</w:t>
      </w:r>
      <w:r w:rsidR="007F1A2A" w:rsidRPr="00DB213B">
        <w:rPr>
          <w:iCs/>
          <w:color w:val="000000"/>
          <w:sz w:val="26"/>
          <w:szCs w:val="26"/>
        </w:rPr>
        <w:t xml:space="preserve"> </w:t>
      </w:r>
      <w:r w:rsidRPr="00DB213B">
        <w:rPr>
          <w:iCs/>
          <w:color w:val="000000"/>
          <w:sz w:val="26"/>
          <w:szCs w:val="26"/>
        </w:rPr>
        <w:t>de</w:t>
      </w:r>
      <w:r w:rsidR="007F1A2A" w:rsidRPr="00DB213B">
        <w:rPr>
          <w:iCs/>
          <w:color w:val="000000"/>
          <w:sz w:val="26"/>
          <w:szCs w:val="26"/>
        </w:rPr>
        <w:t xml:space="preserve"> </w:t>
      </w:r>
      <w:r w:rsidRPr="00DB213B">
        <w:rPr>
          <w:iCs/>
          <w:color w:val="000000"/>
          <w:sz w:val="26"/>
          <w:szCs w:val="26"/>
        </w:rPr>
        <w:t>service</w:t>
      </w:r>
      <w:r w:rsidR="007F1A2A" w:rsidRPr="00DB213B">
        <w:rPr>
          <w:iCs/>
          <w:color w:val="000000"/>
          <w:sz w:val="26"/>
          <w:szCs w:val="26"/>
        </w:rPr>
        <w:t xml:space="preserve"> </w:t>
      </w:r>
      <w:r w:rsidRPr="00DB213B">
        <w:rPr>
          <w:iCs/>
          <w:color w:val="000000"/>
          <w:sz w:val="26"/>
          <w:szCs w:val="26"/>
        </w:rPr>
        <w:t>ou</w:t>
      </w:r>
      <w:r w:rsidR="007F1A2A" w:rsidRPr="00DB213B">
        <w:rPr>
          <w:iCs/>
          <w:color w:val="000000"/>
          <w:sz w:val="26"/>
          <w:szCs w:val="26"/>
        </w:rPr>
        <w:t xml:space="preserve"> </w:t>
      </w:r>
      <w:r w:rsidR="00203F93" w:rsidRPr="00DB213B">
        <w:rPr>
          <w:iCs/>
          <w:color w:val="000000"/>
          <w:sz w:val="26"/>
          <w:szCs w:val="26"/>
        </w:rPr>
        <w:t>l’</w:t>
      </w:r>
      <w:r w:rsidR="004E7A0B" w:rsidRPr="00DB213B">
        <w:rPr>
          <w:iCs/>
          <w:color w:val="000000"/>
          <w:sz w:val="26"/>
          <w:szCs w:val="26"/>
        </w:rPr>
        <w:t>ingénieur</w:t>
      </w:r>
      <w:r w:rsidRPr="00DB213B">
        <w:rPr>
          <w:iCs/>
          <w:color w:val="000000"/>
          <w:sz w:val="26"/>
          <w:szCs w:val="26"/>
        </w:rPr>
        <w:t xml:space="preserve"> pour</w:t>
      </w:r>
      <w:r w:rsidR="007F1A2A" w:rsidRPr="00DB213B">
        <w:rPr>
          <w:iCs/>
          <w:color w:val="000000"/>
          <w:sz w:val="26"/>
          <w:szCs w:val="26"/>
        </w:rPr>
        <w:t xml:space="preserve"> </w:t>
      </w:r>
      <w:r w:rsidRPr="00DB213B">
        <w:rPr>
          <w:iCs/>
          <w:color w:val="000000"/>
          <w:sz w:val="26"/>
          <w:szCs w:val="26"/>
        </w:rPr>
        <w:t>établir</w:t>
      </w:r>
      <w:r w:rsidR="007F1A2A" w:rsidRPr="00DB213B">
        <w:rPr>
          <w:iCs/>
          <w:color w:val="000000"/>
          <w:sz w:val="26"/>
          <w:szCs w:val="26"/>
        </w:rPr>
        <w:t xml:space="preserve"> </w:t>
      </w:r>
      <w:r w:rsidRPr="00DB213B">
        <w:rPr>
          <w:iCs/>
          <w:color w:val="000000"/>
          <w:sz w:val="26"/>
          <w:szCs w:val="26"/>
        </w:rPr>
        <w:t xml:space="preserve">le </w:t>
      </w:r>
      <w:r w:rsidR="006B2693" w:rsidRPr="00DB213B">
        <w:rPr>
          <w:iCs/>
          <w:color w:val="000000"/>
          <w:sz w:val="26"/>
          <w:szCs w:val="26"/>
        </w:rPr>
        <w:t xml:space="preserve">décompte </w:t>
      </w:r>
      <w:r w:rsidRPr="00DB213B">
        <w:rPr>
          <w:iCs/>
          <w:color w:val="000000"/>
          <w:sz w:val="26"/>
          <w:szCs w:val="26"/>
        </w:rPr>
        <w:t>général</w:t>
      </w:r>
      <w:r w:rsidR="007F1A2A" w:rsidRPr="00DB213B">
        <w:rPr>
          <w:iCs/>
          <w:color w:val="000000"/>
          <w:sz w:val="26"/>
          <w:szCs w:val="26"/>
        </w:rPr>
        <w:t xml:space="preserve"> </w:t>
      </w:r>
      <w:r w:rsidRPr="00DB213B">
        <w:rPr>
          <w:iCs/>
          <w:color w:val="000000"/>
          <w:sz w:val="26"/>
          <w:szCs w:val="26"/>
        </w:rPr>
        <w:t>à</w:t>
      </w:r>
      <w:r w:rsidR="007F1A2A" w:rsidRPr="00DB213B">
        <w:rPr>
          <w:iCs/>
          <w:color w:val="000000"/>
          <w:sz w:val="26"/>
          <w:szCs w:val="26"/>
        </w:rPr>
        <w:t xml:space="preserve"> </w:t>
      </w:r>
      <w:r w:rsidRPr="00DB213B">
        <w:rPr>
          <w:iCs/>
          <w:color w:val="000000"/>
          <w:sz w:val="26"/>
          <w:szCs w:val="26"/>
        </w:rPr>
        <w:t>l’entrepreneur après</w:t>
      </w:r>
      <w:r w:rsidR="007F1A2A" w:rsidRPr="00DB213B">
        <w:rPr>
          <w:iCs/>
          <w:color w:val="000000"/>
          <w:sz w:val="26"/>
          <w:szCs w:val="26"/>
        </w:rPr>
        <w:t xml:space="preserve"> </w:t>
      </w:r>
      <w:r w:rsidRPr="00DB213B">
        <w:rPr>
          <w:iCs/>
          <w:color w:val="000000"/>
          <w:sz w:val="26"/>
          <w:szCs w:val="26"/>
        </w:rPr>
        <w:t>la</w:t>
      </w:r>
      <w:r w:rsidR="007F1A2A" w:rsidRPr="00DB213B">
        <w:rPr>
          <w:iCs/>
          <w:color w:val="000000"/>
          <w:sz w:val="26"/>
          <w:szCs w:val="26"/>
        </w:rPr>
        <w:t xml:space="preserve"> </w:t>
      </w:r>
      <w:r w:rsidRPr="00DB213B">
        <w:rPr>
          <w:iCs/>
          <w:color w:val="000000"/>
          <w:sz w:val="26"/>
          <w:szCs w:val="26"/>
        </w:rPr>
        <w:t>réception</w:t>
      </w:r>
      <w:r w:rsidR="007F1A2A" w:rsidRPr="00DB213B">
        <w:rPr>
          <w:iCs/>
          <w:color w:val="000000"/>
          <w:sz w:val="26"/>
          <w:szCs w:val="26"/>
        </w:rPr>
        <w:t xml:space="preserve"> </w:t>
      </w:r>
      <w:r w:rsidRPr="00DB213B">
        <w:rPr>
          <w:iCs/>
          <w:color w:val="000000"/>
          <w:sz w:val="26"/>
          <w:szCs w:val="26"/>
        </w:rPr>
        <w:t>définitive</w:t>
      </w:r>
      <w:r w:rsidR="007F1A2A" w:rsidRPr="00DB213B">
        <w:rPr>
          <w:iCs/>
          <w:color w:val="000000"/>
          <w:sz w:val="26"/>
          <w:szCs w:val="26"/>
        </w:rPr>
        <w:t xml:space="preserve"> </w:t>
      </w:r>
      <w:r w:rsidRPr="00DB213B">
        <w:rPr>
          <w:iCs/>
          <w:color w:val="000000"/>
          <w:sz w:val="26"/>
          <w:szCs w:val="26"/>
        </w:rPr>
        <w:t xml:space="preserve">est de </w:t>
      </w:r>
      <w:r w:rsidRPr="00DB213B">
        <w:rPr>
          <w:b/>
          <w:iCs/>
          <w:color w:val="000000"/>
          <w:sz w:val="26"/>
          <w:szCs w:val="26"/>
        </w:rPr>
        <w:t>dix (10) jours.</w:t>
      </w:r>
    </w:p>
    <w:p w:rsidR="00FB7C1D" w:rsidRPr="00DB213B" w:rsidRDefault="00FB7C1D" w:rsidP="00FB7C1D">
      <w:pPr>
        <w:widowControl w:val="0"/>
        <w:autoSpaceDE w:val="0"/>
        <w:autoSpaceDN w:val="0"/>
        <w:adjustRightInd w:val="0"/>
        <w:spacing w:before="19"/>
        <w:ind w:left="731" w:right="-108"/>
        <w:rPr>
          <w:color w:val="000000"/>
          <w:sz w:val="26"/>
          <w:szCs w:val="26"/>
        </w:rPr>
      </w:pPr>
    </w:p>
    <w:p w:rsidR="00FB7C1D" w:rsidRPr="00DB213B" w:rsidRDefault="00FB7C1D" w:rsidP="00447431">
      <w:pPr>
        <w:widowControl w:val="0"/>
        <w:autoSpaceDE w:val="0"/>
        <w:autoSpaceDN w:val="0"/>
        <w:adjustRightInd w:val="0"/>
        <w:spacing w:before="19" w:line="250" w:lineRule="auto"/>
        <w:ind w:right="102"/>
        <w:jc w:val="both"/>
        <w:rPr>
          <w:color w:val="000000"/>
          <w:sz w:val="26"/>
          <w:szCs w:val="26"/>
        </w:rPr>
      </w:pPr>
      <w:r w:rsidRPr="00DB213B">
        <w:rPr>
          <w:color w:val="000000"/>
          <w:sz w:val="26"/>
          <w:szCs w:val="26"/>
        </w:rPr>
        <w:t>A</w:t>
      </w:r>
      <w:r w:rsidR="007F1A2A" w:rsidRPr="00DB213B">
        <w:rPr>
          <w:color w:val="000000"/>
          <w:sz w:val="26"/>
          <w:szCs w:val="26"/>
        </w:rPr>
        <w:t xml:space="preserve"> </w:t>
      </w:r>
      <w:r w:rsidRPr="00DB213B">
        <w:rPr>
          <w:color w:val="000000"/>
          <w:sz w:val="26"/>
          <w:szCs w:val="26"/>
        </w:rPr>
        <w:t>la</w:t>
      </w:r>
      <w:r w:rsidR="007F1A2A" w:rsidRPr="00DB213B">
        <w:rPr>
          <w:color w:val="000000"/>
          <w:sz w:val="26"/>
          <w:szCs w:val="26"/>
        </w:rPr>
        <w:t xml:space="preserve"> </w:t>
      </w:r>
      <w:r w:rsidRPr="00DB213B">
        <w:rPr>
          <w:color w:val="000000"/>
          <w:sz w:val="26"/>
          <w:szCs w:val="26"/>
        </w:rPr>
        <w:t>fin</w:t>
      </w:r>
      <w:r w:rsidR="007F1A2A" w:rsidRPr="00DB213B">
        <w:rPr>
          <w:color w:val="000000"/>
          <w:sz w:val="26"/>
          <w:szCs w:val="26"/>
        </w:rPr>
        <w:t xml:space="preserve"> </w:t>
      </w:r>
      <w:r w:rsidRPr="00DB213B">
        <w:rPr>
          <w:color w:val="000000"/>
          <w:sz w:val="26"/>
          <w:szCs w:val="26"/>
        </w:rPr>
        <w:t>de</w:t>
      </w:r>
      <w:r w:rsidR="007F1A2A" w:rsidRPr="00DB213B">
        <w:rPr>
          <w:color w:val="000000"/>
          <w:sz w:val="26"/>
          <w:szCs w:val="26"/>
        </w:rPr>
        <w:t xml:space="preserve"> la </w:t>
      </w:r>
      <w:r w:rsidRPr="00DB213B">
        <w:rPr>
          <w:color w:val="000000"/>
          <w:sz w:val="26"/>
          <w:szCs w:val="26"/>
        </w:rPr>
        <w:t>période</w:t>
      </w:r>
      <w:r w:rsidR="007F1A2A" w:rsidRPr="00DB213B">
        <w:rPr>
          <w:color w:val="000000"/>
          <w:sz w:val="26"/>
          <w:szCs w:val="26"/>
        </w:rPr>
        <w:t xml:space="preserve"> </w:t>
      </w:r>
      <w:r w:rsidRPr="00DB213B">
        <w:rPr>
          <w:color w:val="000000"/>
          <w:sz w:val="26"/>
          <w:szCs w:val="26"/>
        </w:rPr>
        <w:t>de</w:t>
      </w:r>
      <w:r w:rsidR="007F1A2A" w:rsidRPr="00DB213B">
        <w:rPr>
          <w:color w:val="000000"/>
          <w:sz w:val="26"/>
          <w:szCs w:val="26"/>
        </w:rPr>
        <w:t xml:space="preserve"> </w:t>
      </w:r>
      <w:r w:rsidRPr="00DB213B">
        <w:rPr>
          <w:color w:val="000000"/>
          <w:sz w:val="26"/>
          <w:szCs w:val="26"/>
        </w:rPr>
        <w:t>garantie</w:t>
      </w:r>
      <w:r w:rsidR="007F1A2A" w:rsidRPr="00DB213B">
        <w:rPr>
          <w:color w:val="000000"/>
          <w:sz w:val="26"/>
          <w:szCs w:val="26"/>
        </w:rPr>
        <w:t xml:space="preserve"> </w:t>
      </w:r>
      <w:r w:rsidRPr="00DB213B">
        <w:rPr>
          <w:color w:val="000000"/>
          <w:sz w:val="26"/>
          <w:szCs w:val="26"/>
        </w:rPr>
        <w:t>qui</w:t>
      </w:r>
      <w:r w:rsidR="007F1A2A" w:rsidRPr="00DB213B">
        <w:rPr>
          <w:color w:val="000000"/>
          <w:sz w:val="26"/>
          <w:szCs w:val="26"/>
        </w:rPr>
        <w:t xml:space="preserve"> </w:t>
      </w:r>
      <w:r w:rsidRPr="00DB213B">
        <w:rPr>
          <w:color w:val="000000"/>
          <w:sz w:val="26"/>
          <w:szCs w:val="26"/>
        </w:rPr>
        <w:t>donne</w:t>
      </w:r>
      <w:r w:rsidR="007F1A2A" w:rsidRPr="00DB213B">
        <w:rPr>
          <w:color w:val="000000"/>
          <w:sz w:val="26"/>
          <w:szCs w:val="26"/>
        </w:rPr>
        <w:t xml:space="preserve"> </w:t>
      </w:r>
      <w:r w:rsidRPr="00DB213B">
        <w:rPr>
          <w:color w:val="000000"/>
          <w:sz w:val="26"/>
          <w:szCs w:val="26"/>
        </w:rPr>
        <w:t>lieu</w:t>
      </w:r>
      <w:r w:rsidR="007F1A2A" w:rsidRPr="00DB213B">
        <w:rPr>
          <w:color w:val="000000"/>
          <w:sz w:val="26"/>
          <w:szCs w:val="26"/>
        </w:rPr>
        <w:t xml:space="preserve"> </w:t>
      </w:r>
      <w:r w:rsidRPr="00DB213B">
        <w:rPr>
          <w:color w:val="000000"/>
          <w:sz w:val="26"/>
          <w:szCs w:val="26"/>
        </w:rPr>
        <w:t>à</w:t>
      </w:r>
      <w:r w:rsidR="007F1A2A" w:rsidRPr="00DB213B">
        <w:rPr>
          <w:color w:val="000000"/>
          <w:sz w:val="26"/>
          <w:szCs w:val="26"/>
        </w:rPr>
        <w:t xml:space="preserve"> </w:t>
      </w:r>
      <w:r w:rsidRPr="00DB213B">
        <w:rPr>
          <w:color w:val="000000"/>
          <w:sz w:val="26"/>
          <w:szCs w:val="26"/>
        </w:rPr>
        <w:t>la réception</w:t>
      </w:r>
      <w:r w:rsidR="007F1A2A" w:rsidRPr="00DB213B">
        <w:rPr>
          <w:color w:val="000000"/>
          <w:sz w:val="26"/>
          <w:szCs w:val="26"/>
        </w:rPr>
        <w:t xml:space="preserve"> </w:t>
      </w:r>
      <w:r w:rsidRPr="00DB213B">
        <w:rPr>
          <w:color w:val="000000"/>
          <w:sz w:val="26"/>
          <w:szCs w:val="26"/>
        </w:rPr>
        <w:t>définitive</w:t>
      </w:r>
      <w:r w:rsidR="007F1A2A" w:rsidRPr="00DB213B">
        <w:rPr>
          <w:color w:val="000000"/>
          <w:sz w:val="26"/>
          <w:szCs w:val="26"/>
        </w:rPr>
        <w:t xml:space="preserve"> </w:t>
      </w:r>
      <w:r w:rsidRPr="00DB213B">
        <w:rPr>
          <w:color w:val="000000"/>
          <w:sz w:val="26"/>
          <w:szCs w:val="26"/>
        </w:rPr>
        <w:t>des</w:t>
      </w:r>
      <w:r w:rsidR="007F1A2A" w:rsidRPr="00DB213B">
        <w:rPr>
          <w:color w:val="000000"/>
          <w:sz w:val="26"/>
          <w:szCs w:val="26"/>
        </w:rPr>
        <w:t xml:space="preserve"> </w:t>
      </w:r>
      <w:r w:rsidRPr="00DB213B">
        <w:rPr>
          <w:color w:val="000000"/>
          <w:sz w:val="26"/>
          <w:szCs w:val="26"/>
        </w:rPr>
        <w:t>travaux,</w:t>
      </w:r>
      <w:r w:rsidR="007F1A2A" w:rsidRPr="00DB213B">
        <w:rPr>
          <w:color w:val="000000"/>
          <w:sz w:val="26"/>
          <w:szCs w:val="26"/>
        </w:rPr>
        <w:t xml:space="preserve"> </w:t>
      </w:r>
      <w:r w:rsidRPr="00DB213B">
        <w:rPr>
          <w:color w:val="000000"/>
          <w:sz w:val="26"/>
          <w:szCs w:val="26"/>
        </w:rPr>
        <w:t>le</w:t>
      </w:r>
      <w:r w:rsidR="007F1A2A" w:rsidRPr="00DB213B">
        <w:rPr>
          <w:color w:val="000000"/>
          <w:sz w:val="26"/>
          <w:szCs w:val="26"/>
        </w:rPr>
        <w:t xml:space="preserve"> </w:t>
      </w:r>
      <w:r w:rsidRPr="00DB213B">
        <w:rPr>
          <w:color w:val="000000"/>
          <w:sz w:val="26"/>
          <w:szCs w:val="26"/>
        </w:rPr>
        <w:t>Chef</w:t>
      </w:r>
      <w:r w:rsidR="007F1A2A" w:rsidRPr="00DB213B">
        <w:rPr>
          <w:color w:val="000000"/>
          <w:sz w:val="26"/>
          <w:szCs w:val="26"/>
        </w:rPr>
        <w:t xml:space="preserve"> </w:t>
      </w:r>
      <w:r w:rsidRPr="00DB213B">
        <w:rPr>
          <w:color w:val="000000"/>
          <w:sz w:val="26"/>
          <w:szCs w:val="26"/>
        </w:rPr>
        <w:t>de</w:t>
      </w:r>
      <w:r w:rsidR="007F1A2A" w:rsidRPr="00DB213B">
        <w:rPr>
          <w:color w:val="000000"/>
          <w:sz w:val="26"/>
          <w:szCs w:val="26"/>
        </w:rPr>
        <w:t xml:space="preserve"> </w:t>
      </w:r>
      <w:r w:rsidRPr="00DB213B">
        <w:rPr>
          <w:color w:val="000000"/>
          <w:sz w:val="26"/>
          <w:szCs w:val="26"/>
        </w:rPr>
        <w:t>service dresse le décompte généra</w:t>
      </w:r>
      <w:r w:rsidR="00436F02" w:rsidRPr="00DB213B">
        <w:rPr>
          <w:color w:val="000000"/>
          <w:sz w:val="26"/>
          <w:szCs w:val="26"/>
        </w:rPr>
        <w:t>l et définitif de la lettre commande</w:t>
      </w:r>
      <w:r w:rsidRPr="00DB213B">
        <w:rPr>
          <w:color w:val="000000"/>
          <w:sz w:val="26"/>
          <w:szCs w:val="26"/>
        </w:rPr>
        <w:t xml:space="preserve"> qu’il</w:t>
      </w:r>
      <w:r w:rsidR="007F1A2A" w:rsidRPr="00DB213B">
        <w:rPr>
          <w:color w:val="000000"/>
          <w:sz w:val="26"/>
          <w:szCs w:val="26"/>
        </w:rPr>
        <w:t xml:space="preserve"> </w:t>
      </w:r>
      <w:r w:rsidRPr="00DB213B">
        <w:rPr>
          <w:color w:val="000000"/>
          <w:sz w:val="26"/>
          <w:szCs w:val="26"/>
        </w:rPr>
        <w:t>fait</w:t>
      </w:r>
      <w:r w:rsidR="007F1A2A" w:rsidRPr="00DB213B">
        <w:rPr>
          <w:color w:val="000000"/>
          <w:sz w:val="26"/>
          <w:szCs w:val="26"/>
        </w:rPr>
        <w:t xml:space="preserve"> </w:t>
      </w:r>
      <w:r w:rsidRPr="00DB213B">
        <w:rPr>
          <w:color w:val="000000"/>
          <w:sz w:val="26"/>
          <w:szCs w:val="26"/>
        </w:rPr>
        <w:t>signer</w:t>
      </w:r>
      <w:r w:rsidR="007F1A2A" w:rsidRPr="00DB213B">
        <w:rPr>
          <w:color w:val="000000"/>
          <w:sz w:val="26"/>
          <w:szCs w:val="26"/>
        </w:rPr>
        <w:t xml:space="preserve"> </w:t>
      </w:r>
      <w:r w:rsidRPr="00DB213B">
        <w:rPr>
          <w:color w:val="000000"/>
          <w:sz w:val="26"/>
          <w:szCs w:val="26"/>
        </w:rPr>
        <w:t>contradictoirement</w:t>
      </w:r>
      <w:r w:rsidR="007F1A2A" w:rsidRPr="00DB213B">
        <w:rPr>
          <w:color w:val="000000"/>
          <w:sz w:val="26"/>
          <w:szCs w:val="26"/>
        </w:rPr>
        <w:t xml:space="preserve"> </w:t>
      </w:r>
      <w:r w:rsidRPr="00DB213B">
        <w:rPr>
          <w:color w:val="000000"/>
          <w:sz w:val="26"/>
          <w:szCs w:val="26"/>
        </w:rPr>
        <w:t>par</w:t>
      </w:r>
      <w:r w:rsidR="007F1A2A" w:rsidRPr="00DB213B">
        <w:rPr>
          <w:color w:val="000000"/>
          <w:sz w:val="26"/>
          <w:szCs w:val="26"/>
        </w:rPr>
        <w:t xml:space="preserve"> </w:t>
      </w:r>
      <w:r w:rsidRPr="00DB213B">
        <w:rPr>
          <w:color w:val="000000"/>
          <w:sz w:val="26"/>
          <w:szCs w:val="26"/>
        </w:rPr>
        <w:t xml:space="preserve">l’entrepreneur </w:t>
      </w:r>
      <w:r w:rsidR="00436F02" w:rsidRPr="00DB213B">
        <w:rPr>
          <w:color w:val="000000"/>
          <w:sz w:val="26"/>
          <w:szCs w:val="26"/>
        </w:rPr>
        <w:t xml:space="preserve">l’Ingénieur, </w:t>
      </w:r>
      <w:r w:rsidRPr="00DB213B">
        <w:rPr>
          <w:color w:val="000000"/>
          <w:sz w:val="26"/>
          <w:szCs w:val="26"/>
        </w:rPr>
        <w:t>et</w:t>
      </w:r>
      <w:r w:rsidR="007F1A2A" w:rsidRPr="00DB213B">
        <w:rPr>
          <w:color w:val="000000"/>
          <w:sz w:val="26"/>
          <w:szCs w:val="26"/>
        </w:rPr>
        <w:t xml:space="preserve"> </w:t>
      </w:r>
      <w:r w:rsidR="00436F02" w:rsidRPr="00DB213B">
        <w:rPr>
          <w:color w:val="000000"/>
          <w:sz w:val="26"/>
          <w:szCs w:val="26"/>
        </w:rPr>
        <w:t>le Maitre d’Ouvrage et le Délégué Départemental de Marchés Publics</w:t>
      </w:r>
      <w:r w:rsidRPr="00DB213B">
        <w:rPr>
          <w:color w:val="000000"/>
          <w:sz w:val="26"/>
          <w:szCs w:val="26"/>
        </w:rPr>
        <w:t>.</w:t>
      </w:r>
      <w:r w:rsidR="00A02D70" w:rsidRPr="00DB213B">
        <w:rPr>
          <w:color w:val="000000"/>
          <w:sz w:val="26"/>
          <w:szCs w:val="26"/>
        </w:rPr>
        <w:t xml:space="preserve"> </w:t>
      </w:r>
      <w:r w:rsidRPr="00DB213B">
        <w:rPr>
          <w:color w:val="000000"/>
          <w:sz w:val="26"/>
          <w:szCs w:val="26"/>
        </w:rPr>
        <w:t>Ce</w:t>
      </w:r>
      <w:r w:rsidR="00A02D70" w:rsidRPr="00DB213B">
        <w:rPr>
          <w:color w:val="000000"/>
          <w:sz w:val="26"/>
          <w:szCs w:val="26"/>
        </w:rPr>
        <w:t xml:space="preserve"> </w:t>
      </w:r>
      <w:r w:rsidRPr="00DB213B">
        <w:rPr>
          <w:color w:val="000000"/>
          <w:sz w:val="26"/>
          <w:szCs w:val="26"/>
        </w:rPr>
        <w:t>décompte</w:t>
      </w:r>
      <w:r w:rsidR="00A02D70" w:rsidRPr="00DB213B">
        <w:rPr>
          <w:color w:val="000000"/>
          <w:sz w:val="26"/>
          <w:szCs w:val="26"/>
        </w:rPr>
        <w:t xml:space="preserve"> </w:t>
      </w:r>
      <w:r w:rsidRPr="00DB213B">
        <w:rPr>
          <w:color w:val="000000"/>
          <w:sz w:val="26"/>
          <w:szCs w:val="26"/>
        </w:rPr>
        <w:t>comprend:</w:t>
      </w:r>
    </w:p>
    <w:p w:rsidR="00FB7C1D" w:rsidRPr="00DB213B" w:rsidRDefault="00FB7C1D" w:rsidP="00FB7C1D">
      <w:pPr>
        <w:widowControl w:val="0"/>
        <w:autoSpaceDE w:val="0"/>
        <w:autoSpaceDN w:val="0"/>
        <w:adjustRightInd w:val="0"/>
        <w:ind w:right="-20"/>
        <w:rPr>
          <w:color w:val="000000"/>
          <w:sz w:val="26"/>
          <w:szCs w:val="26"/>
        </w:rPr>
      </w:pPr>
    </w:p>
    <w:p w:rsidR="00FB7C1D" w:rsidRPr="00DB213B" w:rsidRDefault="00FB7C1D" w:rsidP="00FB7C1D">
      <w:pPr>
        <w:widowControl w:val="0"/>
        <w:autoSpaceDE w:val="0"/>
        <w:autoSpaceDN w:val="0"/>
        <w:adjustRightInd w:val="0"/>
        <w:ind w:right="-20"/>
        <w:rPr>
          <w:color w:val="000000"/>
          <w:sz w:val="26"/>
          <w:szCs w:val="26"/>
        </w:rPr>
      </w:pPr>
      <w:r w:rsidRPr="00DB213B">
        <w:rPr>
          <w:color w:val="000000"/>
          <w:sz w:val="26"/>
          <w:szCs w:val="26"/>
        </w:rPr>
        <w:t>-le</w:t>
      </w:r>
      <w:r w:rsidR="00A02D70" w:rsidRPr="00DB213B">
        <w:rPr>
          <w:color w:val="000000"/>
          <w:sz w:val="26"/>
          <w:szCs w:val="26"/>
        </w:rPr>
        <w:t xml:space="preserve"> </w:t>
      </w:r>
      <w:r w:rsidRPr="00DB213B">
        <w:rPr>
          <w:color w:val="000000"/>
          <w:sz w:val="26"/>
          <w:szCs w:val="26"/>
        </w:rPr>
        <w:t>décompte</w:t>
      </w:r>
      <w:r w:rsidR="00A02D70" w:rsidRPr="00DB213B">
        <w:rPr>
          <w:color w:val="000000"/>
          <w:sz w:val="26"/>
          <w:szCs w:val="26"/>
        </w:rPr>
        <w:t xml:space="preserve"> </w:t>
      </w:r>
      <w:r w:rsidRPr="00DB213B">
        <w:rPr>
          <w:color w:val="000000"/>
          <w:sz w:val="26"/>
          <w:szCs w:val="26"/>
        </w:rPr>
        <w:t>final,</w:t>
      </w:r>
    </w:p>
    <w:p w:rsidR="00FB7C1D" w:rsidRPr="00DB213B" w:rsidRDefault="00FB7C1D" w:rsidP="00FB7C1D">
      <w:pPr>
        <w:widowControl w:val="0"/>
        <w:autoSpaceDE w:val="0"/>
        <w:autoSpaceDN w:val="0"/>
        <w:adjustRightInd w:val="0"/>
        <w:spacing w:before="68"/>
        <w:ind w:right="-20"/>
        <w:rPr>
          <w:color w:val="000000"/>
          <w:sz w:val="26"/>
          <w:szCs w:val="26"/>
        </w:rPr>
      </w:pPr>
      <w:r w:rsidRPr="00DB213B">
        <w:rPr>
          <w:color w:val="000000"/>
          <w:sz w:val="26"/>
          <w:szCs w:val="26"/>
        </w:rPr>
        <w:t>-le</w:t>
      </w:r>
      <w:r w:rsidR="00A02D70" w:rsidRPr="00DB213B">
        <w:rPr>
          <w:color w:val="000000"/>
          <w:sz w:val="26"/>
          <w:szCs w:val="26"/>
        </w:rPr>
        <w:t xml:space="preserve"> </w:t>
      </w:r>
      <w:r w:rsidRPr="00DB213B">
        <w:rPr>
          <w:color w:val="000000"/>
          <w:sz w:val="26"/>
          <w:szCs w:val="26"/>
        </w:rPr>
        <w:t>solde,</w:t>
      </w:r>
    </w:p>
    <w:p w:rsidR="00FB7C1D" w:rsidRPr="00DB213B" w:rsidRDefault="00FB7C1D" w:rsidP="00FB7C1D">
      <w:pPr>
        <w:widowControl w:val="0"/>
        <w:autoSpaceDE w:val="0"/>
        <w:autoSpaceDN w:val="0"/>
        <w:adjustRightInd w:val="0"/>
        <w:spacing w:before="68"/>
        <w:ind w:right="-20"/>
        <w:rPr>
          <w:color w:val="000000"/>
          <w:sz w:val="26"/>
          <w:szCs w:val="26"/>
        </w:rPr>
      </w:pPr>
      <w:r w:rsidRPr="00DB213B">
        <w:rPr>
          <w:color w:val="000000"/>
          <w:sz w:val="26"/>
          <w:szCs w:val="26"/>
        </w:rPr>
        <w:t>-la</w:t>
      </w:r>
      <w:r w:rsidR="00A02D70" w:rsidRPr="00DB213B">
        <w:rPr>
          <w:color w:val="000000"/>
          <w:sz w:val="26"/>
          <w:szCs w:val="26"/>
        </w:rPr>
        <w:t xml:space="preserve"> </w:t>
      </w:r>
      <w:r w:rsidRPr="00DB213B">
        <w:rPr>
          <w:color w:val="000000"/>
          <w:sz w:val="26"/>
          <w:szCs w:val="26"/>
        </w:rPr>
        <w:t>récapitulation</w:t>
      </w:r>
      <w:r w:rsidR="00A02D70" w:rsidRPr="00DB213B">
        <w:rPr>
          <w:color w:val="000000"/>
          <w:sz w:val="26"/>
          <w:szCs w:val="26"/>
        </w:rPr>
        <w:t xml:space="preserve"> </w:t>
      </w:r>
      <w:r w:rsidRPr="00DB213B">
        <w:rPr>
          <w:color w:val="000000"/>
          <w:sz w:val="26"/>
          <w:szCs w:val="26"/>
        </w:rPr>
        <w:t>des</w:t>
      </w:r>
      <w:r w:rsidR="00A02D70" w:rsidRPr="00DB213B">
        <w:rPr>
          <w:color w:val="000000"/>
          <w:sz w:val="26"/>
          <w:szCs w:val="26"/>
        </w:rPr>
        <w:t xml:space="preserve"> </w:t>
      </w:r>
      <w:r w:rsidR="00447431" w:rsidRPr="00DB213B">
        <w:rPr>
          <w:color w:val="000000"/>
          <w:sz w:val="26"/>
          <w:szCs w:val="26"/>
        </w:rPr>
        <w:t>es</w:t>
      </w:r>
      <w:r w:rsidRPr="00DB213B">
        <w:rPr>
          <w:color w:val="000000"/>
          <w:sz w:val="26"/>
          <w:szCs w:val="26"/>
        </w:rPr>
        <w:t>comptes</w:t>
      </w:r>
      <w:r w:rsidR="00A02D70" w:rsidRPr="00DB213B">
        <w:rPr>
          <w:color w:val="000000"/>
          <w:sz w:val="26"/>
          <w:szCs w:val="26"/>
        </w:rPr>
        <w:t xml:space="preserve"> </w:t>
      </w:r>
      <w:r w:rsidRPr="00DB213B">
        <w:rPr>
          <w:color w:val="000000"/>
          <w:sz w:val="26"/>
          <w:szCs w:val="26"/>
        </w:rPr>
        <w:t>mensuels.</w:t>
      </w:r>
    </w:p>
    <w:p w:rsidR="00FB7C1D" w:rsidRPr="00DB213B" w:rsidRDefault="00FB7C1D" w:rsidP="00FB7C1D">
      <w:pPr>
        <w:widowControl w:val="0"/>
        <w:autoSpaceDE w:val="0"/>
        <w:autoSpaceDN w:val="0"/>
        <w:adjustRightInd w:val="0"/>
        <w:spacing w:before="14" w:line="160" w:lineRule="exact"/>
        <w:rPr>
          <w:color w:val="000000"/>
          <w:sz w:val="26"/>
          <w:szCs w:val="26"/>
        </w:rPr>
      </w:pPr>
    </w:p>
    <w:p w:rsidR="00FB7C1D" w:rsidRPr="00DB213B" w:rsidRDefault="00FB7C1D" w:rsidP="00FB7C1D">
      <w:pPr>
        <w:widowControl w:val="0"/>
        <w:autoSpaceDE w:val="0"/>
        <w:autoSpaceDN w:val="0"/>
        <w:adjustRightInd w:val="0"/>
        <w:spacing w:line="250" w:lineRule="auto"/>
        <w:ind w:right="101"/>
        <w:jc w:val="both"/>
        <w:rPr>
          <w:color w:val="000000"/>
          <w:sz w:val="26"/>
          <w:szCs w:val="26"/>
        </w:rPr>
      </w:pPr>
      <w:r w:rsidRPr="00DB213B">
        <w:rPr>
          <w:color w:val="000000"/>
          <w:sz w:val="26"/>
          <w:szCs w:val="26"/>
        </w:rPr>
        <w:t xml:space="preserve">La signature du décompte général et définitif sans réserve par l’entrepreneur, lie définitivement les </w:t>
      </w:r>
      <w:r w:rsidRPr="00DB213B">
        <w:rPr>
          <w:color w:val="000000"/>
          <w:spacing w:val="1"/>
          <w:sz w:val="26"/>
          <w:szCs w:val="26"/>
        </w:rPr>
        <w:t>partie</w:t>
      </w:r>
      <w:r w:rsidRPr="00DB213B">
        <w:rPr>
          <w:color w:val="000000"/>
          <w:sz w:val="26"/>
          <w:szCs w:val="26"/>
        </w:rPr>
        <w:t xml:space="preserve">s </w:t>
      </w:r>
      <w:r w:rsidRPr="00DB213B">
        <w:rPr>
          <w:color w:val="000000"/>
          <w:spacing w:val="1"/>
          <w:sz w:val="26"/>
          <w:szCs w:val="26"/>
        </w:rPr>
        <w:t>e</w:t>
      </w:r>
      <w:r w:rsidRPr="00DB213B">
        <w:rPr>
          <w:color w:val="000000"/>
          <w:sz w:val="26"/>
          <w:szCs w:val="26"/>
        </w:rPr>
        <w:t xml:space="preserve">t </w:t>
      </w:r>
      <w:r w:rsidRPr="00DB213B">
        <w:rPr>
          <w:color w:val="000000"/>
          <w:spacing w:val="1"/>
          <w:sz w:val="26"/>
          <w:szCs w:val="26"/>
        </w:rPr>
        <w:t>me</w:t>
      </w:r>
      <w:r w:rsidRPr="00DB213B">
        <w:rPr>
          <w:color w:val="000000"/>
          <w:sz w:val="26"/>
          <w:szCs w:val="26"/>
        </w:rPr>
        <w:t xml:space="preserve">t </w:t>
      </w:r>
      <w:r w:rsidRPr="00DB213B">
        <w:rPr>
          <w:color w:val="000000"/>
          <w:spacing w:val="1"/>
          <w:sz w:val="26"/>
          <w:szCs w:val="26"/>
        </w:rPr>
        <w:t>fi</w:t>
      </w:r>
      <w:r w:rsidRPr="00DB213B">
        <w:rPr>
          <w:color w:val="000000"/>
          <w:sz w:val="26"/>
          <w:szCs w:val="26"/>
        </w:rPr>
        <w:t xml:space="preserve">n </w:t>
      </w:r>
      <w:r w:rsidRPr="00DB213B">
        <w:rPr>
          <w:color w:val="000000"/>
          <w:spacing w:val="1"/>
          <w:sz w:val="26"/>
          <w:szCs w:val="26"/>
        </w:rPr>
        <w:t>a</w:t>
      </w:r>
      <w:r w:rsidRPr="00DB213B">
        <w:rPr>
          <w:color w:val="000000"/>
          <w:sz w:val="26"/>
          <w:szCs w:val="26"/>
        </w:rPr>
        <w:t xml:space="preserve">u </w:t>
      </w:r>
      <w:r w:rsidRPr="00DB213B">
        <w:rPr>
          <w:color w:val="000000"/>
          <w:spacing w:val="1"/>
          <w:sz w:val="26"/>
          <w:szCs w:val="26"/>
        </w:rPr>
        <w:t>marché</w:t>
      </w:r>
      <w:r w:rsidRPr="00DB213B">
        <w:rPr>
          <w:color w:val="000000"/>
          <w:sz w:val="26"/>
          <w:szCs w:val="26"/>
        </w:rPr>
        <w:t xml:space="preserve">, </w:t>
      </w:r>
      <w:r w:rsidRPr="00DB213B">
        <w:rPr>
          <w:color w:val="000000"/>
          <w:spacing w:val="1"/>
          <w:sz w:val="26"/>
          <w:szCs w:val="26"/>
        </w:rPr>
        <w:t>sau</w:t>
      </w:r>
      <w:r w:rsidRPr="00DB213B">
        <w:rPr>
          <w:color w:val="000000"/>
          <w:sz w:val="26"/>
          <w:szCs w:val="26"/>
        </w:rPr>
        <w:t xml:space="preserve">f </w:t>
      </w:r>
      <w:r w:rsidRPr="00DB213B">
        <w:rPr>
          <w:color w:val="000000"/>
          <w:spacing w:val="1"/>
          <w:sz w:val="26"/>
          <w:szCs w:val="26"/>
        </w:rPr>
        <w:t>e</w:t>
      </w:r>
      <w:r w:rsidRPr="00DB213B">
        <w:rPr>
          <w:color w:val="000000"/>
          <w:sz w:val="26"/>
          <w:szCs w:val="26"/>
        </w:rPr>
        <w:t xml:space="preserve">n </w:t>
      </w:r>
      <w:r w:rsidRPr="00DB213B">
        <w:rPr>
          <w:color w:val="000000"/>
          <w:spacing w:val="1"/>
          <w:sz w:val="26"/>
          <w:szCs w:val="26"/>
        </w:rPr>
        <w:t>c</w:t>
      </w:r>
      <w:r w:rsidRPr="00DB213B">
        <w:rPr>
          <w:color w:val="000000"/>
          <w:sz w:val="26"/>
          <w:szCs w:val="26"/>
        </w:rPr>
        <w:t xml:space="preserve">e </w:t>
      </w:r>
      <w:r w:rsidRPr="00DB213B">
        <w:rPr>
          <w:color w:val="000000"/>
          <w:spacing w:val="1"/>
          <w:sz w:val="26"/>
          <w:szCs w:val="26"/>
        </w:rPr>
        <w:t xml:space="preserve">qui </w:t>
      </w:r>
      <w:r w:rsidRPr="00DB213B">
        <w:rPr>
          <w:color w:val="000000"/>
          <w:sz w:val="26"/>
          <w:szCs w:val="26"/>
        </w:rPr>
        <w:t>concerne</w:t>
      </w:r>
      <w:r w:rsidR="00A02D70" w:rsidRPr="00DB213B">
        <w:rPr>
          <w:color w:val="000000"/>
          <w:sz w:val="26"/>
          <w:szCs w:val="26"/>
        </w:rPr>
        <w:t xml:space="preserve"> </w:t>
      </w:r>
      <w:r w:rsidRPr="00DB213B">
        <w:rPr>
          <w:color w:val="000000"/>
          <w:sz w:val="26"/>
          <w:szCs w:val="26"/>
        </w:rPr>
        <w:t>les</w:t>
      </w:r>
      <w:r w:rsidR="00A02D70" w:rsidRPr="00DB213B">
        <w:rPr>
          <w:color w:val="000000"/>
          <w:sz w:val="26"/>
          <w:szCs w:val="26"/>
        </w:rPr>
        <w:t xml:space="preserve"> </w:t>
      </w:r>
      <w:r w:rsidRPr="00DB213B">
        <w:rPr>
          <w:color w:val="000000"/>
          <w:sz w:val="26"/>
          <w:szCs w:val="26"/>
        </w:rPr>
        <w:t>intérêts</w:t>
      </w:r>
      <w:r w:rsidR="00A02D70" w:rsidRPr="00DB213B">
        <w:rPr>
          <w:color w:val="000000"/>
          <w:sz w:val="26"/>
          <w:szCs w:val="26"/>
        </w:rPr>
        <w:t xml:space="preserve"> </w:t>
      </w:r>
      <w:r w:rsidRPr="00DB213B">
        <w:rPr>
          <w:color w:val="000000"/>
          <w:sz w:val="26"/>
          <w:szCs w:val="26"/>
        </w:rPr>
        <w:t>moratoires.</w:t>
      </w:r>
    </w:p>
    <w:p w:rsidR="00FB7C1D" w:rsidRPr="00DB213B" w:rsidRDefault="00FB7C1D" w:rsidP="00FB7C1D">
      <w:pPr>
        <w:widowControl w:val="0"/>
        <w:autoSpaceDE w:val="0"/>
        <w:autoSpaceDN w:val="0"/>
        <w:adjustRightInd w:val="0"/>
        <w:spacing w:before="3" w:line="180" w:lineRule="exact"/>
        <w:rPr>
          <w:color w:val="000000"/>
          <w:sz w:val="26"/>
          <w:szCs w:val="26"/>
        </w:rPr>
      </w:pPr>
    </w:p>
    <w:p w:rsidR="00FB7C1D" w:rsidRPr="00DB213B" w:rsidRDefault="00FB7C1D" w:rsidP="00FB7C1D">
      <w:pPr>
        <w:widowControl w:val="0"/>
        <w:autoSpaceDE w:val="0"/>
        <w:autoSpaceDN w:val="0"/>
        <w:adjustRightInd w:val="0"/>
        <w:spacing w:line="258" w:lineRule="auto"/>
        <w:ind w:left="624" w:right="-27" w:hanging="624"/>
        <w:jc w:val="both"/>
        <w:rPr>
          <w:b/>
          <w:iCs/>
          <w:color w:val="000000"/>
          <w:sz w:val="26"/>
          <w:szCs w:val="26"/>
        </w:rPr>
      </w:pPr>
      <w:r w:rsidRPr="00DB213B">
        <w:rPr>
          <w:color w:val="000000"/>
          <w:sz w:val="26"/>
          <w:szCs w:val="26"/>
        </w:rPr>
        <w:t xml:space="preserve">26.2. </w:t>
      </w:r>
      <w:r w:rsidRPr="00DB213B">
        <w:rPr>
          <w:iCs/>
          <w:color w:val="000000"/>
          <w:spacing w:val="1"/>
          <w:sz w:val="26"/>
          <w:szCs w:val="26"/>
        </w:rPr>
        <w:t>L</w:t>
      </w:r>
      <w:r w:rsidRPr="00DB213B">
        <w:rPr>
          <w:iCs/>
          <w:color w:val="000000"/>
          <w:sz w:val="26"/>
          <w:szCs w:val="26"/>
        </w:rPr>
        <w:t xml:space="preserve">e </w:t>
      </w:r>
      <w:r w:rsidRPr="00DB213B">
        <w:rPr>
          <w:iCs/>
          <w:color w:val="000000"/>
          <w:spacing w:val="1"/>
          <w:sz w:val="26"/>
          <w:szCs w:val="26"/>
        </w:rPr>
        <w:t>déla</w:t>
      </w:r>
      <w:r w:rsidRPr="00DB213B">
        <w:rPr>
          <w:iCs/>
          <w:color w:val="000000"/>
          <w:sz w:val="26"/>
          <w:szCs w:val="26"/>
        </w:rPr>
        <w:t xml:space="preserve">i </w:t>
      </w:r>
      <w:r w:rsidRPr="00DB213B">
        <w:rPr>
          <w:iCs/>
          <w:color w:val="000000"/>
          <w:spacing w:val="1"/>
          <w:sz w:val="26"/>
          <w:szCs w:val="26"/>
        </w:rPr>
        <w:t>don</w:t>
      </w:r>
      <w:r w:rsidRPr="00DB213B">
        <w:rPr>
          <w:iCs/>
          <w:color w:val="000000"/>
          <w:sz w:val="26"/>
          <w:szCs w:val="26"/>
        </w:rPr>
        <w:t xml:space="preserve">t </w:t>
      </w:r>
      <w:r w:rsidRPr="00DB213B">
        <w:rPr>
          <w:iCs/>
          <w:color w:val="000000"/>
          <w:spacing w:val="1"/>
          <w:sz w:val="26"/>
          <w:szCs w:val="26"/>
        </w:rPr>
        <w:t>dispos</w:t>
      </w:r>
      <w:r w:rsidRPr="00DB213B">
        <w:rPr>
          <w:iCs/>
          <w:color w:val="000000"/>
          <w:sz w:val="26"/>
          <w:szCs w:val="26"/>
        </w:rPr>
        <w:t xml:space="preserve">e </w:t>
      </w:r>
      <w:r w:rsidRPr="00DB213B">
        <w:rPr>
          <w:iCs/>
          <w:color w:val="000000"/>
          <w:spacing w:val="1"/>
          <w:sz w:val="26"/>
          <w:szCs w:val="26"/>
        </w:rPr>
        <w:t>l’entrepreneu</w:t>
      </w:r>
      <w:r w:rsidRPr="00DB213B">
        <w:rPr>
          <w:iCs/>
          <w:color w:val="000000"/>
          <w:sz w:val="26"/>
          <w:szCs w:val="26"/>
        </w:rPr>
        <w:t xml:space="preserve">r </w:t>
      </w:r>
      <w:r w:rsidRPr="00DB213B">
        <w:rPr>
          <w:iCs/>
          <w:color w:val="000000"/>
          <w:spacing w:val="1"/>
          <w:sz w:val="26"/>
          <w:szCs w:val="26"/>
        </w:rPr>
        <w:t xml:space="preserve">pour </w:t>
      </w:r>
      <w:r w:rsidRPr="00DB213B">
        <w:rPr>
          <w:iCs/>
          <w:color w:val="000000"/>
          <w:sz w:val="26"/>
          <w:szCs w:val="26"/>
        </w:rPr>
        <w:t xml:space="preserve">renvoyer le décompte final revêtu de sa signature est de </w:t>
      </w:r>
      <w:r w:rsidRPr="00DB213B">
        <w:rPr>
          <w:b/>
          <w:iCs/>
          <w:color w:val="000000"/>
          <w:sz w:val="26"/>
          <w:szCs w:val="26"/>
        </w:rPr>
        <w:t>cinq (05) jours.</w:t>
      </w:r>
    </w:p>
    <w:p w:rsidR="00A02D70" w:rsidRPr="00DB213B" w:rsidRDefault="00A02D70" w:rsidP="00FB7C1D">
      <w:pPr>
        <w:widowControl w:val="0"/>
        <w:autoSpaceDE w:val="0"/>
        <w:autoSpaceDN w:val="0"/>
        <w:adjustRightInd w:val="0"/>
        <w:spacing w:line="258" w:lineRule="auto"/>
        <w:ind w:left="624" w:right="-27" w:hanging="624"/>
        <w:jc w:val="both"/>
        <w:rPr>
          <w:b/>
          <w:iCs/>
          <w:color w:val="000000"/>
          <w:sz w:val="26"/>
          <w:szCs w:val="26"/>
        </w:rPr>
      </w:pPr>
      <w:r w:rsidRPr="00DB213B">
        <w:rPr>
          <w:b/>
          <w:iCs/>
          <w:color w:val="000000"/>
          <w:sz w:val="26"/>
          <w:szCs w:val="26"/>
        </w:rPr>
        <w:t>La transmission du décompte définitif à l’Organisme payeur en vue du paiement sera subordonnée au visa préalable du Délégué Départemental des Marchés Publics du Wouri à travers la Brigade Départementale de Contrôle de l’Exécution des Marchés Publics. Pour cela une copie de l’attachement correspondant devra lui être antérieurement transmise ou remise sur le site des travaux.</w:t>
      </w:r>
    </w:p>
    <w:p w:rsidR="00FB7C1D" w:rsidRPr="00DB213B" w:rsidRDefault="00FB7C1D" w:rsidP="00FB7C1D">
      <w:pPr>
        <w:widowControl w:val="0"/>
        <w:autoSpaceDE w:val="0"/>
        <w:autoSpaceDN w:val="0"/>
        <w:adjustRightInd w:val="0"/>
        <w:spacing w:line="258" w:lineRule="auto"/>
        <w:ind w:left="624" w:right="-27" w:hanging="624"/>
        <w:jc w:val="both"/>
        <w:rPr>
          <w:b/>
          <w:color w:val="000000"/>
          <w:sz w:val="26"/>
          <w:szCs w:val="26"/>
        </w:rPr>
      </w:pPr>
    </w:p>
    <w:p w:rsidR="00FB7C1D" w:rsidRPr="00DB213B" w:rsidRDefault="00FB7C1D" w:rsidP="00FB7C1D">
      <w:pPr>
        <w:widowControl w:val="0"/>
        <w:autoSpaceDE w:val="0"/>
        <w:autoSpaceDN w:val="0"/>
        <w:adjustRightInd w:val="0"/>
        <w:spacing w:line="250" w:lineRule="auto"/>
        <w:ind w:left="1247" w:right="-28" w:hanging="1247"/>
        <w:rPr>
          <w:color w:val="000000"/>
          <w:sz w:val="26"/>
          <w:szCs w:val="26"/>
        </w:rPr>
      </w:pPr>
      <w:r w:rsidRPr="00DB213B">
        <w:rPr>
          <w:b/>
          <w:bCs/>
          <w:color w:val="000000"/>
          <w:sz w:val="26"/>
          <w:szCs w:val="26"/>
        </w:rPr>
        <w:t xml:space="preserve">Article27: Régime </w:t>
      </w:r>
      <w:r w:rsidRPr="00DB213B">
        <w:rPr>
          <w:b/>
          <w:bCs/>
          <w:color w:val="000000"/>
          <w:spacing w:val="1"/>
          <w:sz w:val="26"/>
          <w:szCs w:val="26"/>
        </w:rPr>
        <w:t>fisca</w:t>
      </w:r>
      <w:r w:rsidRPr="00DB213B">
        <w:rPr>
          <w:b/>
          <w:bCs/>
          <w:color w:val="000000"/>
          <w:sz w:val="26"/>
          <w:szCs w:val="26"/>
        </w:rPr>
        <w:t xml:space="preserve">l </w:t>
      </w:r>
      <w:r w:rsidRPr="00DB213B">
        <w:rPr>
          <w:b/>
          <w:bCs/>
          <w:color w:val="000000"/>
          <w:spacing w:val="1"/>
          <w:sz w:val="26"/>
          <w:szCs w:val="26"/>
        </w:rPr>
        <w:t>e</w:t>
      </w:r>
      <w:r w:rsidRPr="00DB213B">
        <w:rPr>
          <w:b/>
          <w:bCs/>
          <w:color w:val="000000"/>
          <w:sz w:val="26"/>
          <w:szCs w:val="26"/>
        </w:rPr>
        <w:t xml:space="preserve">t </w:t>
      </w:r>
      <w:r w:rsidRPr="00DB213B">
        <w:rPr>
          <w:b/>
          <w:bCs/>
          <w:color w:val="000000"/>
          <w:spacing w:val="1"/>
          <w:sz w:val="26"/>
          <w:szCs w:val="26"/>
        </w:rPr>
        <w:t>douanie</w:t>
      </w:r>
      <w:r w:rsidRPr="00DB213B">
        <w:rPr>
          <w:b/>
          <w:bCs/>
          <w:color w:val="000000"/>
          <w:sz w:val="26"/>
          <w:szCs w:val="26"/>
        </w:rPr>
        <w:t xml:space="preserve">r </w:t>
      </w:r>
      <w:r w:rsidRPr="00DB213B">
        <w:rPr>
          <w:b/>
          <w:bCs/>
          <w:color w:val="000000"/>
          <w:spacing w:val="1"/>
          <w:sz w:val="26"/>
          <w:szCs w:val="26"/>
        </w:rPr>
        <w:t xml:space="preserve">(CCAG </w:t>
      </w:r>
      <w:r w:rsidRPr="00DB213B">
        <w:rPr>
          <w:b/>
          <w:bCs/>
          <w:color w:val="000000"/>
          <w:sz w:val="26"/>
          <w:szCs w:val="26"/>
        </w:rPr>
        <w:t>Article36)</w:t>
      </w:r>
    </w:p>
    <w:p w:rsidR="00FB7C1D" w:rsidRPr="00DB213B" w:rsidRDefault="00FB7C1D" w:rsidP="00FB7C1D">
      <w:pPr>
        <w:widowControl w:val="0"/>
        <w:autoSpaceDE w:val="0"/>
        <w:autoSpaceDN w:val="0"/>
        <w:adjustRightInd w:val="0"/>
        <w:spacing w:line="250" w:lineRule="auto"/>
        <w:ind w:right="102"/>
        <w:jc w:val="both"/>
        <w:rPr>
          <w:color w:val="000000"/>
          <w:sz w:val="26"/>
          <w:szCs w:val="26"/>
        </w:rPr>
      </w:pPr>
    </w:p>
    <w:p w:rsidR="00FB7C1D" w:rsidRPr="00DB213B" w:rsidRDefault="00FB7C1D" w:rsidP="00FB7C1D">
      <w:pPr>
        <w:widowControl w:val="0"/>
        <w:autoSpaceDE w:val="0"/>
        <w:autoSpaceDN w:val="0"/>
        <w:adjustRightInd w:val="0"/>
        <w:spacing w:line="250" w:lineRule="auto"/>
        <w:ind w:right="102"/>
        <w:jc w:val="both"/>
        <w:rPr>
          <w:color w:val="000000"/>
          <w:sz w:val="26"/>
          <w:szCs w:val="26"/>
        </w:rPr>
      </w:pPr>
      <w:r w:rsidRPr="00DB213B">
        <w:rPr>
          <w:color w:val="000000"/>
          <w:sz w:val="26"/>
          <w:szCs w:val="26"/>
        </w:rPr>
        <w:t>Le</w:t>
      </w:r>
      <w:r w:rsidR="00A02D70" w:rsidRPr="00DB213B">
        <w:rPr>
          <w:color w:val="000000"/>
          <w:sz w:val="26"/>
          <w:szCs w:val="26"/>
        </w:rPr>
        <w:t xml:space="preserve"> </w:t>
      </w:r>
      <w:r w:rsidRPr="00DB213B">
        <w:rPr>
          <w:color w:val="000000"/>
          <w:sz w:val="26"/>
          <w:szCs w:val="26"/>
        </w:rPr>
        <w:t>Décret</w:t>
      </w:r>
      <w:r w:rsidR="00A02D70" w:rsidRPr="00DB213B">
        <w:rPr>
          <w:color w:val="000000"/>
          <w:sz w:val="26"/>
          <w:szCs w:val="26"/>
        </w:rPr>
        <w:t xml:space="preserve"> </w:t>
      </w:r>
      <w:r w:rsidRPr="00DB213B">
        <w:rPr>
          <w:color w:val="000000"/>
          <w:sz w:val="26"/>
          <w:szCs w:val="26"/>
        </w:rPr>
        <w:t>N°2003/651/PM</w:t>
      </w:r>
      <w:r w:rsidR="00A02D70" w:rsidRPr="00DB213B">
        <w:rPr>
          <w:color w:val="000000"/>
          <w:sz w:val="26"/>
          <w:szCs w:val="26"/>
        </w:rPr>
        <w:t xml:space="preserve"> </w:t>
      </w:r>
      <w:r w:rsidRPr="00DB213B">
        <w:rPr>
          <w:color w:val="000000"/>
          <w:sz w:val="26"/>
          <w:szCs w:val="26"/>
        </w:rPr>
        <w:t>du</w:t>
      </w:r>
      <w:r w:rsidR="00A02D70" w:rsidRPr="00DB213B">
        <w:rPr>
          <w:color w:val="000000"/>
          <w:sz w:val="26"/>
          <w:szCs w:val="26"/>
        </w:rPr>
        <w:t xml:space="preserve"> </w:t>
      </w:r>
      <w:r w:rsidRPr="00DB213B">
        <w:rPr>
          <w:color w:val="000000"/>
          <w:sz w:val="26"/>
          <w:szCs w:val="26"/>
        </w:rPr>
        <w:t>16</w:t>
      </w:r>
      <w:r w:rsidR="00A02D70" w:rsidRPr="00DB213B">
        <w:rPr>
          <w:color w:val="000000"/>
          <w:sz w:val="26"/>
          <w:szCs w:val="26"/>
        </w:rPr>
        <w:t xml:space="preserve"> </w:t>
      </w:r>
      <w:r w:rsidRPr="00DB213B">
        <w:rPr>
          <w:color w:val="000000"/>
          <w:sz w:val="26"/>
          <w:szCs w:val="26"/>
        </w:rPr>
        <w:t>avril</w:t>
      </w:r>
      <w:r w:rsidR="00A02D70" w:rsidRPr="00DB213B">
        <w:rPr>
          <w:color w:val="000000"/>
          <w:sz w:val="26"/>
          <w:szCs w:val="26"/>
        </w:rPr>
        <w:t xml:space="preserve"> </w:t>
      </w:r>
      <w:r w:rsidRPr="00DB213B">
        <w:rPr>
          <w:color w:val="000000"/>
          <w:sz w:val="26"/>
          <w:szCs w:val="26"/>
        </w:rPr>
        <w:t>2003</w:t>
      </w:r>
      <w:r w:rsidR="00A02D70" w:rsidRPr="00DB213B">
        <w:rPr>
          <w:color w:val="000000"/>
          <w:sz w:val="26"/>
          <w:szCs w:val="26"/>
        </w:rPr>
        <w:t xml:space="preserve"> </w:t>
      </w:r>
      <w:r w:rsidRPr="00DB213B">
        <w:rPr>
          <w:color w:val="000000"/>
          <w:sz w:val="26"/>
          <w:szCs w:val="26"/>
        </w:rPr>
        <w:t>définit les</w:t>
      </w:r>
      <w:r w:rsidR="00A02D70" w:rsidRPr="00DB213B">
        <w:rPr>
          <w:color w:val="000000"/>
          <w:sz w:val="26"/>
          <w:szCs w:val="26"/>
        </w:rPr>
        <w:t xml:space="preserve"> </w:t>
      </w:r>
      <w:r w:rsidRPr="00DB213B">
        <w:rPr>
          <w:color w:val="000000"/>
          <w:sz w:val="26"/>
          <w:szCs w:val="26"/>
        </w:rPr>
        <w:t>modalités</w:t>
      </w:r>
      <w:r w:rsidR="00A02D70" w:rsidRPr="00DB213B">
        <w:rPr>
          <w:color w:val="000000"/>
          <w:sz w:val="26"/>
          <w:szCs w:val="26"/>
        </w:rPr>
        <w:t xml:space="preserve"> </w:t>
      </w:r>
      <w:r w:rsidRPr="00DB213B">
        <w:rPr>
          <w:color w:val="000000"/>
          <w:sz w:val="26"/>
          <w:szCs w:val="26"/>
        </w:rPr>
        <w:t>de</w:t>
      </w:r>
      <w:r w:rsidR="00A02D70" w:rsidRPr="00DB213B">
        <w:rPr>
          <w:color w:val="000000"/>
          <w:sz w:val="26"/>
          <w:szCs w:val="26"/>
        </w:rPr>
        <w:t xml:space="preserve"> </w:t>
      </w:r>
      <w:r w:rsidRPr="00DB213B">
        <w:rPr>
          <w:color w:val="000000"/>
          <w:sz w:val="26"/>
          <w:szCs w:val="26"/>
        </w:rPr>
        <w:t>mise</w:t>
      </w:r>
      <w:r w:rsidR="00A02D70" w:rsidRPr="00DB213B">
        <w:rPr>
          <w:color w:val="000000"/>
          <w:sz w:val="26"/>
          <w:szCs w:val="26"/>
        </w:rPr>
        <w:t xml:space="preserve"> </w:t>
      </w:r>
      <w:r w:rsidRPr="00DB213B">
        <w:rPr>
          <w:color w:val="000000"/>
          <w:sz w:val="26"/>
          <w:szCs w:val="26"/>
        </w:rPr>
        <w:t>en</w:t>
      </w:r>
      <w:r w:rsidR="00A02D70" w:rsidRPr="00DB213B">
        <w:rPr>
          <w:color w:val="000000"/>
          <w:sz w:val="26"/>
          <w:szCs w:val="26"/>
        </w:rPr>
        <w:t xml:space="preserve"> </w:t>
      </w:r>
      <w:r w:rsidRPr="00DB213B">
        <w:rPr>
          <w:color w:val="000000"/>
          <w:sz w:val="26"/>
          <w:szCs w:val="26"/>
        </w:rPr>
        <w:t>œuvre</w:t>
      </w:r>
      <w:r w:rsidR="00A02D70" w:rsidRPr="00DB213B">
        <w:rPr>
          <w:color w:val="000000"/>
          <w:sz w:val="26"/>
          <w:szCs w:val="26"/>
        </w:rPr>
        <w:t xml:space="preserve"> </w:t>
      </w:r>
      <w:r w:rsidRPr="00DB213B">
        <w:rPr>
          <w:color w:val="000000"/>
          <w:sz w:val="26"/>
          <w:szCs w:val="26"/>
        </w:rPr>
        <w:t>du</w:t>
      </w:r>
      <w:r w:rsidR="00A02D70" w:rsidRPr="00DB213B">
        <w:rPr>
          <w:color w:val="000000"/>
          <w:sz w:val="26"/>
          <w:szCs w:val="26"/>
        </w:rPr>
        <w:t xml:space="preserve"> </w:t>
      </w:r>
      <w:r w:rsidRPr="00DB213B">
        <w:rPr>
          <w:color w:val="000000"/>
          <w:sz w:val="26"/>
          <w:szCs w:val="26"/>
        </w:rPr>
        <w:t>régime</w:t>
      </w:r>
      <w:r w:rsidR="00A02D70" w:rsidRPr="00DB213B">
        <w:rPr>
          <w:color w:val="000000"/>
          <w:sz w:val="26"/>
          <w:szCs w:val="26"/>
        </w:rPr>
        <w:t xml:space="preserve"> </w:t>
      </w:r>
      <w:r w:rsidRPr="00DB213B">
        <w:rPr>
          <w:color w:val="000000"/>
          <w:sz w:val="26"/>
          <w:szCs w:val="26"/>
        </w:rPr>
        <w:t>fiscal</w:t>
      </w:r>
      <w:r w:rsidR="00A02D70" w:rsidRPr="00DB213B">
        <w:rPr>
          <w:color w:val="000000"/>
          <w:sz w:val="26"/>
          <w:szCs w:val="26"/>
        </w:rPr>
        <w:t xml:space="preserve"> </w:t>
      </w:r>
      <w:r w:rsidRPr="00DB213B">
        <w:rPr>
          <w:color w:val="000000"/>
          <w:sz w:val="26"/>
          <w:szCs w:val="26"/>
        </w:rPr>
        <w:t>des</w:t>
      </w:r>
      <w:r w:rsidR="00A02D70" w:rsidRPr="00DB213B">
        <w:rPr>
          <w:color w:val="000000"/>
          <w:sz w:val="26"/>
          <w:szCs w:val="26"/>
        </w:rPr>
        <w:t xml:space="preserve"> </w:t>
      </w:r>
      <w:r w:rsidRPr="00DB213B">
        <w:rPr>
          <w:color w:val="000000"/>
          <w:sz w:val="26"/>
          <w:szCs w:val="26"/>
        </w:rPr>
        <w:t>Marchés</w:t>
      </w:r>
      <w:r w:rsidR="00A02D70" w:rsidRPr="00DB213B">
        <w:rPr>
          <w:color w:val="000000"/>
          <w:sz w:val="26"/>
          <w:szCs w:val="26"/>
        </w:rPr>
        <w:t xml:space="preserve"> </w:t>
      </w:r>
      <w:r w:rsidRPr="00DB213B">
        <w:rPr>
          <w:color w:val="000000"/>
          <w:sz w:val="26"/>
          <w:szCs w:val="26"/>
        </w:rPr>
        <w:t>Publics.</w:t>
      </w:r>
      <w:r w:rsidR="00A02D70" w:rsidRPr="00DB213B">
        <w:rPr>
          <w:color w:val="000000"/>
          <w:sz w:val="26"/>
          <w:szCs w:val="26"/>
        </w:rPr>
        <w:t xml:space="preserve"> </w:t>
      </w:r>
      <w:r w:rsidRPr="00DB213B">
        <w:rPr>
          <w:color w:val="000000"/>
          <w:sz w:val="26"/>
          <w:szCs w:val="26"/>
        </w:rPr>
        <w:t>La</w:t>
      </w:r>
      <w:r w:rsidR="001B13A2" w:rsidRPr="00DB213B">
        <w:rPr>
          <w:color w:val="000000"/>
          <w:sz w:val="26"/>
          <w:szCs w:val="26"/>
        </w:rPr>
        <w:t xml:space="preserve"> </w:t>
      </w:r>
      <w:r w:rsidRPr="00DB213B">
        <w:rPr>
          <w:color w:val="000000"/>
          <w:sz w:val="26"/>
          <w:szCs w:val="26"/>
        </w:rPr>
        <w:t>fiscalité</w:t>
      </w:r>
      <w:r w:rsidR="001B13A2" w:rsidRPr="00DB213B">
        <w:rPr>
          <w:color w:val="000000"/>
          <w:sz w:val="26"/>
          <w:szCs w:val="26"/>
        </w:rPr>
        <w:t xml:space="preserve"> </w:t>
      </w:r>
      <w:r w:rsidRPr="00DB213B">
        <w:rPr>
          <w:color w:val="000000"/>
          <w:sz w:val="26"/>
          <w:szCs w:val="26"/>
        </w:rPr>
        <w:t>applicable</w:t>
      </w:r>
      <w:r w:rsidR="001B13A2" w:rsidRPr="00DB213B">
        <w:rPr>
          <w:color w:val="000000"/>
          <w:sz w:val="26"/>
          <w:szCs w:val="26"/>
        </w:rPr>
        <w:t xml:space="preserve"> </w:t>
      </w:r>
      <w:r w:rsidRPr="00DB213B">
        <w:rPr>
          <w:color w:val="000000"/>
          <w:sz w:val="26"/>
          <w:szCs w:val="26"/>
        </w:rPr>
        <w:t>au</w:t>
      </w:r>
      <w:r w:rsidR="001B13A2" w:rsidRPr="00DB213B">
        <w:rPr>
          <w:color w:val="000000"/>
          <w:sz w:val="26"/>
          <w:szCs w:val="26"/>
        </w:rPr>
        <w:t xml:space="preserve"> </w:t>
      </w:r>
      <w:r w:rsidRPr="00DB213B">
        <w:rPr>
          <w:color w:val="000000"/>
          <w:sz w:val="26"/>
          <w:szCs w:val="26"/>
        </w:rPr>
        <w:t>présent</w:t>
      </w:r>
      <w:r w:rsidR="001B13A2" w:rsidRPr="00DB213B">
        <w:rPr>
          <w:color w:val="000000"/>
          <w:sz w:val="26"/>
          <w:szCs w:val="26"/>
        </w:rPr>
        <w:t xml:space="preserve"> </w:t>
      </w:r>
      <w:r w:rsidRPr="00DB213B">
        <w:rPr>
          <w:color w:val="000000"/>
          <w:sz w:val="26"/>
          <w:szCs w:val="26"/>
        </w:rPr>
        <w:t>marché</w:t>
      </w:r>
      <w:r w:rsidR="001B13A2" w:rsidRPr="00DB213B">
        <w:rPr>
          <w:color w:val="000000"/>
          <w:sz w:val="26"/>
          <w:szCs w:val="26"/>
        </w:rPr>
        <w:t xml:space="preserve"> </w:t>
      </w:r>
      <w:r w:rsidRPr="00DB213B">
        <w:rPr>
          <w:color w:val="000000"/>
          <w:sz w:val="26"/>
          <w:szCs w:val="26"/>
        </w:rPr>
        <w:t>comporte</w:t>
      </w:r>
      <w:r w:rsidR="001B13A2" w:rsidRPr="00DB213B">
        <w:rPr>
          <w:color w:val="000000"/>
          <w:sz w:val="26"/>
          <w:szCs w:val="26"/>
        </w:rPr>
        <w:t xml:space="preserve"> </w:t>
      </w:r>
      <w:r w:rsidRPr="00DB213B">
        <w:rPr>
          <w:color w:val="000000"/>
          <w:sz w:val="26"/>
          <w:szCs w:val="26"/>
        </w:rPr>
        <w:t>notamment:</w:t>
      </w:r>
    </w:p>
    <w:p w:rsidR="00FB7C1D" w:rsidRPr="00DB213B" w:rsidRDefault="00FB7C1D" w:rsidP="00FB7C1D">
      <w:pPr>
        <w:widowControl w:val="0"/>
        <w:autoSpaceDE w:val="0"/>
        <w:autoSpaceDN w:val="0"/>
        <w:adjustRightInd w:val="0"/>
        <w:spacing w:line="250" w:lineRule="auto"/>
        <w:ind w:left="227" w:right="97" w:hanging="227"/>
        <w:jc w:val="both"/>
        <w:rPr>
          <w:color w:val="000000"/>
          <w:sz w:val="26"/>
          <w:szCs w:val="26"/>
        </w:rPr>
      </w:pPr>
      <w:r w:rsidRPr="00DB213B">
        <w:rPr>
          <w:color w:val="000000"/>
          <w:sz w:val="26"/>
          <w:szCs w:val="26"/>
        </w:rPr>
        <w:t xml:space="preserve">- </w:t>
      </w:r>
      <w:r w:rsidRPr="00DB213B">
        <w:rPr>
          <w:color w:val="000000"/>
          <w:spacing w:val="5"/>
          <w:sz w:val="26"/>
          <w:szCs w:val="26"/>
        </w:rPr>
        <w:t>de</w:t>
      </w:r>
      <w:r w:rsidRPr="00DB213B">
        <w:rPr>
          <w:color w:val="000000"/>
          <w:sz w:val="26"/>
          <w:szCs w:val="26"/>
        </w:rPr>
        <w:t xml:space="preserve">s </w:t>
      </w:r>
      <w:r w:rsidRPr="00DB213B">
        <w:rPr>
          <w:color w:val="000000"/>
          <w:spacing w:val="5"/>
          <w:sz w:val="26"/>
          <w:szCs w:val="26"/>
        </w:rPr>
        <w:t>impôt</w:t>
      </w:r>
      <w:r w:rsidRPr="00DB213B">
        <w:rPr>
          <w:color w:val="000000"/>
          <w:sz w:val="26"/>
          <w:szCs w:val="26"/>
        </w:rPr>
        <w:t xml:space="preserve">s </w:t>
      </w:r>
      <w:r w:rsidRPr="00DB213B">
        <w:rPr>
          <w:color w:val="000000"/>
          <w:spacing w:val="5"/>
          <w:sz w:val="26"/>
          <w:szCs w:val="26"/>
        </w:rPr>
        <w:t>e</w:t>
      </w:r>
      <w:r w:rsidRPr="00DB213B">
        <w:rPr>
          <w:color w:val="000000"/>
          <w:sz w:val="26"/>
          <w:szCs w:val="26"/>
        </w:rPr>
        <w:t xml:space="preserve">t </w:t>
      </w:r>
      <w:r w:rsidRPr="00DB213B">
        <w:rPr>
          <w:color w:val="000000"/>
          <w:spacing w:val="5"/>
          <w:sz w:val="26"/>
          <w:szCs w:val="26"/>
        </w:rPr>
        <w:t>taxe</w:t>
      </w:r>
      <w:r w:rsidRPr="00DB213B">
        <w:rPr>
          <w:color w:val="000000"/>
          <w:sz w:val="26"/>
          <w:szCs w:val="26"/>
        </w:rPr>
        <w:t xml:space="preserve">s </w:t>
      </w:r>
      <w:r w:rsidRPr="00DB213B">
        <w:rPr>
          <w:color w:val="000000"/>
          <w:spacing w:val="5"/>
          <w:sz w:val="26"/>
          <w:szCs w:val="26"/>
        </w:rPr>
        <w:t>relatif</w:t>
      </w:r>
      <w:r w:rsidRPr="00DB213B">
        <w:rPr>
          <w:color w:val="000000"/>
          <w:sz w:val="26"/>
          <w:szCs w:val="26"/>
        </w:rPr>
        <w:t xml:space="preserve">s </w:t>
      </w:r>
      <w:r w:rsidRPr="00DB213B">
        <w:rPr>
          <w:color w:val="000000"/>
          <w:spacing w:val="5"/>
          <w:sz w:val="26"/>
          <w:szCs w:val="26"/>
        </w:rPr>
        <w:t>au</w:t>
      </w:r>
      <w:r w:rsidRPr="00DB213B">
        <w:rPr>
          <w:color w:val="000000"/>
          <w:sz w:val="26"/>
          <w:szCs w:val="26"/>
        </w:rPr>
        <w:t xml:space="preserve">x </w:t>
      </w:r>
      <w:r w:rsidRPr="00DB213B">
        <w:rPr>
          <w:color w:val="000000"/>
          <w:spacing w:val="5"/>
          <w:sz w:val="26"/>
          <w:szCs w:val="26"/>
        </w:rPr>
        <w:t xml:space="preserve">bénéfices </w:t>
      </w:r>
      <w:r w:rsidRPr="00DB213B">
        <w:rPr>
          <w:color w:val="000000"/>
          <w:sz w:val="26"/>
          <w:szCs w:val="26"/>
        </w:rPr>
        <w:t>industriels et commerciaux, y compris l’IAR qui constitue</w:t>
      </w:r>
      <w:r w:rsidR="001B13A2" w:rsidRPr="00DB213B">
        <w:rPr>
          <w:color w:val="000000"/>
          <w:sz w:val="26"/>
          <w:szCs w:val="26"/>
        </w:rPr>
        <w:t xml:space="preserve"> </w:t>
      </w:r>
      <w:r w:rsidRPr="00DB213B">
        <w:rPr>
          <w:color w:val="000000"/>
          <w:sz w:val="26"/>
          <w:szCs w:val="26"/>
        </w:rPr>
        <w:t>un</w:t>
      </w:r>
      <w:r w:rsidR="001B13A2" w:rsidRPr="00DB213B">
        <w:rPr>
          <w:color w:val="000000"/>
          <w:sz w:val="26"/>
          <w:szCs w:val="26"/>
        </w:rPr>
        <w:t xml:space="preserve"> </w:t>
      </w:r>
      <w:r w:rsidRPr="00DB213B">
        <w:rPr>
          <w:color w:val="000000"/>
          <w:sz w:val="26"/>
          <w:szCs w:val="26"/>
        </w:rPr>
        <w:t>précompte</w:t>
      </w:r>
      <w:r w:rsidR="001B13A2" w:rsidRPr="00DB213B">
        <w:rPr>
          <w:color w:val="000000"/>
          <w:sz w:val="26"/>
          <w:szCs w:val="26"/>
        </w:rPr>
        <w:t xml:space="preserve"> </w:t>
      </w:r>
      <w:r w:rsidRPr="00DB213B">
        <w:rPr>
          <w:color w:val="000000"/>
          <w:sz w:val="26"/>
          <w:szCs w:val="26"/>
        </w:rPr>
        <w:t>sur</w:t>
      </w:r>
      <w:r w:rsidR="001B13A2" w:rsidRPr="00DB213B">
        <w:rPr>
          <w:color w:val="000000"/>
          <w:sz w:val="26"/>
          <w:szCs w:val="26"/>
        </w:rPr>
        <w:t xml:space="preserve"> </w:t>
      </w:r>
      <w:r w:rsidRPr="00DB213B">
        <w:rPr>
          <w:color w:val="000000"/>
          <w:sz w:val="26"/>
          <w:szCs w:val="26"/>
        </w:rPr>
        <w:t>l’impôt</w:t>
      </w:r>
      <w:r w:rsidR="001B13A2" w:rsidRPr="00DB213B">
        <w:rPr>
          <w:color w:val="000000"/>
          <w:sz w:val="26"/>
          <w:szCs w:val="26"/>
        </w:rPr>
        <w:t xml:space="preserve"> </w:t>
      </w:r>
      <w:r w:rsidRPr="00DB213B">
        <w:rPr>
          <w:color w:val="000000"/>
          <w:sz w:val="26"/>
          <w:szCs w:val="26"/>
        </w:rPr>
        <w:t>des</w:t>
      </w:r>
      <w:r w:rsidR="001B13A2" w:rsidRPr="00DB213B">
        <w:rPr>
          <w:color w:val="000000"/>
          <w:sz w:val="26"/>
          <w:szCs w:val="26"/>
        </w:rPr>
        <w:t xml:space="preserve"> </w:t>
      </w:r>
      <w:r w:rsidRPr="00DB213B">
        <w:rPr>
          <w:color w:val="000000"/>
          <w:sz w:val="26"/>
          <w:szCs w:val="26"/>
        </w:rPr>
        <w:t>sociétés;</w:t>
      </w:r>
    </w:p>
    <w:p w:rsidR="00FB7C1D" w:rsidRPr="00DB213B" w:rsidRDefault="00FB7C1D" w:rsidP="00FB7C1D">
      <w:pPr>
        <w:widowControl w:val="0"/>
        <w:autoSpaceDE w:val="0"/>
        <w:autoSpaceDN w:val="0"/>
        <w:adjustRightInd w:val="0"/>
        <w:spacing w:line="250" w:lineRule="auto"/>
        <w:ind w:left="227" w:right="-27" w:hanging="227"/>
        <w:rPr>
          <w:color w:val="000000"/>
          <w:sz w:val="26"/>
          <w:szCs w:val="26"/>
        </w:rPr>
      </w:pPr>
    </w:p>
    <w:p w:rsidR="00FB7C1D" w:rsidRPr="00DB213B" w:rsidRDefault="00FB7C1D" w:rsidP="00FB7C1D">
      <w:pPr>
        <w:widowControl w:val="0"/>
        <w:autoSpaceDE w:val="0"/>
        <w:autoSpaceDN w:val="0"/>
        <w:adjustRightInd w:val="0"/>
        <w:spacing w:line="250" w:lineRule="auto"/>
        <w:ind w:left="227" w:right="-27" w:hanging="227"/>
        <w:rPr>
          <w:color w:val="000000"/>
          <w:sz w:val="26"/>
          <w:szCs w:val="26"/>
        </w:rPr>
      </w:pPr>
      <w:r w:rsidRPr="00DB213B">
        <w:rPr>
          <w:color w:val="000000"/>
          <w:sz w:val="26"/>
          <w:szCs w:val="26"/>
        </w:rPr>
        <w:t>- des droits d’enregistrement calculés conformé- mentaux</w:t>
      </w:r>
      <w:r w:rsidR="001B13A2" w:rsidRPr="00DB213B">
        <w:rPr>
          <w:color w:val="000000"/>
          <w:sz w:val="26"/>
          <w:szCs w:val="26"/>
        </w:rPr>
        <w:t xml:space="preserve"> </w:t>
      </w:r>
      <w:r w:rsidRPr="00DB213B">
        <w:rPr>
          <w:color w:val="000000"/>
          <w:sz w:val="26"/>
          <w:szCs w:val="26"/>
        </w:rPr>
        <w:t>stipulations</w:t>
      </w:r>
      <w:r w:rsidR="001B13A2" w:rsidRPr="00DB213B">
        <w:rPr>
          <w:color w:val="000000"/>
          <w:sz w:val="26"/>
          <w:szCs w:val="26"/>
        </w:rPr>
        <w:t xml:space="preserve"> </w:t>
      </w:r>
      <w:r w:rsidRPr="00DB213B">
        <w:rPr>
          <w:color w:val="000000"/>
          <w:sz w:val="26"/>
          <w:szCs w:val="26"/>
        </w:rPr>
        <w:t>du</w:t>
      </w:r>
      <w:r w:rsidR="001B13A2" w:rsidRPr="00DB213B">
        <w:rPr>
          <w:color w:val="000000"/>
          <w:sz w:val="26"/>
          <w:szCs w:val="26"/>
        </w:rPr>
        <w:t xml:space="preserve"> </w:t>
      </w:r>
      <w:r w:rsidRPr="00DB213B">
        <w:rPr>
          <w:color w:val="000000"/>
          <w:sz w:val="26"/>
          <w:szCs w:val="26"/>
        </w:rPr>
        <w:t>code</w:t>
      </w:r>
      <w:r w:rsidR="001B13A2" w:rsidRPr="00DB213B">
        <w:rPr>
          <w:color w:val="000000"/>
          <w:sz w:val="26"/>
          <w:szCs w:val="26"/>
        </w:rPr>
        <w:t xml:space="preserve"> </w:t>
      </w:r>
      <w:r w:rsidRPr="00DB213B">
        <w:rPr>
          <w:color w:val="000000"/>
          <w:sz w:val="26"/>
          <w:szCs w:val="26"/>
        </w:rPr>
        <w:t>des</w:t>
      </w:r>
      <w:r w:rsidR="001B13A2" w:rsidRPr="00DB213B">
        <w:rPr>
          <w:color w:val="000000"/>
          <w:sz w:val="26"/>
          <w:szCs w:val="26"/>
        </w:rPr>
        <w:t xml:space="preserve"> </w:t>
      </w:r>
      <w:r w:rsidRPr="00DB213B">
        <w:rPr>
          <w:color w:val="000000"/>
          <w:sz w:val="26"/>
          <w:szCs w:val="26"/>
        </w:rPr>
        <w:t>impôts ;</w:t>
      </w:r>
    </w:p>
    <w:p w:rsidR="00FB7C1D" w:rsidRPr="00DB213B" w:rsidRDefault="00FB7C1D" w:rsidP="00FB7C1D">
      <w:pPr>
        <w:widowControl w:val="0"/>
        <w:autoSpaceDE w:val="0"/>
        <w:autoSpaceDN w:val="0"/>
        <w:adjustRightInd w:val="0"/>
        <w:spacing w:line="250" w:lineRule="auto"/>
        <w:ind w:left="227" w:right="-27" w:hanging="227"/>
        <w:rPr>
          <w:color w:val="000000"/>
          <w:sz w:val="26"/>
          <w:szCs w:val="26"/>
        </w:rPr>
      </w:pPr>
    </w:p>
    <w:p w:rsidR="00FB7C1D" w:rsidRPr="00DB213B" w:rsidRDefault="00FB7C1D" w:rsidP="00FB7C1D">
      <w:pPr>
        <w:widowControl w:val="0"/>
        <w:autoSpaceDE w:val="0"/>
        <w:autoSpaceDN w:val="0"/>
        <w:adjustRightInd w:val="0"/>
        <w:spacing w:line="250" w:lineRule="auto"/>
        <w:ind w:left="227" w:right="-27" w:hanging="227"/>
        <w:rPr>
          <w:color w:val="000000"/>
          <w:sz w:val="26"/>
          <w:szCs w:val="26"/>
        </w:rPr>
      </w:pPr>
      <w:r w:rsidRPr="00DB213B">
        <w:rPr>
          <w:color w:val="000000"/>
          <w:sz w:val="26"/>
          <w:szCs w:val="26"/>
        </w:rPr>
        <w:t>- des droits et taxes attachés à la réalisation des prestations</w:t>
      </w:r>
      <w:r w:rsidR="001B13A2" w:rsidRPr="00DB213B">
        <w:rPr>
          <w:color w:val="000000"/>
          <w:sz w:val="26"/>
          <w:szCs w:val="26"/>
        </w:rPr>
        <w:t xml:space="preserve"> </w:t>
      </w:r>
      <w:r w:rsidRPr="00DB213B">
        <w:rPr>
          <w:color w:val="000000"/>
          <w:sz w:val="26"/>
          <w:szCs w:val="26"/>
        </w:rPr>
        <w:t>prévues</w:t>
      </w:r>
      <w:r w:rsidR="001B13A2" w:rsidRPr="00DB213B">
        <w:rPr>
          <w:color w:val="000000"/>
          <w:sz w:val="26"/>
          <w:szCs w:val="26"/>
        </w:rPr>
        <w:t xml:space="preserve"> </w:t>
      </w:r>
      <w:r w:rsidRPr="00DB213B">
        <w:rPr>
          <w:color w:val="000000"/>
          <w:sz w:val="26"/>
          <w:szCs w:val="26"/>
        </w:rPr>
        <w:t>par</w:t>
      </w:r>
      <w:r w:rsidR="001B13A2" w:rsidRPr="00DB213B">
        <w:rPr>
          <w:color w:val="000000"/>
          <w:sz w:val="26"/>
          <w:szCs w:val="26"/>
        </w:rPr>
        <w:t xml:space="preserve"> </w:t>
      </w:r>
      <w:r w:rsidRPr="00DB213B">
        <w:rPr>
          <w:color w:val="000000"/>
          <w:sz w:val="26"/>
          <w:szCs w:val="26"/>
        </w:rPr>
        <w:t>le</w:t>
      </w:r>
      <w:r w:rsidR="001B13A2" w:rsidRPr="00DB213B">
        <w:rPr>
          <w:color w:val="000000"/>
          <w:sz w:val="26"/>
          <w:szCs w:val="26"/>
        </w:rPr>
        <w:t xml:space="preserve"> </w:t>
      </w:r>
      <w:r w:rsidRPr="00DB213B">
        <w:rPr>
          <w:color w:val="000000"/>
          <w:sz w:val="26"/>
          <w:szCs w:val="26"/>
        </w:rPr>
        <w:t>marché:</w:t>
      </w:r>
    </w:p>
    <w:p w:rsidR="00FB7C1D" w:rsidRPr="00DB213B" w:rsidRDefault="00FB7C1D" w:rsidP="00FB7C1D">
      <w:pPr>
        <w:widowControl w:val="0"/>
        <w:autoSpaceDE w:val="0"/>
        <w:autoSpaceDN w:val="0"/>
        <w:adjustRightInd w:val="0"/>
        <w:spacing w:before="13" w:line="100" w:lineRule="exact"/>
        <w:rPr>
          <w:color w:val="000000"/>
          <w:sz w:val="26"/>
          <w:szCs w:val="26"/>
        </w:rPr>
      </w:pPr>
    </w:p>
    <w:p w:rsidR="00FB7C1D" w:rsidRPr="00DB213B" w:rsidRDefault="00FB7C1D" w:rsidP="00FB7C1D">
      <w:pPr>
        <w:widowControl w:val="0"/>
        <w:autoSpaceDE w:val="0"/>
        <w:autoSpaceDN w:val="0"/>
        <w:adjustRightInd w:val="0"/>
        <w:spacing w:line="250" w:lineRule="auto"/>
        <w:ind w:left="567" w:right="102" w:hanging="227"/>
        <w:jc w:val="both"/>
        <w:rPr>
          <w:color w:val="000000"/>
          <w:sz w:val="26"/>
          <w:szCs w:val="26"/>
        </w:rPr>
      </w:pPr>
      <w:r w:rsidRPr="00DB213B">
        <w:rPr>
          <w:color w:val="000000"/>
          <w:sz w:val="26"/>
          <w:szCs w:val="26"/>
        </w:rPr>
        <w:lastRenderedPageBreak/>
        <w:t>* des droits et taxes d’entrée sur le territoire camerounais (droits de douanes, TVA, taxe informatique);</w:t>
      </w:r>
    </w:p>
    <w:p w:rsidR="00FB7C1D" w:rsidRPr="00DB213B" w:rsidRDefault="00FB7C1D" w:rsidP="00FB7C1D">
      <w:pPr>
        <w:widowControl w:val="0"/>
        <w:autoSpaceDE w:val="0"/>
        <w:autoSpaceDN w:val="0"/>
        <w:adjustRightInd w:val="0"/>
        <w:spacing w:before="13" w:line="100" w:lineRule="exact"/>
        <w:rPr>
          <w:color w:val="000000"/>
          <w:sz w:val="26"/>
          <w:szCs w:val="26"/>
        </w:rPr>
      </w:pPr>
    </w:p>
    <w:p w:rsidR="00FB7C1D" w:rsidRPr="00DB213B" w:rsidRDefault="00FB7C1D" w:rsidP="00FB7C1D">
      <w:pPr>
        <w:widowControl w:val="0"/>
        <w:autoSpaceDE w:val="0"/>
        <w:autoSpaceDN w:val="0"/>
        <w:adjustRightInd w:val="0"/>
        <w:ind w:left="340" w:right="-20"/>
        <w:rPr>
          <w:color w:val="000000"/>
          <w:sz w:val="26"/>
          <w:szCs w:val="26"/>
        </w:rPr>
      </w:pPr>
      <w:r w:rsidRPr="00DB213B">
        <w:rPr>
          <w:color w:val="000000"/>
          <w:sz w:val="26"/>
          <w:szCs w:val="26"/>
        </w:rPr>
        <w:t>* des</w:t>
      </w:r>
      <w:r w:rsidR="001B13A2" w:rsidRPr="00DB213B">
        <w:rPr>
          <w:color w:val="000000"/>
          <w:sz w:val="26"/>
          <w:szCs w:val="26"/>
        </w:rPr>
        <w:t xml:space="preserve"> </w:t>
      </w:r>
      <w:r w:rsidRPr="00DB213B">
        <w:rPr>
          <w:color w:val="000000"/>
          <w:sz w:val="26"/>
          <w:szCs w:val="26"/>
        </w:rPr>
        <w:t>droits</w:t>
      </w:r>
      <w:r w:rsidR="001B13A2" w:rsidRPr="00DB213B">
        <w:rPr>
          <w:color w:val="000000"/>
          <w:sz w:val="26"/>
          <w:szCs w:val="26"/>
        </w:rPr>
        <w:t xml:space="preserve"> </w:t>
      </w:r>
      <w:r w:rsidRPr="00DB213B">
        <w:rPr>
          <w:color w:val="000000"/>
          <w:sz w:val="26"/>
          <w:szCs w:val="26"/>
        </w:rPr>
        <w:t>et</w:t>
      </w:r>
      <w:r w:rsidR="001B13A2" w:rsidRPr="00DB213B">
        <w:rPr>
          <w:color w:val="000000"/>
          <w:sz w:val="26"/>
          <w:szCs w:val="26"/>
        </w:rPr>
        <w:t xml:space="preserve"> </w:t>
      </w:r>
      <w:r w:rsidRPr="00DB213B">
        <w:rPr>
          <w:color w:val="000000"/>
          <w:sz w:val="26"/>
          <w:szCs w:val="26"/>
        </w:rPr>
        <w:t>taxes</w:t>
      </w:r>
      <w:r w:rsidR="001B13A2" w:rsidRPr="00DB213B">
        <w:rPr>
          <w:color w:val="000000"/>
          <w:sz w:val="26"/>
          <w:szCs w:val="26"/>
        </w:rPr>
        <w:t xml:space="preserve"> </w:t>
      </w:r>
      <w:r w:rsidRPr="00DB213B">
        <w:rPr>
          <w:color w:val="000000"/>
          <w:sz w:val="26"/>
          <w:szCs w:val="26"/>
        </w:rPr>
        <w:t>communaux,</w:t>
      </w:r>
    </w:p>
    <w:p w:rsidR="00FB7C1D" w:rsidRPr="00DB213B" w:rsidRDefault="00FB7C1D" w:rsidP="00FB7C1D">
      <w:pPr>
        <w:widowControl w:val="0"/>
        <w:autoSpaceDE w:val="0"/>
        <w:autoSpaceDN w:val="0"/>
        <w:adjustRightInd w:val="0"/>
        <w:spacing w:before="4" w:line="120" w:lineRule="exact"/>
        <w:rPr>
          <w:color w:val="000000"/>
          <w:sz w:val="26"/>
          <w:szCs w:val="26"/>
        </w:rPr>
      </w:pPr>
    </w:p>
    <w:p w:rsidR="00FB7C1D" w:rsidRPr="00DB213B" w:rsidRDefault="00FB7C1D" w:rsidP="00FB7C1D">
      <w:pPr>
        <w:widowControl w:val="0"/>
        <w:autoSpaceDE w:val="0"/>
        <w:autoSpaceDN w:val="0"/>
        <w:adjustRightInd w:val="0"/>
        <w:spacing w:line="250" w:lineRule="auto"/>
        <w:ind w:left="567" w:right="-18" w:hanging="227"/>
        <w:rPr>
          <w:color w:val="000000"/>
          <w:sz w:val="26"/>
          <w:szCs w:val="26"/>
        </w:rPr>
      </w:pPr>
      <w:r w:rsidRPr="00DB213B">
        <w:rPr>
          <w:color w:val="000000"/>
          <w:sz w:val="26"/>
          <w:szCs w:val="26"/>
        </w:rPr>
        <w:t>* des droits et taxes relatifs aux prélèvements des</w:t>
      </w:r>
      <w:r w:rsidR="001B13A2" w:rsidRPr="00DB213B">
        <w:rPr>
          <w:color w:val="000000"/>
          <w:sz w:val="26"/>
          <w:szCs w:val="26"/>
        </w:rPr>
        <w:t xml:space="preserve"> </w:t>
      </w:r>
      <w:r w:rsidRPr="00DB213B">
        <w:rPr>
          <w:color w:val="000000"/>
          <w:sz w:val="26"/>
          <w:szCs w:val="26"/>
        </w:rPr>
        <w:t>matériaux</w:t>
      </w:r>
      <w:r w:rsidR="001B13A2" w:rsidRPr="00DB213B">
        <w:rPr>
          <w:color w:val="000000"/>
          <w:sz w:val="26"/>
          <w:szCs w:val="26"/>
        </w:rPr>
        <w:t xml:space="preserve"> </w:t>
      </w:r>
      <w:r w:rsidRPr="00DB213B">
        <w:rPr>
          <w:color w:val="000000"/>
          <w:sz w:val="26"/>
          <w:szCs w:val="26"/>
        </w:rPr>
        <w:t>et</w:t>
      </w:r>
      <w:r w:rsidR="001B13A2" w:rsidRPr="00DB213B">
        <w:rPr>
          <w:color w:val="000000"/>
          <w:sz w:val="26"/>
          <w:szCs w:val="26"/>
        </w:rPr>
        <w:t xml:space="preserve"> </w:t>
      </w:r>
      <w:r w:rsidRPr="00DB213B">
        <w:rPr>
          <w:color w:val="000000"/>
          <w:sz w:val="26"/>
          <w:szCs w:val="26"/>
        </w:rPr>
        <w:t>d’eau.</w:t>
      </w:r>
    </w:p>
    <w:p w:rsidR="00FB7C1D" w:rsidRPr="00DB213B" w:rsidRDefault="00FB7C1D" w:rsidP="00FB7C1D">
      <w:pPr>
        <w:widowControl w:val="0"/>
        <w:autoSpaceDE w:val="0"/>
        <w:autoSpaceDN w:val="0"/>
        <w:adjustRightInd w:val="0"/>
        <w:spacing w:line="200" w:lineRule="exact"/>
        <w:rPr>
          <w:color w:val="000000"/>
          <w:sz w:val="26"/>
          <w:szCs w:val="26"/>
        </w:rPr>
      </w:pPr>
    </w:p>
    <w:p w:rsidR="00FB7C1D" w:rsidRPr="00DB213B" w:rsidRDefault="00FB7C1D" w:rsidP="00FB7C1D">
      <w:pPr>
        <w:widowControl w:val="0"/>
        <w:autoSpaceDE w:val="0"/>
        <w:autoSpaceDN w:val="0"/>
        <w:adjustRightInd w:val="0"/>
        <w:spacing w:line="250" w:lineRule="auto"/>
        <w:ind w:right="102"/>
        <w:jc w:val="both"/>
        <w:rPr>
          <w:color w:val="000000"/>
          <w:sz w:val="26"/>
          <w:szCs w:val="26"/>
        </w:rPr>
      </w:pPr>
      <w:r w:rsidRPr="00DB213B">
        <w:rPr>
          <w:color w:val="000000"/>
          <w:sz w:val="26"/>
          <w:szCs w:val="26"/>
        </w:rPr>
        <w:t>Cesélémentsdoiventêtreintégrésdansleschargesquel’entrepriseimputesursescoûtsd’interventionetconstituerl’undesélémentsdessous-détailsdesprixhorstaxes.</w:t>
      </w:r>
    </w:p>
    <w:p w:rsidR="00FB7C1D" w:rsidRPr="00DB213B" w:rsidRDefault="00FB7C1D" w:rsidP="00FB7C1D">
      <w:pPr>
        <w:widowControl w:val="0"/>
        <w:autoSpaceDE w:val="0"/>
        <w:autoSpaceDN w:val="0"/>
        <w:adjustRightInd w:val="0"/>
        <w:spacing w:before="3" w:line="200" w:lineRule="exact"/>
        <w:rPr>
          <w:color w:val="000000"/>
          <w:sz w:val="26"/>
          <w:szCs w:val="26"/>
        </w:rPr>
      </w:pPr>
    </w:p>
    <w:p w:rsidR="00FB7C1D" w:rsidRPr="00DB213B" w:rsidRDefault="00FB7C1D" w:rsidP="00FB7C1D">
      <w:pPr>
        <w:widowControl w:val="0"/>
        <w:autoSpaceDE w:val="0"/>
        <w:autoSpaceDN w:val="0"/>
        <w:adjustRightInd w:val="0"/>
        <w:ind w:right="-20"/>
        <w:rPr>
          <w:color w:val="000000"/>
          <w:sz w:val="26"/>
          <w:szCs w:val="26"/>
        </w:rPr>
      </w:pPr>
      <w:r w:rsidRPr="00DB213B">
        <w:rPr>
          <w:color w:val="000000"/>
          <w:sz w:val="26"/>
          <w:szCs w:val="26"/>
        </w:rPr>
        <w:t>Le</w:t>
      </w:r>
      <w:r w:rsidR="001B13A2" w:rsidRPr="00DB213B">
        <w:rPr>
          <w:color w:val="000000"/>
          <w:sz w:val="26"/>
          <w:szCs w:val="26"/>
        </w:rPr>
        <w:t xml:space="preserve"> </w:t>
      </w:r>
      <w:r w:rsidRPr="00DB213B">
        <w:rPr>
          <w:color w:val="000000"/>
          <w:sz w:val="26"/>
          <w:szCs w:val="26"/>
        </w:rPr>
        <w:t>prix</w:t>
      </w:r>
      <w:r w:rsidR="001B13A2" w:rsidRPr="00DB213B">
        <w:rPr>
          <w:color w:val="000000"/>
          <w:sz w:val="26"/>
          <w:szCs w:val="26"/>
        </w:rPr>
        <w:t xml:space="preserve"> </w:t>
      </w:r>
      <w:r w:rsidRPr="00DB213B">
        <w:rPr>
          <w:color w:val="000000"/>
          <w:sz w:val="26"/>
          <w:szCs w:val="26"/>
        </w:rPr>
        <w:t>TTC</w:t>
      </w:r>
      <w:r w:rsidR="001B13A2" w:rsidRPr="00DB213B">
        <w:rPr>
          <w:color w:val="000000"/>
          <w:sz w:val="26"/>
          <w:szCs w:val="26"/>
        </w:rPr>
        <w:t xml:space="preserve"> </w:t>
      </w:r>
      <w:r w:rsidRPr="00DB213B">
        <w:rPr>
          <w:color w:val="000000"/>
          <w:sz w:val="26"/>
          <w:szCs w:val="26"/>
        </w:rPr>
        <w:t>s’entend</w:t>
      </w:r>
      <w:r w:rsidR="001B13A2" w:rsidRPr="00DB213B">
        <w:rPr>
          <w:color w:val="000000"/>
          <w:sz w:val="26"/>
          <w:szCs w:val="26"/>
        </w:rPr>
        <w:t xml:space="preserve"> </w:t>
      </w:r>
      <w:r w:rsidRPr="00DB213B">
        <w:rPr>
          <w:color w:val="000000"/>
          <w:sz w:val="26"/>
          <w:szCs w:val="26"/>
        </w:rPr>
        <w:t>TVA</w:t>
      </w:r>
      <w:r w:rsidR="001B13A2" w:rsidRPr="00DB213B">
        <w:rPr>
          <w:color w:val="000000"/>
          <w:sz w:val="26"/>
          <w:szCs w:val="26"/>
        </w:rPr>
        <w:t xml:space="preserve"> </w:t>
      </w:r>
      <w:r w:rsidRPr="00DB213B">
        <w:rPr>
          <w:color w:val="000000"/>
          <w:sz w:val="26"/>
          <w:szCs w:val="26"/>
        </w:rPr>
        <w:t>incluse.</w:t>
      </w:r>
    </w:p>
    <w:p w:rsidR="00FB7C1D" w:rsidRPr="00DB213B" w:rsidRDefault="00FB7C1D" w:rsidP="00FB7C1D">
      <w:pPr>
        <w:widowControl w:val="0"/>
        <w:autoSpaceDE w:val="0"/>
        <w:autoSpaceDN w:val="0"/>
        <w:adjustRightInd w:val="0"/>
        <w:spacing w:before="14" w:line="200" w:lineRule="exact"/>
        <w:rPr>
          <w:color w:val="000000"/>
          <w:sz w:val="26"/>
          <w:szCs w:val="26"/>
        </w:rPr>
      </w:pPr>
    </w:p>
    <w:p w:rsidR="00FB7C1D" w:rsidRPr="00DB213B" w:rsidRDefault="00FB7C1D" w:rsidP="00FB7C1D">
      <w:pPr>
        <w:widowControl w:val="0"/>
        <w:tabs>
          <w:tab w:val="left" w:pos="2360"/>
          <w:tab w:val="left" w:pos="2800"/>
          <w:tab w:val="left" w:pos="4680"/>
        </w:tabs>
        <w:autoSpaceDE w:val="0"/>
        <w:autoSpaceDN w:val="0"/>
        <w:adjustRightInd w:val="0"/>
        <w:spacing w:line="250" w:lineRule="auto"/>
        <w:ind w:left="1247" w:right="-32" w:hanging="1247"/>
        <w:rPr>
          <w:color w:val="000000"/>
          <w:sz w:val="26"/>
          <w:szCs w:val="26"/>
        </w:rPr>
      </w:pPr>
      <w:r w:rsidRPr="00DB213B">
        <w:rPr>
          <w:b/>
          <w:bCs/>
          <w:color w:val="000000"/>
          <w:sz w:val="26"/>
          <w:szCs w:val="26"/>
        </w:rPr>
        <w:t xml:space="preserve">Article28: </w:t>
      </w:r>
      <w:r w:rsidRPr="00DB213B">
        <w:rPr>
          <w:b/>
          <w:bCs/>
          <w:color w:val="000000"/>
          <w:spacing w:val="5"/>
          <w:sz w:val="26"/>
          <w:szCs w:val="26"/>
        </w:rPr>
        <w:t>Timbre</w:t>
      </w:r>
      <w:r w:rsidRPr="00DB213B">
        <w:rPr>
          <w:b/>
          <w:bCs/>
          <w:color w:val="000000"/>
          <w:sz w:val="26"/>
          <w:szCs w:val="26"/>
        </w:rPr>
        <w:t xml:space="preserve">s </w:t>
      </w:r>
      <w:r w:rsidRPr="00DB213B">
        <w:rPr>
          <w:b/>
          <w:bCs/>
          <w:color w:val="000000"/>
          <w:spacing w:val="5"/>
          <w:sz w:val="26"/>
          <w:szCs w:val="26"/>
        </w:rPr>
        <w:t>e</w:t>
      </w:r>
      <w:r w:rsidRPr="00DB213B">
        <w:rPr>
          <w:b/>
          <w:bCs/>
          <w:color w:val="000000"/>
          <w:sz w:val="26"/>
          <w:szCs w:val="26"/>
        </w:rPr>
        <w:t>t</w:t>
      </w:r>
      <w:r w:rsidRPr="00DB213B">
        <w:rPr>
          <w:b/>
          <w:bCs/>
          <w:color w:val="000000"/>
          <w:sz w:val="26"/>
          <w:szCs w:val="26"/>
        </w:rPr>
        <w:tab/>
      </w:r>
      <w:r w:rsidRPr="00DB213B">
        <w:rPr>
          <w:b/>
          <w:bCs/>
          <w:color w:val="000000"/>
          <w:spacing w:val="5"/>
          <w:sz w:val="26"/>
          <w:szCs w:val="26"/>
        </w:rPr>
        <w:t>enregistremen</w:t>
      </w:r>
      <w:r w:rsidRPr="00DB213B">
        <w:rPr>
          <w:b/>
          <w:bCs/>
          <w:color w:val="000000"/>
          <w:sz w:val="26"/>
          <w:szCs w:val="26"/>
        </w:rPr>
        <w:t xml:space="preserve">t </w:t>
      </w:r>
      <w:r w:rsidRPr="00DB213B">
        <w:rPr>
          <w:b/>
          <w:bCs/>
          <w:color w:val="000000"/>
          <w:spacing w:val="5"/>
          <w:sz w:val="26"/>
          <w:szCs w:val="26"/>
        </w:rPr>
        <w:t xml:space="preserve">des </w:t>
      </w:r>
      <w:r w:rsidRPr="00DB213B">
        <w:rPr>
          <w:b/>
          <w:bCs/>
          <w:color w:val="000000"/>
          <w:sz w:val="26"/>
          <w:szCs w:val="26"/>
        </w:rPr>
        <w:t>marchés(CCAGArticle37)</w:t>
      </w:r>
    </w:p>
    <w:p w:rsidR="00FB7C1D" w:rsidRPr="00DB213B" w:rsidRDefault="00FB7C1D" w:rsidP="00FB7C1D">
      <w:pPr>
        <w:widowControl w:val="0"/>
        <w:autoSpaceDE w:val="0"/>
        <w:autoSpaceDN w:val="0"/>
        <w:adjustRightInd w:val="0"/>
        <w:spacing w:before="120" w:after="120"/>
        <w:jc w:val="both"/>
        <w:rPr>
          <w:b/>
          <w:color w:val="231F20"/>
          <w:sz w:val="26"/>
          <w:szCs w:val="26"/>
        </w:rPr>
      </w:pPr>
      <w:r w:rsidRPr="00DB213B">
        <w:rPr>
          <w:color w:val="000000"/>
          <w:sz w:val="26"/>
          <w:szCs w:val="26"/>
        </w:rPr>
        <w:t>Sept (07) exemplaires originaux du marché seront timbrés</w:t>
      </w:r>
      <w:r w:rsidR="001B13A2" w:rsidRPr="00DB213B">
        <w:rPr>
          <w:color w:val="000000"/>
          <w:sz w:val="26"/>
          <w:szCs w:val="26"/>
        </w:rPr>
        <w:t xml:space="preserve"> </w:t>
      </w:r>
      <w:r w:rsidRPr="00DB213B">
        <w:rPr>
          <w:color w:val="000000"/>
          <w:sz w:val="26"/>
          <w:szCs w:val="26"/>
        </w:rPr>
        <w:t>et</w:t>
      </w:r>
      <w:r w:rsidR="001B13A2" w:rsidRPr="00DB213B">
        <w:rPr>
          <w:color w:val="000000"/>
          <w:sz w:val="26"/>
          <w:szCs w:val="26"/>
        </w:rPr>
        <w:t xml:space="preserve"> </w:t>
      </w:r>
      <w:r w:rsidRPr="00DB213B">
        <w:rPr>
          <w:color w:val="000000"/>
          <w:sz w:val="26"/>
          <w:szCs w:val="26"/>
        </w:rPr>
        <w:t>enregistrés</w:t>
      </w:r>
      <w:r w:rsidR="001B13A2" w:rsidRPr="00DB213B">
        <w:rPr>
          <w:color w:val="000000"/>
          <w:sz w:val="26"/>
          <w:szCs w:val="26"/>
        </w:rPr>
        <w:t xml:space="preserve"> </w:t>
      </w:r>
      <w:r w:rsidRPr="00DB213B">
        <w:rPr>
          <w:color w:val="000000"/>
          <w:sz w:val="26"/>
          <w:szCs w:val="26"/>
        </w:rPr>
        <w:t>par</w:t>
      </w:r>
      <w:r w:rsidR="001B13A2" w:rsidRPr="00DB213B">
        <w:rPr>
          <w:color w:val="000000"/>
          <w:sz w:val="26"/>
          <w:szCs w:val="26"/>
        </w:rPr>
        <w:t xml:space="preserve"> </w:t>
      </w:r>
      <w:r w:rsidRPr="00DB213B">
        <w:rPr>
          <w:color w:val="000000"/>
          <w:sz w:val="26"/>
          <w:szCs w:val="26"/>
        </w:rPr>
        <w:t>les</w:t>
      </w:r>
      <w:r w:rsidR="001B13A2" w:rsidRPr="00DB213B">
        <w:rPr>
          <w:color w:val="000000"/>
          <w:sz w:val="26"/>
          <w:szCs w:val="26"/>
        </w:rPr>
        <w:t xml:space="preserve"> </w:t>
      </w:r>
      <w:r w:rsidRPr="00DB213B">
        <w:rPr>
          <w:color w:val="000000"/>
          <w:sz w:val="26"/>
          <w:szCs w:val="26"/>
        </w:rPr>
        <w:t>soins</w:t>
      </w:r>
      <w:r w:rsidR="001B13A2" w:rsidRPr="00DB213B">
        <w:rPr>
          <w:color w:val="000000"/>
          <w:sz w:val="26"/>
          <w:szCs w:val="26"/>
        </w:rPr>
        <w:t xml:space="preserve"> </w:t>
      </w:r>
      <w:r w:rsidRPr="00DB213B">
        <w:rPr>
          <w:color w:val="000000"/>
          <w:sz w:val="26"/>
          <w:szCs w:val="26"/>
        </w:rPr>
        <w:t>et</w:t>
      </w:r>
      <w:r w:rsidR="001B13A2" w:rsidRPr="00DB213B">
        <w:rPr>
          <w:color w:val="000000"/>
          <w:sz w:val="26"/>
          <w:szCs w:val="26"/>
        </w:rPr>
        <w:t xml:space="preserve"> </w:t>
      </w:r>
      <w:r w:rsidRPr="00DB213B">
        <w:rPr>
          <w:color w:val="000000"/>
          <w:sz w:val="26"/>
          <w:szCs w:val="26"/>
        </w:rPr>
        <w:t>aux</w:t>
      </w:r>
      <w:r w:rsidR="001B13A2" w:rsidRPr="00DB213B">
        <w:rPr>
          <w:color w:val="000000"/>
          <w:sz w:val="26"/>
          <w:szCs w:val="26"/>
        </w:rPr>
        <w:t xml:space="preserve"> </w:t>
      </w:r>
      <w:r w:rsidRPr="00DB213B">
        <w:rPr>
          <w:color w:val="000000"/>
          <w:sz w:val="26"/>
          <w:szCs w:val="26"/>
        </w:rPr>
        <w:t>frais</w:t>
      </w:r>
      <w:r w:rsidR="001B13A2" w:rsidRPr="00DB213B">
        <w:rPr>
          <w:color w:val="000000"/>
          <w:sz w:val="26"/>
          <w:szCs w:val="26"/>
        </w:rPr>
        <w:t xml:space="preserve"> </w:t>
      </w:r>
      <w:r w:rsidRPr="00DB213B">
        <w:rPr>
          <w:color w:val="000000"/>
          <w:sz w:val="26"/>
          <w:szCs w:val="26"/>
        </w:rPr>
        <w:t>de l’entrepreneur,</w:t>
      </w:r>
      <w:r w:rsidR="001B13A2" w:rsidRPr="00DB213B">
        <w:rPr>
          <w:color w:val="000000"/>
          <w:sz w:val="26"/>
          <w:szCs w:val="26"/>
        </w:rPr>
        <w:t xml:space="preserve"> </w:t>
      </w:r>
      <w:r w:rsidRPr="00DB213B">
        <w:rPr>
          <w:color w:val="000000"/>
          <w:sz w:val="26"/>
          <w:szCs w:val="26"/>
        </w:rPr>
        <w:t>conformément</w:t>
      </w:r>
      <w:r w:rsidR="001B13A2" w:rsidRPr="00DB213B">
        <w:rPr>
          <w:color w:val="000000"/>
          <w:sz w:val="26"/>
          <w:szCs w:val="26"/>
        </w:rPr>
        <w:t xml:space="preserve"> </w:t>
      </w:r>
      <w:r w:rsidRPr="00DB213B">
        <w:rPr>
          <w:color w:val="000000"/>
          <w:sz w:val="26"/>
          <w:szCs w:val="26"/>
        </w:rPr>
        <w:t>à</w:t>
      </w:r>
      <w:r w:rsidR="001B13A2" w:rsidRPr="00DB213B">
        <w:rPr>
          <w:color w:val="000000"/>
          <w:sz w:val="26"/>
          <w:szCs w:val="26"/>
        </w:rPr>
        <w:t xml:space="preserve"> </w:t>
      </w:r>
      <w:r w:rsidRPr="00DB213B">
        <w:rPr>
          <w:color w:val="000000"/>
          <w:sz w:val="26"/>
          <w:szCs w:val="26"/>
        </w:rPr>
        <w:t>la</w:t>
      </w:r>
      <w:r w:rsidR="001B13A2" w:rsidRPr="00DB213B">
        <w:rPr>
          <w:color w:val="000000"/>
          <w:sz w:val="26"/>
          <w:szCs w:val="26"/>
        </w:rPr>
        <w:t xml:space="preserve"> </w:t>
      </w:r>
      <w:r w:rsidRPr="00DB213B">
        <w:rPr>
          <w:color w:val="000000"/>
          <w:sz w:val="26"/>
          <w:szCs w:val="26"/>
        </w:rPr>
        <w:t>règlementation.</w:t>
      </w:r>
    </w:p>
    <w:p w:rsidR="0090361C" w:rsidRPr="00DB213B" w:rsidRDefault="0090361C" w:rsidP="0090361C">
      <w:pPr>
        <w:rPr>
          <w:sz w:val="26"/>
          <w:szCs w:val="26"/>
        </w:rPr>
      </w:pPr>
    </w:p>
    <w:p w:rsidR="002003B2" w:rsidRPr="00DB213B" w:rsidRDefault="0090397F" w:rsidP="0090361C">
      <w:pPr>
        <w:jc w:val="center"/>
        <w:rPr>
          <w:b/>
          <w:sz w:val="26"/>
          <w:szCs w:val="26"/>
        </w:rPr>
      </w:pPr>
      <w:r w:rsidRPr="00DB213B">
        <w:rPr>
          <w:b/>
          <w:sz w:val="26"/>
          <w:szCs w:val="26"/>
        </w:rPr>
        <w:t>CHAPITRE III : EXÉCUTION DES TRAVAUX</w:t>
      </w:r>
    </w:p>
    <w:p w:rsidR="002003B2" w:rsidRPr="00DB213B" w:rsidRDefault="002003B2">
      <w:pPr>
        <w:rPr>
          <w:sz w:val="26"/>
          <w:szCs w:val="26"/>
        </w:rPr>
      </w:pPr>
    </w:p>
    <w:p w:rsidR="0090361C" w:rsidRPr="00DB213B" w:rsidRDefault="0090361C" w:rsidP="0090361C">
      <w:pPr>
        <w:widowControl w:val="0"/>
        <w:autoSpaceDE w:val="0"/>
        <w:autoSpaceDN w:val="0"/>
        <w:adjustRightInd w:val="0"/>
        <w:jc w:val="both"/>
        <w:rPr>
          <w:b/>
          <w:sz w:val="26"/>
          <w:szCs w:val="26"/>
          <w:lang w:val="fr-FR"/>
        </w:rPr>
      </w:pPr>
      <w:r w:rsidRPr="00DB213B">
        <w:rPr>
          <w:b/>
          <w:sz w:val="26"/>
          <w:szCs w:val="26"/>
          <w:lang w:val="fr-FR"/>
        </w:rPr>
        <w:t>Article 29 : Consistance des prestations</w:t>
      </w:r>
    </w:p>
    <w:p w:rsidR="00A100B9" w:rsidRDefault="0090361C" w:rsidP="0044320D">
      <w:pPr>
        <w:spacing w:line="276" w:lineRule="auto"/>
        <w:jc w:val="both"/>
        <w:rPr>
          <w:sz w:val="26"/>
          <w:szCs w:val="26"/>
          <w:lang w:val="fr-FR"/>
        </w:rPr>
      </w:pPr>
      <w:r w:rsidRPr="00DB213B">
        <w:rPr>
          <w:sz w:val="26"/>
          <w:szCs w:val="26"/>
          <w:lang w:val="fr-FR"/>
        </w:rPr>
        <w:t>Les travaux comprennent notamment :</w:t>
      </w:r>
    </w:p>
    <w:p w:rsidR="00BA113D" w:rsidRPr="00147053" w:rsidRDefault="00BA113D" w:rsidP="006C760E">
      <w:pPr>
        <w:numPr>
          <w:ilvl w:val="0"/>
          <w:numId w:val="52"/>
        </w:numPr>
        <w:jc w:val="both"/>
        <w:rPr>
          <w:color w:val="000000" w:themeColor="text1"/>
          <w:sz w:val="26"/>
          <w:szCs w:val="26"/>
        </w:rPr>
      </w:pPr>
      <w:r w:rsidRPr="00147053">
        <w:rPr>
          <w:color w:val="000000" w:themeColor="text1"/>
          <w:sz w:val="26"/>
          <w:szCs w:val="26"/>
        </w:rPr>
        <w:t>Travaux préparatoires</w:t>
      </w:r>
      <w:r w:rsidR="004500BC" w:rsidRPr="00147053">
        <w:rPr>
          <w:color w:val="000000" w:themeColor="text1"/>
          <w:sz w:val="26"/>
          <w:szCs w:val="26"/>
        </w:rPr>
        <w:t xml:space="preserve"> et </w:t>
      </w:r>
      <w:r w:rsidR="00147053" w:rsidRPr="00147053">
        <w:rPr>
          <w:color w:val="000000" w:themeColor="text1"/>
          <w:sz w:val="26"/>
          <w:szCs w:val="26"/>
        </w:rPr>
        <w:t>études</w:t>
      </w:r>
      <w:r w:rsidR="004500BC" w:rsidRPr="00147053">
        <w:rPr>
          <w:color w:val="000000" w:themeColor="text1"/>
          <w:sz w:val="26"/>
          <w:szCs w:val="26"/>
        </w:rPr>
        <w:t xml:space="preserve"> </w:t>
      </w:r>
      <w:r w:rsidRPr="00147053">
        <w:rPr>
          <w:color w:val="000000" w:themeColor="text1"/>
          <w:sz w:val="26"/>
          <w:szCs w:val="26"/>
        </w:rPr>
        <w:t>;</w:t>
      </w:r>
    </w:p>
    <w:p w:rsidR="00BA113D" w:rsidRPr="00147053" w:rsidRDefault="00BA113D" w:rsidP="006C760E">
      <w:pPr>
        <w:numPr>
          <w:ilvl w:val="0"/>
          <w:numId w:val="52"/>
        </w:numPr>
        <w:jc w:val="both"/>
        <w:rPr>
          <w:color w:val="000000" w:themeColor="text1"/>
          <w:sz w:val="26"/>
          <w:szCs w:val="26"/>
        </w:rPr>
      </w:pPr>
      <w:r w:rsidRPr="00147053">
        <w:rPr>
          <w:color w:val="000000" w:themeColor="text1"/>
          <w:sz w:val="26"/>
          <w:szCs w:val="26"/>
        </w:rPr>
        <w:t>Terrassement</w:t>
      </w:r>
      <w:r w:rsidR="004500BC" w:rsidRPr="00147053">
        <w:rPr>
          <w:color w:val="000000" w:themeColor="text1"/>
          <w:sz w:val="26"/>
          <w:szCs w:val="26"/>
        </w:rPr>
        <w:t xml:space="preserve"> </w:t>
      </w:r>
      <w:r w:rsidRPr="00147053">
        <w:rPr>
          <w:color w:val="000000" w:themeColor="text1"/>
          <w:sz w:val="26"/>
          <w:szCs w:val="26"/>
        </w:rPr>
        <w:t>;</w:t>
      </w:r>
    </w:p>
    <w:p w:rsidR="00BA113D" w:rsidRPr="00147053" w:rsidRDefault="00BA113D" w:rsidP="006C760E">
      <w:pPr>
        <w:numPr>
          <w:ilvl w:val="0"/>
          <w:numId w:val="52"/>
        </w:numPr>
        <w:jc w:val="both"/>
        <w:rPr>
          <w:color w:val="000000" w:themeColor="text1"/>
          <w:sz w:val="26"/>
          <w:szCs w:val="26"/>
        </w:rPr>
      </w:pPr>
      <w:r w:rsidRPr="00147053">
        <w:rPr>
          <w:color w:val="000000" w:themeColor="text1"/>
          <w:sz w:val="26"/>
          <w:szCs w:val="26"/>
        </w:rPr>
        <w:t>Fondations</w:t>
      </w:r>
      <w:r w:rsidR="004500BC" w:rsidRPr="00147053">
        <w:rPr>
          <w:color w:val="000000" w:themeColor="text1"/>
          <w:sz w:val="26"/>
          <w:szCs w:val="26"/>
        </w:rPr>
        <w:t xml:space="preserve"> </w:t>
      </w:r>
      <w:r w:rsidRPr="00147053">
        <w:rPr>
          <w:color w:val="000000" w:themeColor="text1"/>
          <w:sz w:val="26"/>
          <w:szCs w:val="26"/>
        </w:rPr>
        <w:t>;</w:t>
      </w:r>
    </w:p>
    <w:p w:rsidR="00BA113D" w:rsidRPr="00147053" w:rsidRDefault="00BA113D" w:rsidP="006C760E">
      <w:pPr>
        <w:numPr>
          <w:ilvl w:val="0"/>
          <w:numId w:val="52"/>
        </w:numPr>
        <w:jc w:val="both"/>
        <w:rPr>
          <w:color w:val="000000" w:themeColor="text1"/>
          <w:sz w:val="26"/>
          <w:szCs w:val="26"/>
        </w:rPr>
      </w:pPr>
      <w:r w:rsidRPr="00147053">
        <w:rPr>
          <w:color w:val="000000" w:themeColor="text1"/>
          <w:sz w:val="26"/>
          <w:szCs w:val="26"/>
        </w:rPr>
        <w:t xml:space="preserve">Maçonnerie </w:t>
      </w:r>
      <w:r w:rsidR="004500BC" w:rsidRPr="00147053">
        <w:rPr>
          <w:color w:val="000000" w:themeColor="text1"/>
          <w:sz w:val="26"/>
          <w:szCs w:val="26"/>
        </w:rPr>
        <w:t>–</w:t>
      </w:r>
      <w:r w:rsidRPr="00147053">
        <w:rPr>
          <w:color w:val="000000" w:themeColor="text1"/>
          <w:sz w:val="26"/>
          <w:szCs w:val="26"/>
        </w:rPr>
        <w:t xml:space="preserve"> élévation</w:t>
      </w:r>
      <w:r w:rsidR="004500BC" w:rsidRPr="00147053">
        <w:rPr>
          <w:color w:val="000000" w:themeColor="text1"/>
          <w:sz w:val="26"/>
          <w:szCs w:val="26"/>
        </w:rPr>
        <w:t xml:space="preserve"> </w:t>
      </w:r>
      <w:r w:rsidRPr="00147053">
        <w:rPr>
          <w:color w:val="000000" w:themeColor="text1"/>
          <w:sz w:val="26"/>
          <w:szCs w:val="26"/>
        </w:rPr>
        <w:t>;</w:t>
      </w:r>
    </w:p>
    <w:p w:rsidR="00BA113D" w:rsidRPr="00147053" w:rsidRDefault="00BA113D" w:rsidP="006C760E">
      <w:pPr>
        <w:numPr>
          <w:ilvl w:val="0"/>
          <w:numId w:val="52"/>
        </w:numPr>
        <w:jc w:val="both"/>
        <w:rPr>
          <w:color w:val="000000" w:themeColor="text1"/>
          <w:sz w:val="26"/>
          <w:szCs w:val="26"/>
        </w:rPr>
      </w:pPr>
      <w:r w:rsidRPr="00147053">
        <w:rPr>
          <w:color w:val="000000" w:themeColor="text1"/>
          <w:sz w:val="26"/>
          <w:szCs w:val="26"/>
        </w:rPr>
        <w:t xml:space="preserve">Charpente </w:t>
      </w:r>
      <w:r w:rsidR="004500BC" w:rsidRPr="00147053">
        <w:rPr>
          <w:color w:val="000000" w:themeColor="text1"/>
          <w:sz w:val="26"/>
          <w:szCs w:val="26"/>
        </w:rPr>
        <w:t>–</w:t>
      </w:r>
      <w:r w:rsidRPr="00147053">
        <w:rPr>
          <w:color w:val="000000" w:themeColor="text1"/>
          <w:sz w:val="26"/>
          <w:szCs w:val="26"/>
        </w:rPr>
        <w:t xml:space="preserve"> couverture</w:t>
      </w:r>
      <w:r w:rsidR="004500BC" w:rsidRPr="00147053">
        <w:rPr>
          <w:color w:val="000000" w:themeColor="text1"/>
          <w:sz w:val="26"/>
          <w:szCs w:val="26"/>
        </w:rPr>
        <w:t xml:space="preserve"> </w:t>
      </w:r>
      <w:r w:rsidRPr="00147053">
        <w:rPr>
          <w:color w:val="000000" w:themeColor="text1"/>
          <w:sz w:val="26"/>
          <w:szCs w:val="26"/>
        </w:rPr>
        <w:t>;</w:t>
      </w:r>
    </w:p>
    <w:p w:rsidR="00BA113D" w:rsidRDefault="00BA113D" w:rsidP="006C760E">
      <w:pPr>
        <w:numPr>
          <w:ilvl w:val="0"/>
          <w:numId w:val="52"/>
        </w:numPr>
        <w:jc w:val="both"/>
        <w:rPr>
          <w:color w:val="000000" w:themeColor="text1"/>
          <w:sz w:val="26"/>
          <w:szCs w:val="26"/>
        </w:rPr>
      </w:pPr>
      <w:r w:rsidRPr="00147053">
        <w:rPr>
          <w:color w:val="000000" w:themeColor="text1"/>
          <w:sz w:val="26"/>
          <w:szCs w:val="26"/>
        </w:rPr>
        <w:t>Menuiserie métallique ;</w:t>
      </w:r>
    </w:p>
    <w:p w:rsidR="00385B55" w:rsidRPr="00147053" w:rsidRDefault="00385B55" w:rsidP="006C760E">
      <w:pPr>
        <w:numPr>
          <w:ilvl w:val="0"/>
          <w:numId w:val="52"/>
        </w:numPr>
        <w:jc w:val="both"/>
        <w:rPr>
          <w:color w:val="000000" w:themeColor="text1"/>
          <w:sz w:val="26"/>
          <w:szCs w:val="26"/>
        </w:rPr>
      </w:pPr>
      <w:r>
        <w:rPr>
          <w:color w:val="000000" w:themeColor="text1"/>
          <w:sz w:val="26"/>
          <w:szCs w:val="26"/>
        </w:rPr>
        <w:t>Menuiserie bois</w:t>
      </w:r>
    </w:p>
    <w:p w:rsidR="00BA113D" w:rsidRPr="00147053" w:rsidRDefault="00BA113D" w:rsidP="006C760E">
      <w:pPr>
        <w:numPr>
          <w:ilvl w:val="0"/>
          <w:numId w:val="52"/>
        </w:numPr>
        <w:jc w:val="both"/>
        <w:rPr>
          <w:color w:val="000000" w:themeColor="text1"/>
          <w:sz w:val="26"/>
          <w:szCs w:val="26"/>
        </w:rPr>
      </w:pPr>
      <w:r w:rsidRPr="00147053">
        <w:rPr>
          <w:color w:val="000000" w:themeColor="text1"/>
          <w:sz w:val="26"/>
          <w:szCs w:val="26"/>
        </w:rPr>
        <w:t>Plomberie Sanitaire</w:t>
      </w:r>
      <w:r w:rsidR="00147053" w:rsidRPr="00147053">
        <w:rPr>
          <w:color w:val="000000" w:themeColor="text1"/>
          <w:sz w:val="26"/>
          <w:szCs w:val="26"/>
        </w:rPr>
        <w:t> ;</w:t>
      </w:r>
    </w:p>
    <w:p w:rsidR="00BA113D" w:rsidRDefault="00BA113D" w:rsidP="006C760E">
      <w:pPr>
        <w:numPr>
          <w:ilvl w:val="0"/>
          <w:numId w:val="52"/>
        </w:numPr>
        <w:jc w:val="both"/>
        <w:rPr>
          <w:color w:val="000000" w:themeColor="text1"/>
          <w:sz w:val="26"/>
          <w:szCs w:val="26"/>
        </w:rPr>
      </w:pPr>
      <w:r w:rsidRPr="00147053">
        <w:rPr>
          <w:color w:val="000000" w:themeColor="text1"/>
          <w:sz w:val="26"/>
          <w:szCs w:val="26"/>
        </w:rPr>
        <w:t>Electricité</w:t>
      </w:r>
      <w:r w:rsidR="00147053" w:rsidRPr="00147053">
        <w:rPr>
          <w:color w:val="000000" w:themeColor="text1"/>
          <w:sz w:val="26"/>
          <w:szCs w:val="26"/>
        </w:rPr>
        <w:t xml:space="preserve"> </w:t>
      </w:r>
      <w:r w:rsidRPr="00147053">
        <w:rPr>
          <w:color w:val="000000" w:themeColor="text1"/>
          <w:sz w:val="26"/>
          <w:szCs w:val="26"/>
        </w:rPr>
        <w:t>;</w:t>
      </w:r>
    </w:p>
    <w:p w:rsidR="00385B55" w:rsidRPr="00147053" w:rsidRDefault="00385B55" w:rsidP="006C760E">
      <w:pPr>
        <w:numPr>
          <w:ilvl w:val="0"/>
          <w:numId w:val="52"/>
        </w:numPr>
        <w:jc w:val="both"/>
        <w:rPr>
          <w:color w:val="000000" w:themeColor="text1"/>
          <w:sz w:val="26"/>
          <w:szCs w:val="26"/>
        </w:rPr>
      </w:pPr>
      <w:r>
        <w:rPr>
          <w:color w:val="000000" w:themeColor="text1"/>
          <w:sz w:val="26"/>
          <w:szCs w:val="26"/>
        </w:rPr>
        <w:t>Revêtement  peinture et vitrerie</w:t>
      </w:r>
    </w:p>
    <w:p w:rsidR="005D437E" w:rsidRPr="00DB213B" w:rsidRDefault="005D437E" w:rsidP="0044320D">
      <w:pPr>
        <w:spacing w:line="276" w:lineRule="auto"/>
        <w:jc w:val="both"/>
        <w:rPr>
          <w:sz w:val="26"/>
          <w:szCs w:val="26"/>
          <w:lang w:val="fr-FR"/>
        </w:rPr>
      </w:pPr>
    </w:p>
    <w:p w:rsidR="0090361C" w:rsidRPr="00DB213B" w:rsidRDefault="0090361C" w:rsidP="0090361C">
      <w:pPr>
        <w:widowControl w:val="0"/>
        <w:autoSpaceDE w:val="0"/>
        <w:autoSpaceDN w:val="0"/>
        <w:adjustRightInd w:val="0"/>
        <w:ind w:right="-149"/>
        <w:rPr>
          <w:color w:val="000000"/>
          <w:sz w:val="26"/>
          <w:szCs w:val="26"/>
          <w:lang w:val="fr-FR"/>
        </w:rPr>
      </w:pPr>
      <w:r w:rsidRPr="00DB213B">
        <w:rPr>
          <w:b/>
          <w:bCs/>
          <w:color w:val="000000"/>
          <w:sz w:val="26"/>
          <w:szCs w:val="26"/>
          <w:lang w:val="fr-FR"/>
        </w:rPr>
        <w:t>Article</w:t>
      </w:r>
      <w:r w:rsidR="00147053">
        <w:rPr>
          <w:b/>
          <w:bCs/>
          <w:color w:val="000000"/>
          <w:sz w:val="26"/>
          <w:szCs w:val="26"/>
          <w:lang w:val="fr-FR"/>
        </w:rPr>
        <w:t xml:space="preserve"> </w:t>
      </w:r>
      <w:r w:rsidRPr="00DB213B">
        <w:rPr>
          <w:b/>
          <w:bCs/>
          <w:color w:val="000000"/>
          <w:sz w:val="26"/>
          <w:szCs w:val="26"/>
          <w:lang w:val="fr-FR"/>
        </w:rPr>
        <w:t>30</w:t>
      </w:r>
      <w:r w:rsidR="00147053">
        <w:rPr>
          <w:b/>
          <w:bCs/>
          <w:color w:val="000000"/>
          <w:sz w:val="26"/>
          <w:szCs w:val="26"/>
          <w:lang w:val="fr-FR"/>
        </w:rPr>
        <w:t xml:space="preserve"> </w:t>
      </w:r>
      <w:r w:rsidRPr="00DB213B">
        <w:rPr>
          <w:b/>
          <w:bCs/>
          <w:color w:val="000000"/>
          <w:sz w:val="26"/>
          <w:szCs w:val="26"/>
          <w:lang w:val="fr-FR"/>
        </w:rPr>
        <w:t xml:space="preserve">: </w:t>
      </w:r>
      <w:r w:rsidRPr="00DB213B">
        <w:rPr>
          <w:b/>
          <w:bCs/>
          <w:color w:val="000000"/>
          <w:spacing w:val="5"/>
          <w:sz w:val="26"/>
          <w:szCs w:val="26"/>
          <w:lang w:val="fr-FR"/>
        </w:rPr>
        <w:t>Obligation</w:t>
      </w:r>
      <w:r w:rsidRPr="00DB213B">
        <w:rPr>
          <w:b/>
          <w:bCs/>
          <w:color w:val="000000"/>
          <w:sz w:val="26"/>
          <w:szCs w:val="26"/>
          <w:lang w:val="fr-FR"/>
        </w:rPr>
        <w:t xml:space="preserve">s </w:t>
      </w:r>
      <w:r w:rsidRPr="00DB213B">
        <w:rPr>
          <w:b/>
          <w:bCs/>
          <w:color w:val="000000"/>
          <w:spacing w:val="5"/>
          <w:sz w:val="26"/>
          <w:szCs w:val="26"/>
          <w:lang w:val="fr-FR"/>
        </w:rPr>
        <w:t>d</w:t>
      </w:r>
      <w:r w:rsidRPr="00DB213B">
        <w:rPr>
          <w:b/>
          <w:bCs/>
          <w:color w:val="000000"/>
          <w:sz w:val="26"/>
          <w:szCs w:val="26"/>
          <w:lang w:val="fr-FR"/>
        </w:rPr>
        <w:t xml:space="preserve">u </w:t>
      </w:r>
      <w:r w:rsidRPr="00DB213B">
        <w:rPr>
          <w:b/>
          <w:bCs/>
          <w:color w:val="000000"/>
          <w:spacing w:val="5"/>
          <w:sz w:val="26"/>
          <w:szCs w:val="26"/>
          <w:lang w:val="fr-FR"/>
        </w:rPr>
        <w:t>Maîtr</w:t>
      </w:r>
      <w:r w:rsidRPr="00DB213B">
        <w:rPr>
          <w:b/>
          <w:bCs/>
          <w:color w:val="000000"/>
          <w:sz w:val="26"/>
          <w:szCs w:val="26"/>
          <w:lang w:val="fr-FR"/>
        </w:rPr>
        <w:t xml:space="preserve">e </w:t>
      </w:r>
      <w:r w:rsidRPr="00DB213B">
        <w:rPr>
          <w:b/>
          <w:bCs/>
          <w:color w:val="000000"/>
          <w:spacing w:val="5"/>
          <w:sz w:val="26"/>
          <w:szCs w:val="26"/>
          <w:lang w:val="fr-FR"/>
        </w:rPr>
        <w:t xml:space="preserve">d’Ouvrage </w:t>
      </w:r>
      <w:r w:rsidRPr="00DB213B">
        <w:rPr>
          <w:b/>
          <w:bCs/>
          <w:color w:val="000000"/>
          <w:sz w:val="26"/>
          <w:szCs w:val="26"/>
          <w:lang w:val="fr-FR"/>
        </w:rPr>
        <w:t>(CCAG complété)</w:t>
      </w:r>
    </w:p>
    <w:p w:rsidR="0090361C" w:rsidRPr="00DB213B" w:rsidRDefault="0090361C" w:rsidP="0090361C">
      <w:pPr>
        <w:widowControl w:val="0"/>
        <w:autoSpaceDE w:val="0"/>
        <w:autoSpaceDN w:val="0"/>
        <w:adjustRightInd w:val="0"/>
        <w:spacing w:before="14" w:line="140" w:lineRule="exact"/>
        <w:rPr>
          <w:color w:val="000000"/>
          <w:sz w:val="26"/>
          <w:szCs w:val="26"/>
          <w:lang w:val="fr-FR"/>
        </w:rPr>
      </w:pPr>
    </w:p>
    <w:p w:rsidR="0090361C" w:rsidRPr="00DB213B" w:rsidRDefault="0090361C" w:rsidP="0044320D">
      <w:pPr>
        <w:widowControl w:val="0"/>
        <w:autoSpaceDE w:val="0"/>
        <w:autoSpaceDN w:val="0"/>
        <w:adjustRightInd w:val="0"/>
        <w:spacing w:line="250" w:lineRule="auto"/>
        <w:ind w:left="705" w:right="-15" w:hanging="705"/>
        <w:jc w:val="both"/>
        <w:rPr>
          <w:color w:val="000000"/>
          <w:sz w:val="26"/>
          <w:szCs w:val="26"/>
          <w:lang w:val="fr-FR"/>
        </w:rPr>
      </w:pPr>
      <w:r w:rsidRPr="00DB213B">
        <w:rPr>
          <w:color w:val="000000"/>
          <w:sz w:val="26"/>
          <w:szCs w:val="26"/>
          <w:lang w:val="fr-FR"/>
        </w:rPr>
        <w:t xml:space="preserve">30.1. </w:t>
      </w:r>
      <w:r w:rsidRPr="00DB213B">
        <w:rPr>
          <w:color w:val="000000"/>
          <w:sz w:val="26"/>
          <w:szCs w:val="26"/>
          <w:lang w:val="fr-FR"/>
        </w:rPr>
        <w:tab/>
        <w:t>Le Maître d’Ouvrage est tenu de fournir au prestataire les informations nécessaires à l’exécution de sa mission, et de lui garantir, aux frais de ce dernier, l’accès aux sites des projets.</w:t>
      </w:r>
    </w:p>
    <w:p w:rsidR="0090361C" w:rsidRDefault="0090361C" w:rsidP="00556657">
      <w:pPr>
        <w:widowControl w:val="0"/>
        <w:tabs>
          <w:tab w:val="left" w:pos="1660"/>
          <w:tab w:val="left" w:pos="2520"/>
          <w:tab w:val="left" w:pos="3020"/>
          <w:tab w:val="left" w:pos="4220"/>
        </w:tabs>
        <w:autoSpaceDE w:val="0"/>
        <w:autoSpaceDN w:val="0"/>
        <w:adjustRightInd w:val="0"/>
        <w:spacing w:line="250" w:lineRule="auto"/>
        <w:ind w:left="705" w:right="-19" w:hanging="705"/>
        <w:jc w:val="both"/>
        <w:rPr>
          <w:color w:val="000000"/>
          <w:sz w:val="26"/>
          <w:szCs w:val="26"/>
          <w:lang w:val="fr-FR"/>
        </w:rPr>
      </w:pPr>
      <w:r w:rsidRPr="00DB213B">
        <w:rPr>
          <w:color w:val="000000"/>
          <w:sz w:val="26"/>
          <w:szCs w:val="26"/>
          <w:lang w:val="fr-FR"/>
        </w:rPr>
        <w:t xml:space="preserve">30.2. </w:t>
      </w:r>
      <w:r w:rsidRPr="00DB213B">
        <w:rPr>
          <w:color w:val="000000"/>
          <w:sz w:val="26"/>
          <w:szCs w:val="26"/>
          <w:lang w:val="fr-FR"/>
        </w:rPr>
        <w:tab/>
        <w:t xml:space="preserve">Le Maître d’Ouvrage </w:t>
      </w:r>
      <w:r w:rsidRPr="00DB213B">
        <w:rPr>
          <w:color w:val="000000"/>
          <w:spacing w:val="4"/>
          <w:sz w:val="26"/>
          <w:szCs w:val="26"/>
          <w:lang w:val="fr-FR"/>
        </w:rPr>
        <w:t>assur</w:t>
      </w:r>
      <w:r w:rsidRPr="00DB213B">
        <w:rPr>
          <w:color w:val="000000"/>
          <w:sz w:val="26"/>
          <w:szCs w:val="26"/>
          <w:lang w:val="fr-FR"/>
        </w:rPr>
        <w:t xml:space="preserve">e </w:t>
      </w:r>
      <w:r w:rsidRPr="00DB213B">
        <w:rPr>
          <w:color w:val="000000"/>
          <w:spacing w:val="4"/>
          <w:sz w:val="26"/>
          <w:szCs w:val="26"/>
          <w:lang w:val="fr-FR"/>
        </w:rPr>
        <w:t>a</w:t>
      </w:r>
      <w:r w:rsidRPr="00DB213B">
        <w:rPr>
          <w:color w:val="000000"/>
          <w:sz w:val="26"/>
          <w:szCs w:val="26"/>
          <w:lang w:val="fr-FR"/>
        </w:rPr>
        <w:t xml:space="preserve">u </w:t>
      </w:r>
      <w:r w:rsidRPr="00DB213B">
        <w:rPr>
          <w:color w:val="000000"/>
          <w:spacing w:val="4"/>
          <w:sz w:val="26"/>
          <w:szCs w:val="26"/>
          <w:lang w:val="fr-FR"/>
        </w:rPr>
        <w:t xml:space="preserve">prestataire </w:t>
      </w:r>
      <w:r w:rsidRPr="00DB213B">
        <w:rPr>
          <w:color w:val="000000"/>
          <w:spacing w:val="5"/>
          <w:sz w:val="26"/>
          <w:szCs w:val="26"/>
          <w:lang w:val="fr-FR"/>
        </w:rPr>
        <w:t>protectio</w:t>
      </w:r>
      <w:r w:rsidRPr="00DB213B">
        <w:rPr>
          <w:color w:val="000000"/>
          <w:sz w:val="26"/>
          <w:szCs w:val="26"/>
          <w:lang w:val="fr-FR"/>
        </w:rPr>
        <w:t xml:space="preserve">n </w:t>
      </w:r>
      <w:r w:rsidRPr="00DB213B">
        <w:rPr>
          <w:color w:val="000000"/>
          <w:spacing w:val="5"/>
          <w:sz w:val="26"/>
          <w:szCs w:val="26"/>
          <w:lang w:val="fr-FR"/>
        </w:rPr>
        <w:t>contr</w:t>
      </w:r>
      <w:r w:rsidRPr="00DB213B">
        <w:rPr>
          <w:color w:val="000000"/>
          <w:sz w:val="26"/>
          <w:szCs w:val="26"/>
          <w:lang w:val="fr-FR"/>
        </w:rPr>
        <w:t xml:space="preserve">e </w:t>
      </w:r>
      <w:r w:rsidRPr="00DB213B">
        <w:rPr>
          <w:color w:val="000000"/>
          <w:spacing w:val="5"/>
          <w:sz w:val="26"/>
          <w:szCs w:val="26"/>
          <w:lang w:val="fr-FR"/>
        </w:rPr>
        <w:t>le</w:t>
      </w:r>
      <w:r w:rsidRPr="00DB213B">
        <w:rPr>
          <w:color w:val="000000"/>
          <w:sz w:val="26"/>
          <w:szCs w:val="26"/>
          <w:lang w:val="fr-FR"/>
        </w:rPr>
        <w:t xml:space="preserve">s </w:t>
      </w:r>
      <w:r w:rsidRPr="00DB213B">
        <w:rPr>
          <w:color w:val="000000"/>
          <w:spacing w:val="5"/>
          <w:sz w:val="26"/>
          <w:szCs w:val="26"/>
          <w:lang w:val="fr-FR"/>
        </w:rPr>
        <w:t>menaces</w:t>
      </w:r>
      <w:r w:rsidRPr="00DB213B">
        <w:rPr>
          <w:color w:val="000000"/>
          <w:sz w:val="26"/>
          <w:szCs w:val="26"/>
          <w:lang w:val="fr-FR"/>
        </w:rPr>
        <w:t xml:space="preserve">, </w:t>
      </w:r>
      <w:r w:rsidRPr="00DB213B">
        <w:rPr>
          <w:color w:val="000000"/>
          <w:spacing w:val="5"/>
          <w:sz w:val="26"/>
          <w:szCs w:val="26"/>
          <w:lang w:val="fr-FR"/>
        </w:rPr>
        <w:t xml:space="preserve">outrages, </w:t>
      </w:r>
      <w:r w:rsidRPr="00DB213B">
        <w:rPr>
          <w:color w:val="000000"/>
          <w:sz w:val="26"/>
          <w:szCs w:val="26"/>
          <w:lang w:val="fr-FR"/>
        </w:rPr>
        <w:t>violences, voies de fait, injures ou diffamations dont il peut être victime en raison ou à l’occasion de l’exercice de sa mission.</w:t>
      </w:r>
    </w:p>
    <w:p w:rsidR="00A100B9" w:rsidRPr="00DB213B" w:rsidRDefault="00A100B9" w:rsidP="00556657">
      <w:pPr>
        <w:widowControl w:val="0"/>
        <w:tabs>
          <w:tab w:val="left" w:pos="1660"/>
          <w:tab w:val="left" w:pos="2520"/>
          <w:tab w:val="left" w:pos="3020"/>
          <w:tab w:val="left" w:pos="4220"/>
        </w:tabs>
        <w:autoSpaceDE w:val="0"/>
        <w:autoSpaceDN w:val="0"/>
        <w:adjustRightInd w:val="0"/>
        <w:spacing w:line="250" w:lineRule="auto"/>
        <w:ind w:left="705" w:right="-19" w:hanging="705"/>
        <w:jc w:val="both"/>
        <w:rPr>
          <w:color w:val="000000"/>
          <w:sz w:val="26"/>
          <w:szCs w:val="26"/>
          <w:lang w:val="fr-FR"/>
        </w:rPr>
      </w:pPr>
    </w:p>
    <w:p w:rsidR="0090361C" w:rsidRPr="00DB213B" w:rsidRDefault="0090361C" w:rsidP="0090361C">
      <w:pPr>
        <w:widowControl w:val="0"/>
        <w:tabs>
          <w:tab w:val="left" w:pos="2300"/>
          <w:tab w:val="left" w:pos="3840"/>
          <w:tab w:val="left" w:pos="4380"/>
        </w:tabs>
        <w:autoSpaceDE w:val="0"/>
        <w:autoSpaceDN w:val="0"/>
        <w:adjustRightInd w:val="0"/>
        <w:spacing w:line="220" w:lineRule="exact"/>
        <w:ind w:right="-149"/>
        <w:rPr>
          <w:color w:val="000000"/>
          <w:sz w:val="26"/>
          <w:szCs w:val="26"/>
          <w:lang w:val="fr-FR"/>
        </w:rPr>
      </w:pPr>
      <w:r w:rsidRPr="00DB213B">
        <w:rPr>
          <w:b/>
          <w:bCs/>
          <w:color w:val="000000"/>
          <w:sz w:val="26"/>
          <w:szCs w:val="26"/>
          <w:lang w:val="fr-FR"/>
        </w:rPr>
        <w:t xml:space="preserve">Article31: </w:t>
      </w:r>
      <w:r w:rsidRPr="00DB213B">
        <w:rPr>
          <w:b/>
          <w:bCs/>
          <w:color w:val="000000"/>
          <w:spacing w:val="5"/>
          <w:sz w:val="26"/>
          <w:szCs w:val="26"/>
          <w:lang w:val="fr-FR"/>
        </w:rPr>
        <w:t>Délai</w:t>
      </w:r>
      <w:r w:rsidR="001B13A2" w:rsidRPr="00DB213B">
        <w:rPr>
          <w:b/>
          <w:bCs/>
          <w:color w:val="000000"/>
          <w:spacing w:val="5"/>
          <w:sz w:val="26"/>
          <w:szCs w:val="26"/>
          <w:lang w:val="fr-FR"/>
        </w:rPr>
        <w:t xml:space="preserve"> </w:t>
      </w:r>
      <w:r w:rsidRPr="00DB213B">
        <w:rPr>
          <w:b/>
          <w:bCs/>
          <w:color w:val="000000"/>
          <w:spacing w:val="5"/>
          <w:sz w:val="26"/>
          <w:szCs w:val="26"/>
          <w:lang w:val="fr-FR"/>
        </w:rPr>
        <w:t>d’exécutio</w:t>
      </w:r>
      <w:r w:rsidRPr="00DB213B">
        <w:rPr>
          <w:b/>
          <w:bCs/>
          <w:color w:val="000000"/>
          <w:sz w:val="26"/>
          <w:szCs w:val="26"/>
          <w:lang w:val="fr-FR"/>
        </w:rPr>
        <w:t>n</w:t>
      </w:r>
      <w:r w:rsidR="001B13A2" w:rsidRPr="00DB213B">
        <w:rPr>
          <w:b/>
          <w:bCs/>
          <w:color w:val="000000"/>
          <w:sz w:val="26"/>
          <w:szCs w:val="26"/>
          <w:lang w:val="fr-FR"/>
        </w:rPr>
        <w:t xml:space="preserve"> </w:t>
      </w:r>
      <w:r w:rsidRPr="00DB213B">
        <w:rPr>
          <w:b/>
          <w:bCs/>
          <w:color w:val="000000"/>
          <w:spacing w:val="5"/>
          <w:sz w:val="26"/>
          <w:szCs w:val="26"/>
          <w:lang w:val="fr-FR"/>
        </w:rPr>
        <w:t xml:space="preserve">du marché </w:t>
      </w:r>
      <w:r w:rsidRPr="00DB213B">
        <w:rPr>
          <w:b/>
          <w:bCs/>
          <w:color w:val="000000"/>
          <w:sz w:val="26"/>
          <w:szCs w:val="26"/>
          <w:lang w:val="fr-FR"/>
        </w:rPr>
        <w:t>(CCAGArticle38)</w:t>
      </w:r>
    </w:p>
    <w:p w:rsidR="0090361C" w:rsidRPr="00DB213B" w:rsidRDefault="0090361C" w:rsidP="0090361C">
      <w:pPr>
        <w:widowControl w:val="0"/>
        <w:autoSpaceDE w:val="0"/>
        <w:autoSpaceDN w:val="0"/>
        <w:adjustRightInd w:val="0"/>
        <w:spacing w:before="14" w:line="140" w:lineRule="exact"/>
        <w:rPr>
          <w:color w:val="000000"/>
          <w:sz w:val="26"/>
          <w:szCs w:val="26"/>
          <w:lang w:val="fr-FR"/>
        </w:rPr>
      </w:pPr>
    </w:p>
    <w:p w:rsidR="0090361C" w:rsidRPr="00DB213B" w:rsidRDefault="0090361C" w:rsidP="0090361C">
      <w:pPr>
        <w:widowControl w:val="0"/>
        <w:autoSpaceDE w:val="0"/>
        <w:autoSpaceDN w:val="0"/>
        <w:adjustRightInd w:val="0"/>
        <w:spacing w:line="250" w:lineRule="auto"/>
        <w:ind w:left="738" w:right="-146" w:hanging="624"/>
        <w:rPr>
          <w:b/>
          <w:bCs/>
          <w:sz w:val="26"/>
          <w:szCs w:val="26"/>
          <w:lang w:val="fr-FR"/>
        </w:rPr>
      </w:pPr>
      <w:r w:rsidRPr="00DB213B">
        <w:rPr>
          <w:color w:val="000000"/>
          <w:sz w:val="26"/>
          <w:szCs w:val="26"/>
          <w:lang w:val="fr-FR"/>
        </w:rPr>
        <w:t>31.1</w:t>
      </w:r>
      <w:r w:rsidRPr="00DB213B">
        <w:rPr>
          <w:color w:val="000000" w:themeColor="text1"/>
          <w:sz w:val="26"/>
          <w:szCs w:val="26"/>
          <w:lang w:val="fr-FR"/>
        </w:rPr>
        <w:t>. La durée maximale d’exécution des travaux est de</w:t>
      </w:r>
      <w:r w:rsidR="001B13A2" w:rsidRPr="00DB213B">
        <w:rPr>
          <w:color w:val="000000" w:themeColor="text1"/>
          <w:sz w:val="26"/>
          <w:szCs w:val="26"/>
          <w:lang w:val="fr-FR"/>
        </w:rPr>
        <w:t xml:space="preserve"> </w:t>
      </w:r>
      <w:r w:rsidR="001B13A2" w:rsidRPr="00147053">
        <w:rPr>
          <w:b/>
          <w:color w:val="000000" w:themeColor="text1"/>
          <w:sz w:val="26"/>
          <w:szCs w:val="26"/>
          <w:lang w:val="fr-FR"/>
        </w:rPr>
        <w:t>trois</w:t>
      </w:r>
      <w:r w:rsidR="005D437E" w:rsidRPr="00147053">
        <w:rPr>
          <w:b/>
          <w:color w:val="000000" w:themeColor="text1"/>
          <w:sz w:val="26"/>
          <w:szCs w:val="26"/>
          <w:lang w:val="fr-FR"/>
        </w:rPr>
        <w:t xml:space="preserve"> (0</w:t>
      </w:r>
      <w:r w:rsidR="001B13A2" w:rsidRPr="00147053">
        <w:rPr>
          <w:b/>
          <w:color w:val="000000" w:themeColor="text1"/>
          <w:sz w:val="26"/>
          <w:szCs w:val="26"/>
          <w:lang w:val="fr-FR"/>
        </w:rPr>
        <w:t>3</w:t>
      </w:r>
      <w:r w:rsidR="005D437E" w:rsidRPr="00147053">
        <w:rPr>
          <w:b/>
          <w:color w:val="000000" w:themeColor="text1"/>
          <w:sz w:val="26"/>
          <w:szCs w:val="26"/>
          <w:lang w:val="fr-FR"/>
        </w:rPr>
        <w:t>) mois</w:t>
      </w:r>
      <w:r w:rsidR="00171ABF" w:rsidRPr="00147053">
        <w:rPr>
          <w:b/>
          <w:color w:val="000000" w:themeColor="text1"/>
          <w:sz w:val="26"/>
          <w:szCs w:val="26"/>
          <w:lang w:val="fr-FR"/>
        </w:rPr>
        <w:t xml:space="preserve"> calendaire</w:t>
      </w:r>
      <w:r w:rsidR="005D437E" w:rsidRPr="00DB213B">
        <w:rPr>
          <w:color w:val="000000" w:themeColor="text1"/>
          <w:sz w:val="26"/>
          <w:szCs w:val="26"/>
          <w:lang w:val="fr-FR"/>
        </w:rPr>
        <w:t>.</w:t>
      </w:r>
    </w:p>
    <w:p w:rsidR="0090361C" w:rsidRPr="00DB213B" w:rsidRDefault="0090361C" w:rsidP="0090361C">
      <w:pPr>
        <w:widowControl w:val="0"/>
        <w:autoSpaceDE w:val="0"/>
        <w:autoSpaceDN w:val="0"/>
        <w:adjustRightInd w:val="0"/>
        <w:spacing w:line="250" w:lineRule="auto"/>
        <w:ind w:left="738" w:right="-146" w:hanging="624"/>
        <w:rPr>
          <w:color w:val="000000"/>
          <w:sz w:val="26"/>
          <w:szCs w:val="26"/>
          <w:lang w:val="fr-FR"/>
        </w:rPr>
      </w:pPr>
    </w:p>
    <w:p w:rsidR="001B13A2" w:rsidRPr="00DB213B" w:rsidRDefault="0090361C" w:rsidP="0090361C">
      <w:pPr>
        <w:widowControl w:val="0"/>
        <w:autoSpaceDE w:val="0"/>
        <w:autoSpaceDN w:val="0"/>
        <w:adjustRightInd w:val="0"/>
        <w:spacing w:line="250" w:lineRule="auto"/>
        <w:ind w:left="738" w:right="-15" w:hanging="624"/>
        <w:jc w:val="both"/>
        <w:rPr>
          <w:color w:val="000000"/>
          <w:sz w:val="26"/>
          <w:szCs w:val="26"/>
          <w:lang w:val="fr-FR"/>
        </w:rPr>
      </w:pPr>
      <w:r w:rsidRPr="00DB213B">
        <w:rPr>
          <w:color w:val="000000"/>
          <w:sz w:val="26"/>
          <w:szCs w:val="26"/>
          <w:lang w:val="fr-FR"/>
        </w:rPr>
        <w:t>31.2. Ce</w:t>
      </w:r>
      <w:r w:rsidR="001B13A2" w:rsidRPr="00DB213B">
        <w:rPr>
          <w:color w:val="000000"/>
          <w:sz w:val="26"/>
          <w:szCs w:val="26"/>
          <w:lang w:val="fr-FR"/>
        </w:rPr>
        <w:t xml:space="preserve"> </w:t>
      </w:r>
      <w:r w:rsidRPr="00DB213B">
        <w:rPr>
          <w:color w:val="000000"/>
          <w:sz w:val="26"/>
          <w:szCs w:val="26"/>
          <w:lang w:val="fr-FR"/>
        </w:rPr>
        <w:t>délai</w:t>
      </w:r>
      <w:r w:rsidR="001B13A2" w:rsidRPr="00DB213B">
        <w:rPr>
          <w:color w:val="000000"/>
          <w:sz w:val="26"/>
          <w:szCs w:val="26"/>
          <w:lang w:val="fr-FR"/>
        </w:rPr>
        <w:t xml:space="preserve"> </w:t>
      </w:r>
      <w:r w:rsidRPr="00DB213B">
        <w:rPr>
          <w:color w:val="000000"/>
          <w:sz w:val="26"/>
          <w:szCs w:val="26"/>
          <w:lang w:val="fr-FR"/>
        </w:rPr>
        <w:t>court</w:t>
      </w:r>
      <w:r w:rsidR="001B13A2" w:rsidRPr="00DB213B">
        <w:rPr>
          <w:color w:val="000000"/>
          <w:sz w:val="26"/>
          <w:szCs w:val="26"/>
          <w:lang w:val="fr-FR"/>
        </w:rPr>
        <w:t xml:space="preserve"> </w:t>
      </w:r>
      <w:r w:rsidRPr="00DB213B">
        <w:rPr>
          <w:color w:val="000000"/>
          <w:sz w:val="26"/>
          <w:szCs w:val="26"/>
          <w:lang w:val="fr-FR"/>
        </w:rPr>
        <w:t>à</w:t>
      </w:r>
      <w:r w:rsidR="001B13A2" w:rsidRPr="00DB213B">
        <w:rPr>
          <w:color w:val="000000"/>
          <w:sz w:val="26"/>
          <w:szCs w:val="26"/>
          <w:lang w:val="fr-FR"/>
        </w:rPr>
        <w:t xml:space="preserve"> </w:t>
      </w:r>
      <w:r w:rsidRPr="00DB213B">
        <w:rPr>
          <w:color w:val="000000"/>
          <w:sz w:val="26"/>
          <w:szCs w:val="26"/>
          <w:lang w:val="fr-FR"/>
        </w:rPr>
        <w:t>compter</w:t>
      </w:r>
      <w:r w:rsidR="001B13A2" w:rsidRPr="00DB213B">
        <w:rPr>
          <w:color w:val="000000"/>
          <w:sz w:val="26"/>
          <w:szCs w:val="26"/>
          <w:lang w:val="fr-FR"/>
        </w:rPr>
        <w:t xml:space="preserve"> </w:t>
      </w:r>
      <w:r w:rsidRPr="00DB213B">
        <w:rPr>
          <w:color w:val="000000"/>
          <w:sz w:val="26"/>
          <w:szCs w:val="26"/>
          <w:lang w:val="fr-FR"/>
        </w:rPr>
        <w:t>de</w:t>
      </w:r>
      <w:r w:rsidR="001B13A2" w:rsidRPr="00DB213B">
        <w:rPr>
          <w:color w:val="000000"/>
          <w:sz w:val="26"/>
          <w:szCs w:val="26"/>
          <w:lang w:val="fr-FR"/>
        </w:rPr>
        <w:t xml:space="preserve"> </w:t>
      </w:r>
      <w:r w:rsidRPr="00DB213B">
        <w:rPr>
          <w:color w:val="000000"/>
          <w:sz w:val="26"/>
          <w:szCs w:val="26"/>
          <w:lang w:val="fr-FR"/>
        </w:rPr>
        <w:t>la</w:t>
      </w:r>
      <w:r w:rsidR="001B13A2" w:rsidRPr="00DB213B">
        <w:rPr>
          <w:color w:val="000000"/>
          <w:sz w:val="26"/>
          <w:szCs w:val="26"/>
          <w:lang w:val="fr-FR"/>
        </w:rPr>
        <w:t xml:space="preserve"> </w:t>
      </w:r>
      <w:r w:rsidRPr="00DB213B">
        <w:rPr>
          <w:color w:val="000000"/>
          <w:sz w:val="26"/>
          <w:szCs w:val="26"/>
          <w:lang w:val="fr-FR"/>
        </w:rPr>
        <w:t>date</w:t>
      </w:r>
      <w:r w:rsidR="001B13A2" w:rsidRPr="00DB213B">
        <w:rPr>
          <w:color w:val="000000"/>
          <w:sz w:val="26"/>
          <w:szCs w:val="26"/>
          <w:lang w:val="fr-FR"/>
        </w:rPr>
        <w:t xml:space="preserve"> </w:t>
      </w:r>
      <w:r w:rsidRPr="00DB213B">
        <w:rPr>
          <w:color w:val="000000"/>
          <w:sz w:val="26"/>
          <w:szCs w:val="26"/>
          <w:lang w:val="fr-FR"/>
        </w:rPr>
        <w:t>de</w:t>
      </w:r>
      <w:r w:rsidR="001B13A2" w:rsidRPr="00DB213B">
        <w:rPr>
          <w:color w:val="000000"/>
          <w:sz w:val="26"/>
          <w:szCs w:val="26"/>
          <w:lang w:val="fr-FR"/>
        </w:rPr>
        <w:t xml:space="preserve"> </w:t>
      </w:r>
      <w:r w:rsidRPr="00DB213B">
        <w:rPr>
          <w:color w:val="000000"/>
          <w:sz w:val="26"/>
          <w:szCs w:val="26"/>
          <w:lang w:val="fr-FR"/>
        </w:rPr>
        <w:t>notification</w:t>
      </w:r>
      <w:r w:rsidR="001B13A2" w:rsidRPr="00DB213B">
        <w:rPr>
          <w:color w:val="000000"/>
          <w:sz w:val="26"/>
          <w:szCs w:val="26"/>
          <w:lang w:val="fr-FR"/>
        </w:rPr>
        <w:t xml:space="preserve"> </w:t>
      </w:r>
      <w:r w:rsidRPr="00DB213B">
        <w:rPr>
          <w:color w:val="000000"/>
          <w:sz w:val="26"/>
          <w:szCs w:val="26"/>
          <w:lang w:val="fr-FR"/>
        </w:rPr>
        <w:t>de</w:t>
      </w:r>
      <w:r w:rsidR="001B13A2" w:rsidRPr="00DB213B">
        <w:rPr>
          <w:color w:val="000000"/>
          <w:sz w:val="26"/>
          <w:szCs w:val="26"/>
          <w:lang w:val="fr-FR"/>
        </w:rPr>
        <w:t xml:space="preserve"> </w:t>
      </w:r>
      <w:r w:rsidRPr="00DB213B">
        <w:rPr>
          <w:color w:val="000000"/>
          <w:sz w:val="26"/>
          <w:szCs w:val="26"/>
          <w:lang w:val="fr-FR"/>
        </w:rPr>
        <w:t>l’ordre</w:t>
      </w:r>
      <w:r w:rsidR="001B13A2" w:rsidRPr="00DB213B">
        <w:rPr>
          <w:color w:val="000000"/>
          <w:sz w:val="26"/>
          <w:szCs w:val="26"/>
          <w:lang w:val="fr-FR"/>
        </w:rPr>
        <w:t xml:space="preserve"> </w:t>
      </w:r>
      <w:r w:rsidRPr="00DB213B">
        <w:rPr>
          <w:color w:val="000000"/>
          <w:sz w:val="26"/>
          <w:szCs w:val="26"/>
          <w:lang w:val="fr-FR"/>
        </w:rPr>
        <w:t>de</w:t>
      </w:r>
      <w:r w:rsidR="001B13A2" w:rsidRPr="00DB213B">
        <w:rPr>
          <w:color w:val="000000"/>
          <w:sz w:val="26"/>
          <w:szCs w:val="26"/>
          <w:lang w:val="fr-FR"/>
        </w:rPr>
        <w:t xml:space="preserve"> </w:t>
      </w:r>
      <w:r w:rsidRPr="00DB213B">
        <w:rPr>
          <w:color w:val="000000"/>
          <w:sz w:val="26"/>
          <w:szCs w:val="26"/>
          <w:lang w:val="fr-FR"/>
        </w:rPr>
        <w:t>service</w:t>
      </w:r>
      <w:r w:rsidR="001B13A2" w:rsidRPr="00DB213B">
        <w:rPr>
          <w:color w:val="000000"/>
          <w:sz w:val="26"/>
          <w:szCs w:val="26"/>
          <w:lang w:val="fr-FR"/>
        </w:rPr>
        <w:t xml:space="preserve"> </w:t>
      </w:r>
      <w:r w:rsidRPr="00DB213B">
        <w:rPr>
          <w:color w:val="000000"/>
          <w:sz w:val="26"/>
          <w:szCs w:val="26"/>
          <w:lang w:val="fr-FR"/>
        </w:rPr>
        <w:t>de</w:t>
      </w:r>
      <w:r w:rsidR="001B13A2" w:rsidRPr="00DB213B">
        <w:rPr>
          <w:color w:val="000000"/>
          <w:sz w:val="26"/>
          <w:szCs w:val="26"/>
          <w:lang w:val="fr-FR"/>
        </w:rPr>
        <w:t xml:space="preserve"> </w:t>
      </w:r>
      <w:r w:rsidRPr="00DB213B">
        <w:rPr>
          <w:color w:val="000000"/>
          <w:sz w:val="26"/>
          <w:szCs w:val="26"/>
          <w:lang w:val="fr-FR"/>
        </w:rPr>
        <w:t>commencer</w:t>
      </w:r>
      <w:r w:rsidR="001B13A2" w:rsidRPr="00DB213B">
        <w:rPr>
          <w:color w:val="000000"/>
          <w:sz w:val="26"/>
          <w:szCs w:val="26"/>
          <w:lang w:val="fr-FR"/>
        </w:rPr>
        <w:t xml:space="preserve"> </w:t>
      </w:r>
      <w:r w:rsidRPr="00DB213B">
        <w:rPr>
          <w:color w:val="000000"/>
          <w:sz w:val="26"/>
          <w:szCs w:val="26"/>
          <w:lang w:val="fr-FR"/>
        </w:rPr>
        <w:t>les travaux</w:t>
      </w:r>
      <w:r w:rsidR="001B13A2" w:rsidRPr="00DB213B">
        <w:rPr>
          <w:color w:val="000000"/>
          <w:sz w:val="26"/>
          <w:szCs w:val="26"/>
          <w:lang w:val="fr-FR"/>
        </w:rPr>
        <w:t>.</w:t>
      </w:r>
    </w:p>
    <w:p w:rsidR="0090361C" w:rsidRPr="00DB213B" w:rsidRDefault="0090361C" w:rsidP="0090361C">
      <w:pPr>
        <w:widowControl w:val="0"/>
        <w:autoSpaceDE w:val="0"/>
        <w:autoSpaceDN w:val="0"/>
        <w:adjustRightInd w:val="0"/>
        <w:jc w:val="both"/>
        <w:rPr>
          <w:b/>
          <w:sz w:val="26"/>
          <w:szCs w:val="26"/>
          <w:lang w:val="fr-FR"/>
        </w:rPr>
      </w:pPr>
    </w:p>
    <w:p w:rsidR="0090361C" w:rsidRPr="00DB213B" w:rsidRDefault="0090361C" w:rsidP="0090361C">
      <w:pPr>
        <w:widowControl w:val="0"/>
        <w:autoSpaceDE w:val="0"/>
        <w:autoSpaceDN w:val="0"/>
        <w:adjustRightInd w:val="0"/>
        <w:spacing w:line="250" w:lineRule="auto"/>
        <w:ind w:right="-144"/>
        <w:rPr>
          <w:color w:val="000000"/>
          <w:sz w:val="26"/>
          <w:szCs w:val="26"/>
          <w:lang w:val="fr-FR"/>
        </w:rPr>
      </w:pPr>
      <w:r w:rsidRPr="00DB213B">
        <w:rPr>
          <w:b/>
          <w:bCs/>
          <w:color w:val="000000"/>
          <w:sz w:val="26"/>
          <w:szCs w:val="26"/>
          <w:lang w:val="fr-FR"/>
        </w:rPr>
        <w:t>Article32: Rôles et responsabilités de l’entrepreneur</w:t>
      </w:r>
      <w:r w:rsidR="001B13A2" w:rsidRPr="00DB213B">
        <w:rPr>
          <w:b/>
          <w:bCs/>
          <w:color w:val="000000"/>
          <w:sz w:val="26"/>
          <w:szCs w:val="26"/>
          <w:lang w:val="fr-FR"/>
        </w:rPr>
        <w:t xml:space="preserve"> </w:t>
      </w:r>
      <w:r w:rsidRPr="00DB213B">
        <w:rPr>
          <w:b/>
          <w:bCs/>
          <w:color w:val="000000"/>
          <w:sz w:val="26"/>
          <w:szCs w:val="26"/>
          <w:lang w:val="fr-FR"/>
        </w:rPr>
        <w:t>(CCAG Article40)</w:t>
      </w:r>
    </w:p>
    <w:p w:rsidR="0090361C" w:rsidRPr="00DB213B" w:rsidRDefault="0090361C" w:rsidP="0090361C">
      <w:pPr>
        <w:widowControl w:val="0"/>
        <w:autoSpaceDE w:val="0"/>
        <w:autoSpaceDN w:val="0"/>
        <w:adjustRightInd w:val="0"/>
        <w:spacing w:before="3" w:line="140" w:lineRule="exact"/>
        <w:rPr>
          <w:color w:val="000000"/>
          <w:sz w:val="26"/>
          <w:szCs w:val="26"/>
          <w:lang w:val="fr-FR"/>
        </w:rPr>
      </w:pPr>
    </w:p>
    <w:p w:rsidR="0090361C" w:rsidRPr="00DB213B" w:rsidRDefault="0090361C" w:rsidP="0090361C">
      <w:pPr>
        <w:widowControl w:val="0"/>
        <w:autoSpaceDE w:val="0"/>
        <w:autoSpaceDN w:val="0"/>
        <w:adjustRightInd w:val="0"/>
        <w:jc w:val="both"/>
        <w:rPr>
          <w:i/>
          <w:sz w:val="26"/>
          <w:szCs w:val="26"/>
          <w:lang w:val="fr-FR"/>
        </w:rPr>
      </w:pPr>
      <w:r w:rsidRPr="00DB213B">
        <w:rPr>
          <w:sz w:val="26"/>
          <w:szCs w:val="26"/>
          <w:lang w:val="fr-FR"/>
        </w:rPr>
        <w:t xml:space="preserve">Le planning détaillé et général d’avancement des travaux sera communiqué à l’Ingénieur du marché </w:t>
      </w:r>
      <w:r w:rsidRPr="00DB213B">
        <w:rPr>
          <w:b/>
          <w:sz w:val="26"/>
          <w:szCs w:val="26"/>
          <w:lang w:val="fr-FR"/>
        </w:rPr>
        <w:t>en 05 (cinq</w:t>
      </w:r>
      <w:r w:rsidRPr="00DB213B">
        <w:rPr>
          <w:sz w:val="26"/>
          <w:szCs w:val="26"/>
          <w:lang w:val="fr-FR"/>
        </w:rPr>
        <w:t>) exemplaires à chaque début de phase des travaux.</w:t>
      </w:r>
    </w:p>
    <w:p w:rsidR="0090361C" w:rsidRPr="00DB213B" w:rsidRDefault="0090361C" w:rsidP="0090361C">
      <w:pPr>
        <w:widowControl w:val="0"/>
        <w:autoSpaceDE w:val="0"/>
        <w:autoSpaceDN w:val="0"/>
        <w:adjustRightInd w:val="0"/>
        <w:spacing w:before="15" w:line="260" w:lineRule="exact"/>
        <w:rPr>
          <w:color w:val="000000"/>
          <w:sz w:val="26"/>
          <w:szCs w:val="26"/>
          <w:lang w:val="fr-FR"/>
        </w:rPr>
      </w:pPr>
    </w:p>
    <w:p w:rsidR="0090361C" w:rsidRPr="00DB213B" w:rsidRDefault="0090361C" w:rsidP="0090361C">
      <w:pPr>
        <w:widowControl w:val="0"/>
        <w:autoSpaceDE w:val="0"/>
        <w:autoSpaceDN w:val="0"/>
        <w:adjustRightInd w:val="0"/>
        <w:spacing w:line="250" w:lineRule="auto"/>
        <w:ind w:right="91"/>
        <w:rPr>
          <w:color w:val="000000"/>
          <w:sz w:val="26"/>
          <w:szCs w:val="26"/>
          <w:lang w:val="fr-FR"/>
        </w:rPr>
      </w:pPr>
      <w:r w:rsidRPr="00DB213B">
        <w:rPr>
          <w:b/>
          <w:bCs/>
          <w:color w:val="000000"/>
          <w:sz w:val="26"/>
          <w:szCs w:val="26"/>
          <w:lang w:val="fr-FR"/>
        </w:rPr>
        <w:lastRenderedPageBreak/>
        <w:t>Article33: Mise</w:t>
      </w:r>
      <w:r w:rsidR="00323A6E" w:rsidRPr="00DB213B">
        <w:rPr>
          <w:b/>
          <w:bCs/>
          <w:color w:val="000000"/>
          <w:sz w:val="26"/>
          <w:szCs w:val="26"/>
          <w:lang w:val="fr-FR"/>
        </w:rPr>
        <w:t xml:space="preserve"> </w:t>
      </w:r>
      <w:r w:rsidRPr="00DB213B">
        <w:rPr>
          <w:b/>
          <w:bCs/>
          <w:color w:val="000000"/>
          <w:sz w:val="26"/>
          <w:szCs w:val="26"/>
          <w:lang w:val="fr-FR"/>
        </w:rPr>
        <w:t>à</w:t>
      </w:r>
      <w:r w:rsidR="00323A6E" w:rsidRPr="00DB213B">
        <w:rPr>
          <w:b/>
          <w:bCs/>
          <w:color w:val="000000"/>
          <w:sz w:val="26"/>
          <w:szCs w:val="26"/>
          <w:lang w:val="fr-FR"/>
        </w:rPr>
        <w:t xml:space="preserve"> </w:t>
      </w:r>
      <w:r w:rsidRPr="00DB213B">
        <w:rPr>
          <w:b/>
          <w:bCs/>
          <w:color w:val="000000"/>
          <w:sz w:val="26"/>
          <w:szCs w:val="26"/>
          <w:lang w:val="fr-FR"/>
        </w:rPr>
        <w:t>disposition</w:t>
      </w:r>
      <w:r w:rsidR="00323A6E" w:rsidRPr="00DB213B">
        <w:rPr>
          <w:b/>
          <w:bCs/>
          <w:color w:val="000000"/>
          <w:sz w:val="26"/>
          <w:szCs w:val="26"/>
          <w:lang w:val="fr-FR"/>
        </w:rPr>
        <w:t xml:space="preserve"> </w:t>
      </w:r>
      <w:r w:rsidRPr="00DB213B">
        <w:rPr>
          <w:b/>
          <w:bCs/>
          <w:color w:val="000000"/>
          <w:sz w:val="26"/>
          <w:szCs w:val="26"/>
          <w:lang w:val="fr-FR"/>
        </w:rPr>
        <w:t>des</w:t>
      </w:r>
      <w:r w:rsidR="00323A6E" w:rsidRPr="00DB213B">
        <w:rPr>
          <w:b/>
          <w:bCs/>
          <w:color w:val="000000"/>
          <w:sz w:val="26"/>
          <w:szCs w:val="26"/>
          <w:lang w:val="fr-FR"/>
        </w:rPr>
        <w:t xml:space="preserve"> </w:t>
      </w:r>
      <w:r w:rsidRPr="00DB213B">
        <w:rPr>
          <w:b/>
          <w:bCs/>
          <w:color w:val="000000"/>
          <w:sz w:val="26"/>
          <w:szCs w:val="26"/>
          <w:lang w:val="fr-FR"/>
        </w:rPr>
        <w:t>documents</w:t>
      </w:r>
      <w:r w:rsidR="00323A6E" w:rsidRPr="00DB213B">
        <w:rPr>
          <w:b/>
          <w:bCs/>
          <w:color w:val="000000"/>
          <w:sz w:val="26"/>
          <w:szCs w:val="26"/>
          <w:lang w:val="fr-FR"/>
        </w:rPr>
        <w:t xml:space="preserve"> </w:t>
      </w:r>
      <w:r w:rsidRPr="00DB213B">
        <w:rPr>
          <w:b/>
          <w:bCs/>
          <w:color w:val="000000"/>
          <w:sz w:val="26"/>
          <w:szCs w:val="26"/>
          <w:lang w:val="fr-FR"/>
        </w:rPr>
        <w:t>et</w:t>
      </w:r>
      <w:r w:rsidR="00323A6E" w:rsidRPr="00DB213B">
        <w:rPr>
          <w:b/>
          <w:bCs/>
          <w:color w:val="000000"/>
          <w:sz w:val="26"/>
          <w:szCs w:val="26"/>
          <w:lang w:val="fr-FR"/>
        </w:rPr>
        <w:t xml:space="preserve"> </w:t>
      </w:r>
      <w:r w:rsidRPr="00DB213B">
        <w:rPr>
          <w:b/>
          <w:bCs/>
          <w:color w:val="000000"/>
          <w:sz w:val="26"/>
          <w:szCs w:val="26"/>
          <w:lang w:val="fr-FR"/>
        </w:rPr>
        <w:t>du</w:t>
      </w:r>
      <w:r w:rsidR="00323A6E" w:rsidRPr="00DB213B">
        <w:rPr>
          <w:b/>
          <w:bCs/>
          <w:color w:val="000000"/>
          <w:sz w:val="26"/>
          <w:szCs w:val="26"/>
          <w:lang w:val="fr-FR"/>
        </w:rPr>
        <w:t xml:space="preserve"> </w:t>
      </w:r>
      <w:r w:rsidRPr="00DB213B">
        <w:rPr>
          <w:b/>
          <w:bCs/>
          <w:color w:val="000000"/>
          <w:sz w:val="26"/>
          <w:szCs w:val="26"/>
          <w:lang w:val="fr-FR"/>
        </w:rPr>
        <w:t>site(CCAGArticle42)</w:t>
      </w:r>
    </w:p>
    <w:p w:rsidR="0090361C" w:rsidRPr="00DB213B" w:rsidRDefault="0090361C" w:rsidP="0090361C">
      <w:pPr>
        <w:widowControl w:val="0"/>
        <w:autoSpaceDE w:val="0"/>
        <w:autoSpaceDN w:val="0"/>
        <w:adjustRightInd w:val="0"/>
        <w:spacing w:before="3" w:line="140" w:lineRule="exact"/>
        <w:rPr>
          <w:color w:val="000000"/>
          <w:sz w:val="26"/>
          <w:szCs w:val="26"/>
          <w:lang w:val="fr-FR"/>
        </w:rPr>
      </w:pPr>
    </w:p>
    <w:p w:rsidR="0090361C" w:rsidRPr="00DB213B" w:rsidRDefault="0090361C" w:rsidP="0090361C">
      <w:pPr>
        <w:widowControl w:val="0"/>
        <w:autoSpaceDE w:val="0"/>
        <w:autoSpaceDN w:val="0"/>
        <w:adjustRightInd w:val="0"/>
        <w:jc w:val="both"/>
        <w:rPr>
          <w:i/>
          <w:sz w:val="26"/>
          <w:szCs w:val="26"/>
          <w:lang w:val="fr-FR"/>
        </w:rPr>
      </w:pPr>
      <w:r w:rsidRPr="00DB213B">
        <w:rPr>
          <w:sz w:val="26"/>
          <w:szCs w:val="26"/>
          <w:lang w:val="fr-FR"/>
        </w:rPr>
        <w:t xml:space="preserve">L’exemplaire reproductible des plans figurant dans le Dossier d’Appel d’Offres sera remis par </w:t>
      </w:r>
      <w:r w:rsidRPr="00DB213B">
        <w:rPr>
          <w:b/>
          <w:sz w:val="26"/>
          <w:szCs w:val="26"/>
          <w:lang w:val="fr-FR"/>
        </w:rPr>
        <w:t xml:space="preserve">: </w:t>
      </w:r>
      <w:r w:rsidRPr="00DB213B">
        <w:rPr>
          <w:sz w:val="26"/>
          <w:szCs w:val="26"/>
          <w:lang w:val="fr-FR"/>
        </w:rPr>
        <w:t>le Chef Service du marché.</w:t>
      </w:r>
    </w:p>
    <w:p w:rsidR="0090361C" w:rsidRPr="00DB213B" w:rsidRDefault="0090361C" w:rsidP="0090361C">
      <w:pPr>
        <w:widowControl w:val="0"/>
        <w:tabs>
          <w:tab w:val="left" w:pos="1080"/>
        </w:tabs>
        <w:autoSpaceDE w:val="0"/>
        <w:autoSpaceDN w:val="0"/>
        <w:adjustRightInd w:val="0"/>
        <w:spacing w:line="250" w:lineRule="auto"/>
        <w:ind w:right="-15"/>
        <w:jc w:val="both"/>
        <w:rPr>
          <w:sz w:val="26"/>
          <w:szCs w:val="26"/>
          <w:lang w:val="fr-FR"/>
        </w:rPr>
      </w:pPr>
      <w:r w:rsidRPr="00DB213B">
        <w:rPr>
          <w:bCs/>
          <w:sz w:val="26"/>
          <w:szCs w:val="26"/>
          <w:lang w:val="fr-FR"/>
        </w:rPr>
        <w:t>Le Maître d’Ouvrage</w:t>
      </w:r>
      <w:r w:rsidR="00323A6E" w:rsidRPr="00DB213B">
        <w:rPr>
          <w:bCs/>
          <w:sz w:val="26"/>
          <w:szCs w:val="26"/>
          <w:lang w:val="fr-FR"/>
        </w:rPr>
        <w:t xml:space="preserve"> </w:t>
      </w:r>
      <w:r w:rsidRPr="00DB213B">
        <w:rPr>
          <w:sz w:val="26"/>
          <w:szCs w:val="26"/>
          <w:lang w:val="fr-FR"/>
        </w:rPr>
        <w:t>met le site des travaux et ses voies d’accès à la disposition de l’entrepreneur en temps utile et au fur et à mesure de l’avancement des travaux</w:t>
      </w:r>
      <w:r w:rsidRPr="00DB213B">
        <w:rPr>
          <w:bCs/>
          <w:sz w:val="26"/>
          <w:szCs w:val="26"/>
          <w:lang w:val="fr-FR"/>
        </w:rPr>
        <w:t>.</w:t>
      </w:r>
    </w:p>
    <w:p w:rsidR="0090361C" w:rsidRPr="00DB213B" w:rsidRDefault="0090361C" w:rsidP="0090361C">
      <w:pPr>
        <w:widowControl w:val="0"/>
        <w:autoSpaceDE w:val="0"/>
        <w:autoSpaceDN w:val="0"/>
        <w:adjustRightInd w:val="0"/>
        <w:spacing w:before="19" w:line="240" w:lineRule="exact"/>
        <w:rPr>
          <w:color w:val="000000"/>
          <w:sz w:val="26"/>
          <w:szCs w:val="26"/>
          <w:lang w:val="fr-FR"/>
        </w:rPr>
      </w:pPr>
    </w:p>
    <w:p w:rsidR="0090361C" w:rsidRPr="00DB213B" w:rsidRDefault="0090361C" w:rsidP="0090361C">
      <w:pPr>
        <w:widowControl w:val="0"/>
        <w:autoSpaceDE w:val="0"/>
        <w:autoSpaceDN w:val="0"/>
        <w:adjustRightInd w:val="0"/>
        <w:spacing w:line="250" w:lineRule="auto"/>
        <w:ind w:right="-144"/>
        <w:rPr>
          <w:color w:val="000000"/>
          <w:sz w:val="26"/>
          <w:szCs w:val="26"/>
          <w:lang w:val="fr-FR"/>
        </w:rPr>
      </w:pPr>
      <w:r w:rsidRPr="00DB213B">
        <w:rPr>
          <w:b/>
          <w:bCs/>
          <w:color w:val="000000"/>
          <w:sz w:val="26"/>
          <w:szCs w:val="26"/>
          <w:lang w:val="fr-FR"/>
        </w:rPr>
        <w:t>Article34: Assurances</w:t>
      </w:r>
      <w:r w:rsidR="00323A6E" w:rsidRPr="00DB213B">
        <w:rPr>
          <w:b/>
          <w:bCs/>
          <w:color w:val="000000"/>
          <w:sz w:val="26"/>
          <w:szCs w:val="26"/>
          <w:lang w:val="fr-FR"/>
        </w:rPr>
        <w:t xml:space="preserve"> </w:t>
      </w:r>
      <w:r w:rsidRPr="00DB213B">
        <w:rPr>
          <w:b/>
          <w:bCs/>
          <w:color w:val="000000"/>
          <w:sz w:val="26"/>
          <w:szCs w:val="26"/>
          <w:lang w:val="fr-FR"/>
        </w:rPr>
        <w:t>des</w:t>
      </w:r>
      <w:r w:rsidR="00323A6E" w:rsidRPr="00DB213B">
        <w:rPr>
          <w:b/>
          <w:bCs/>
          <w:color w:val="000000"/>
          <w:sz w:val="26"/>
          <w:szCs w:val="26"/>
          <w:lang w:val="fr-FR"/>
        </w:rPr>
        <w:t xml:space="preserve"> </w:t>
      </w:r>
      <w:r w:rsidRPr="00DB213B">
        <w:rPr>
          <w:b/>
          <w:bCs/>
          <w:color w:val="000000"/>
          <w:sz w:val="26"/>
          <w:szCs w:val="26"/>
          <w:lang w:val="fr-FR"/>
        </w:rPr>
        <w:t>ouvrages</w:t>
      </w:r>
      <w:r w:rsidR="00323A6E" w:rsidRPr="00DB213B">
        <w:rPr>
          <w:b/>
          <w:bCs/>
          <w:color w:val="000000"/>
          <w:sz w:val="26"/>
          <w:szCs w:val="26"/>
          <w:lang w:val="fr-FR"/>
        </w:rPr>
        <w:t xml:space="preserve"> </w:t>
      </w:r>
      <w:r w:rsidRPr="00DB213B">
        <w:rPr>
          <w:b/>
          <w:bCs/>
          <w:color w:val="000000"/>
          <w:sz w:val="26"/>
          <w:szCs w:val="26"/>
          <w:lang w:val="fr-FR"/>
        </w:rPr>
        <w:t>et</w:t>
      </w:r>
      <w:r w:rsidR="00323A6E" w:rsidRPr="00DB213B">
        <w:rPr>
          <w:b/>
          <w:bCs/>
          <w:color w:val="000000"/>
          <w:sz w:val="26"/>
          <w:szCs w:val="26"/>
          <w:lang w:val="fr-FR"/>
        </w:rPr>
        <w:t xml:space="preserve"> </w:t>
      </w:r>
      <w:r w:rsidRPr="00DB213B">
        <w:rPr>
          <w:b/>
          <w:bCs/>
          <w:color w:val="000000"/>
          <w:sz w:val="26"/>
          <w:szCs w:val="26"/>
          <w:lang w:val="fr-FR"/>
        </w:rPr>
        <w:t>responsabilités</w:t>
      </w:r>
      <w:r w:rsidR="00323A6E" w:rsidRPr="00DB213B">
        <w:rPr>
          <w:b/>
          <w:bCs/>
          <w:color w:val="000000"/>
          <w:sz w:val="26"/>
          <w:szCs w:val="26"/>
          <w:lang w:val="fr-FR"/>
        </w:rPr>
        <w:t xml:space="preserve"> </w:t>
      </w:r>
      <w:r w:rsidRPr="00DB213B">
        <w:rPr>
          <w:b/>
          <w:bCs/>
          <w:color w:val="000000"/>
          <w:sz w:val="26"/>
          <w:szCs w:val="26"/>
          <w:lang w:val="fr-FR"/>
        </w:rPr>
        <w:t>civiles(CCAGArticle45)</w:t>
      </w:r>
    </w:p>
    <w:p w:rsidR="0090361C" w:rsidRPr="00DB213B" w:rsidRDefault="0090361C" w:rsidP="0090361C">
      <w:pPr>
        <w:widowControl w:val="0"/>
        <w:autoSpaceDE w:val="0"/>
        <w:autoSpaceDN w:val="0"/>
        <w:adjustRightInd w:val="0"/>
        <w:spacing w:before="3" w:line="140" w:lineRule="exact"/>
        <w:rPr>
          <w:color w:val="000000"/>
          <w:sz w:val="26"/>
          <w:szCs w:val="26"/>
          <w:lang w:val="fr-FR"/>
        </w:rPr>
      </w:pPr>
    </w:p>
    <w:p w:rsidR="0090361C" w:rsidRPr="00DB213B" w:rsidRDefault="0090361C" w:rsidP="0044320D">
      <w:pPr>
        <w:widowControl w:val="0"/>
        <w:autoSpaceDE w:val="0"/>
        <w:autoSpaceDN w:val="0"/>
        <w:adjustRightInd w:val="0"/>
        <w:spacing w:line="250" w:lineRule="auto"/>
        <w:ind w:right="-15"/>
        <w:jc w:val="both"/>
        <w:rPr>
          <w:color w:val="000000"/>
          <w:sz w:val="26"/>
          <w:szCs w:val="26"/>
          <w:lang w:val="fr-FR"/>
        </w:rPr>
      </w:pPr>
      <w:r w:rsidRPr="00DB213B">
        <w:rPr>
          <w:color w:val="000000"/>
          <w:sz w:val="26"/>
          <w:szCs w:val="26"/>
          <w:lang w:val="fr-FR"/>
        </w:rPr>
        <w:t>Les</w:t>
      </w:r>
      <w:r w:rsidR="00323A6E" w:rsidRPr="00DB213B">
        <w:rPr>
          <w:color w:val="000000"/>
          <w:sz w:val="26"/>
          <w:szCs w:val="26"/>
          <w:lang w:val="fr-FR"/>
        </w:rPr>
        <w:t xml:space="preserve"> </w:t>
      </w:r>
      <w:r w:rsidRPr="00DB213B">
        <w:rPr>
          <w:color w:val="000000"/>
          <w:sz w:val="26"/>
          <w:szCs w:val="26"/>
          <w:lang w:val="fr-FR"/>
        </w:rPr>
        <w:t>polices</w:t>
      </w:r>
      <w:r w:rsidR="00323A6E" w:rsidRPr="00DB213B">
        <w:rPr>
          <w:color w:val="000000"/>
          <w:sz w:val="26"/>
          <w:szCs w:val="26"/>
          <w:lang w:val="fr-FR"/>
        </w:rPr>
        <w:t xml:space="preserve"> </w:t>
      </w:r>
      <w:r w:rsidRPr="00DB213B">
        <w:rPr>
          <w:color w:val="000000"/>
          <w:sz w:val="26"/>
          <w:szCs w:val="26"/>
          <w:lang w:val="fr-FR"/>
        </w:rPr>
        <w:t>d’assurances</w:t>
      </w:r>
      <w:r w:rsidR="00323A6E" w:rsidRPr="00DB213B">
        <w:rPr>
          <w:color w:val="000000"/>
          <w:sz w:val="26"/>
          <w:szCs w:val="26"/>
          <w:lang w:val="fr-FR"/>
        </w:rPr>
        <w:t xml:space="preserve"> </w:t>
      </w:r>
      <w:r w:rsidRPr="00DB213B">
        <w:rPr>
          <w:color w:val="000000"/>
          <w:sz w:val="26"/>
          <w:szCs w:val="26"/>
          <w:lang w:val="fr-FR"/>
        </w:rPr>
        <w:t>suivantes</w:t>
      </w:r>
      <w:r w:rsidR="00323A6E" w:rsidRPr="00DB213B">
        <w:rPr>
          <w:color w:val="000000"/>
          <w:sz w:val="26"/>
          <w:szCs w:val="26"/>
          <w:lang w:val="fr-FR"/>
        </w:rPr>
        <w:t xml:space="preserve"> </w:t>
      </w:r>
      <w:r w:rsidRPr="00DB213B">
        <w:rPr>
          <w:color w:val="000000"/>
          <w:sz w:val="26"/>
          <w:szCs w:val="26"/>
          <w:lang w:val="fr-FR"/>
        </w:rPr>
        <w:t>sont</w:t>
      </w:r>
      <w:r w:rsidR="00323A6E" w:rsidRPr="00DB213B">
        <w:rPr>
          <w:color w:val="000000"/>
          <w:sz w:val="26"/>
          <w:szCs w:val="26"/>
          <w:lang w:val="fr-FR"/>
        </w:rPr>
        <w:t xml:space="preserve"> </w:t>
      </w:r>
      <w:r w:rsidRPr="00DB213B">
        <w:rPr>
          <w:color w:val="000000"/>
          <w:sz w:val="26"/>
          <w:szCs w:val="26"/>
          <w:lang w:val="fr-FR"/>
        </w:rPr>
        <w:t>requises</w:t>
      </w:r>
      <w:r w:rsidR="00323A6E" w:rsidRPr="00DB213B">
        <w:rPr>
          <w:color w:val="000000"/>
          <w:sz w:val="26"/>
          <w:szCs w:val="26"/>
          <w:lang w:val="fr-FR"/>
        </w:rPr>
        <w:t xml:space="preserve"> </w:t>
      </w:r>
      <w:r w:rsidRPr="00DB213B">
        <w:rPr>
          <w:color w:val="000000"/>
          <w:sz w:val="26"/>
          <w:szCs w:val="26"/>
          <w:lang w:val="fr-FR"/>
        </w:rPr>
        <w:t>au</w:t>
      </w:r>
      <w:r w:rsidR="00323A6E" w:rsidRPr="00DB213B">
        <w:rPr>
          <w:color w:val="000000"/>
          <w:sz w:val="26"/>
          <w:szCs w:val="26"/>
          <w:lang w:val="fr-FR"/>
        </w:rPr>
        <w:t xml:space="preserve"> </w:t>
      </w:r>
      <w:r w:rsidRPr="00DB213B">
        <w:rPr>
          <w:color w:val="000000"/>
          <w:sz w:val="26"/>
          <w:szCs w:val="26"/>
          <w:lang w:val="fr-FR"/>
        </w:rPr>
        <w:t>titre</w:t>
      </w:r>
      <w:r w:rsidR="00323A6E" w:rsidRPr="00DB213B">
        <w:rPr>
          <w:color w:val="000000"/>
          <w:sz w:val="26"/>
          <w:szCs w:val="26"/>
          <w:lang w:val="fr-FR"/>
        </w:rPr>
        <w:t xml:space="preserve"> </w:t>
      </w:r>
      <w:r w:rsidRPr="00DB213B">
        <w:rPr>
          <w:color w:val="000000"/>
          <w:sz w:val="26"/>
          <w:szCs w:val="26"/>
          <w:lang w:val="fr-FR"/>
        </w:rPr>
        <w:t>du présent Marché pour</w:t>
      </w:r>
      <w:r w:rsidR="00323A6E" w:rsidRPr="00DB213B">
        <w:rPr>
          <w:color w:val="000000"/>
          <w:sz w:val="26"/>
          <w:szCs w:val="26"/>
          <w:lang w:val="fr-FR"/>
        </w:rPr>
        <w:t xml:space="preserve"> </w:t>
      </w:r>
      <w:r w:rsidRPr="00DB213B">
        <w:rPr>
          <w:color w:val="000000"/>
          <w:sz w:val="26"/>
          <w:szCs w:val="26"/>
          <w:lang w:val="fr-FR"/>
        </w:rPr>
        <w:t>les</w:t>
      </w:r>
      <w:r w:rsidR="00323A6E" w:rsidRPr="00DB213B">
        <w:rPr>
          <w:color w:val="000000"/>
          <w:sz w:val="26"/>
          <w:szCs w:val="26"/>
          <w:lang w:val="fr-FR"/>
        </w:rPr>
        <w:t xml:space="preserve"> </w:t>
      </w:r>
      <w:r w:rsidRPr="00DB213B">
        <w:rPr>
          <w:color w:val="000000"/>
          <w:sz w:val="26"/>
          <w:szCs w:val="26"/>
          <w:lang w:val="fr-FR"/>
        </w:rPr>
        <w:t>montants</w:t>
      </w:r>
      <w:r w:rsidR="00323A6E" w:rsidRPr="00DB213B">
        <w:rPr>
          <w:color w:val="000000"/>
          <w:sz w:val="26"/>
          <w:szCs w:val="26"/>
          <w:lang w:val="fr-FR"/>
        </w:rPr>
        <w:t xml:space="preserve"> </w:t>
      </w:r>
      <w:r w:rsidRPr="00DB213B">
        <w:rPr>
          <w:color w:val="000000"/>
          <w:sz w:val="26"/>
          <w:szCs w:val="26"/>
          <w:lang w:val="fr-FR"/>
        </w:rPr>
        <w:t>minimum</w:t>
      </w:r>
      <w:r w:rsidR="00323A6E" w:rsidRPr="00DB213B">
        <w:rPr>
          <w:color w:val="000000"/>
          <w:sz w:val="26"/>
          <w:szCs w:val="26"/>
          <w:lang w:val="fr-FR"/>
        </w:rPr>
        <w:t xml:space="preserve"> </w:t>
      </w:r>
      <w:r w:rsidRPr="00DB213B">
        <w:rPr>
          <w:color w:val="000000"/>
          <w:sz w:val="26"/>
          <w:szCs w:val="26"/>
          <w:lang w:val="fr-FR"/>
        </w:rPr>
        <w:t>indiqués</w:t>
      </w:r>
      <w:r w:rsidR="00323A6E" w:rsidRPr="00DB213B">
        <w:rPr>
          <w:color w:val="000000"/>
          <w:sz w:val="26"/>
          <w:szCs w:val="26"/>
          <w:lang w:val="fr-FR"/>
        </w:rPr>
        <w:t xml:space="preserve"> </w:t>
      </w:r>
      <w:r w:rsidRPr="00DB213B">
        <w:rPr>
          <w:color w:val="000000"/>
          <w:sz w:val="26"/>
          <w:szCs w:val="26"/>
          <w:lang w:val="fr-FR"/>
        </w:rPr>
        <w:t>ci-après</w:t>
      </w:r>
      <w:r w:rsidR="00323A6E" w:rsidRPr="00DB213B">
        <w:rPr>
          <w:color w:val="000000"/>
          <w:sz w:val="26"/>
          <w:szCs w:val="26"/>
          <w:lang w:val="fr-FR"/>
        </w:rPr>
        <w:t xml:space="preserve"> </w:t>
      </w:r>
      <w:r w:rsidRPr="00DB213B">
        <w:rPr>
          <w:sz w:val="26"/>
          <w:szCs w:val="26"/>
          <w:lang w:val="fr-FR"/>
        </w:rPr>
        <w:t xml:space="preserve">dans un délai de </w:t>
      </w:r>
      <w:r w:rsidRPr="00DB213B">
        <w:rPr>
          <w:b/>
          <w:sz w:val="26"/>
          <w:szCs w:val="26"/>
          <w:lang w:val="fr-FR"/>
        </w:rPr>
        <w:t>quinze (15) jours</w:t>
      </w:r>
      <w:r w:rsidRPr="00DB213B">
        <w:rPr>
          <w:sz w:val="26"/>
          <w:szCs w:val="26"/>
          <w:lang w:val="fr-FR"/>
        </w:rPr>
        <w:t xml:space="preserve"> à compter de la notification du marché</w:t>
      </w:r>
      <w:r w:rsidR="0044320D" w:rsidRPr="00DB213B">
        <w:rPr>
          <w:sz w:val="26"/>
          <w:szCs w:val="26"/>
          <w:lang w:val="fr-FR"/>
        </w:rPr>
        <w:t> </w:t>
      </w:r>
      <w:r w:rsidR="0044320D" w:rsidRPr="00DB213B">
        <w:rPr>
          <w:color w:val="000000"/>
          <w:spacing w:val="7"/>
          <w:sz w:val="26"/>
          <w:szCs w:val="26"/>
          <w:lang w:val="fr-FR"/>
        </w:rPr>
        <w:t>:</w:t>
      </w:r>
    </w:p>
    <w:p w:rsidR="0090361C" w:rsidRPr="00DB213B" w:rsidRDefault="0090361C" w:rsidP="00BE3680">
      <w:pPr>
        <w:widowControl w:val="0"/>
        <w:numPr>
          <w:ilvl w:val="0"/>
          <w:numId w:val="27"/>
        </w:numPr>
        <w:autoSpaceDE w:val="0"/>
        <w:autoSpaceDN w:val="0"/>
        <w:adjustRightInd w:val="0"/>
        <w:ind w:left="426" w:hanging="284"/>
        <w:jc w:val="both"/>
        <w:rPr>
          <w:sz w:val="26"/>
          <w:szCs w:val="26"/>
          <w:lang w:val="fr-FR"/>
        </w:rPr>
      </w:pPr>
      <w:r w:rsidRPr="00DB213B">
        <w:rPr>
          <w:iCs/>
          <w:color w:val="000000"/>
          <w:sz w:val="26"/>
          <w:szCs w:val="26"/>
          <w:lang w:val="fr-FR"/>
        </w:rPr>
        <w:t>Assura</w:t>
      </w:r>
      <w:r w:rsidRPr="00DB213B">
        <w:rPr>
          <w:iCs/>
          <w:sz w:val="26"/>
          <w:szCs w:val="26"/>
          <w:lang w:val="fr-FR"/>
        </w:rPr>
        <w:t xml:space="preserve">nce </w:t>
      </w:r>
      <w:r w:rsidRPr="00DB213B">
        <w:rPr>
          <w:sz w:val="26"/>
          <w:szCs w:val="26"/>
          <w:lang w:val="fr-FR"/>
        </w:rPr>
        <w:t>responsabilité, chef d’entreprise ;</w:t>
      </w:r>
    </w:p>
    <w:p w:rsidR="0090361C" w:rsidRPr="00DB213B" w:rsidRDefault="0090361C" w:rsidP="00BE3680">
      <w:pPr>
        <w:widowControl w:val="0"/>
        <w:numPr>
          <w:ilvl w:val="0"/>
          <w:numId w:val="27"/>
        </w:numPr>
        <w:autoSpaceDE w:val="0"/>
        <w:autoSpaceDN w:val="0"/>
        <w:adjustRightInd w:val="0"/>
        <w:ind w:left="426" w:right="-20" w:hanging="284"/>
        <w:rPr>
          <w:color w:val="000000"/>
          <w:sz w:val="26"/>
          <w:szCs w:val="26"/>
          <w:lang w:val="fr-FR"/>
        </w:rPr>
      </w:pPr>
      <w:r w:rsidRPr="00DB213B">
        <w:rPr>
          <w:iCs/>
          <w:color w:val="000000"/>
          <w:sz w:val="26"/>
          <w:szCs w:val="26"/>
          <w:lang w:val="fr-FR"/>
        </w:rPr>
        <w:t>Assurance</w:t>
      </w:r>
      <w:r w:rsidR="00323A6E" w:rsidRPr="00DB213B">
        <w:rPr>
          <w:iCs/>
          <w:color w:val="000000"/>
          <w:sz w:val="26"/>
          <w:szCs w:val="26"/>
          <w:lang w:val="fr-FR"/>
        </w:rPr>
        <w:t xml:space="preserve"> </w:t>
      </w:r>
      <w:r w:rsidRPr="00DB213B">
        <w:rPr>
          <w:iCs/>
          <w:color w:val="000000"/>
          <w:sz w:val="26"/>
          <w:szCs w:val="26"/>
          <w:lang w:val="fr-FR"/>
        </w:rPr>
        <w:t>“Tous</w:t>
      </w:r>
      <w:r w:rsidR="00323A6E" w:rsidRPr="00DB213B">
        <w:rPr>
          <w:iCs/>
          <w:color w:val="000000"/>
          <w:sz w:val="26"/>
          <w:szCs w:val="26"/>
          <w:lang w:val="fr-FR"/>
        </w:rPr>
        <w:t xml:space="preserve"> </w:t>
      </w:r>
      <w:r w:rsidRPr="00DB213B">
        <w:rPr>
          <w:iCs/>
          <w:color w:val="000000"/>
          <w:sz w:val="26"/>
          <w:szCs w:val="26"/>
          <w:lang w:val="fr-FR"/>
        </w:rPr>
        <w:t>risques</w:t>
      </w:r>
      <w:r w:rsidR="00323A6E" w:rsidRPr="00DB213B">
        <w:rPr>
          <w:iCs/>
          <w:color w:val="000000"/>
          <w:sz w:val="26"/>
          <w:szCs w:val="26"/>
          <w:lang w:val="fr-FR"/>
        </w:rPr>
        <w:t xml:space="preserve"> </w:t>
      </w:r>
      <w:r w:rsidRPr="00DB213B">
        <w:rPr>
          <w:iCs/>
          <w:color w:val="000000"/>
          <w:sz w:val="26"/>
          <w:szCs w:val="26"/>
          <w:lang w:val="fr-FR"/>
        </w:rPr>
        <w:t>chantier”;</w:t>
      </w:r>
    </w:p>
    <w:p w:rsidR="0090361C" w:rsidRPr="00DB213B" w:rsidRDefault="0090361C" w:rsidP="00BE3680">
      <w:pPr>
        <w:widowControl w:val="0"/>
        <w:numPr>
          <w:ilvl w:val="0"/>
          <w:numId w:val="27"/>
        </w:numPr>
        <w:autoSpaceDE w:val="0"/>
        <w:autoSpaceDN w:val="0"/>
        <w:adjustRightInd w:val="0"/>
        <w:ind w:left="426" w:right="-42" w:hanging="284"/>
        <w:rPr>
          <w:color w:val="000000"/>
          <w:sz w:val="26"/>
          <w:szCs w:val="26"/>
          <w:lang w:val="fr-FR"/>
        </w:rPr>
      </w:pPr>
      <w:r w:rsidRPr="00DB213B">
        <w:rPr>
          <w:iCs/>
          <w:color w:val="000000"/>
          <w:sz w:val="26"/>
          <w:szCs w:val="26"/>
          <w:lang w:val="fr-FR"/>
        </w:rPr>
        <w:t>Assurance</w:t>
      </w:r>
      <w:r w:rsidR="00323A6E" w:rsidRPr="00DB213B">
        <w:rPr>
          <w:iCs/>
          <w:color w:val="000000"/>
          <w:sz w:val="26"/>
          <w:szCs w:val="26"/>
          <w:lang w:val="fr-FR"/>
        </w:rPr>
        <w:t xml:space="preserve"> </w:t>
      </w:r>
      <w:r w:rsidRPr="00DB213B">
        <w:rPr>
          <w:iCs/>
          <w:color w:val="000000"/>
          <w:sz w:val="26"/>
          <w:szCs w:val="26"/>
          <w:lang w:val="fr-FR"/>
        </w:rPr>
        <w:t>couvrant</w:t>
      </w:r>
      <w:r w:rsidR="00323A6E" w:rsidRPr="00DB213B">
        <w:rPr>
          <w:iCs/>
          <w:color w:val="000000"/>
          <w:sz w:val="26"/>
          <w:szCs w:val="26"/>
          <w:lang w:val="fr-FR"/>
        </w:rPr>
        <w:t xml:space="preserve"> </w:t>
      </w:r>
      <w:r w:rsidRPr="00DB213B">
        <w:rPr>
          <w:iCs/>
          <w:color w:val="000000"/>
          <w:sz w:val="26"/>
          <w:szCs w:val="26"/>
          <w:lang w:val="fr-FR"/>
        </w:rPr>
        <w:t>la</w:t>
      </w:r>
      <w:r w:rsidR="00323A6E" w:rsidRPr="00DB213B">
        <w:rPr>
          <w:iCs/>
          <w:color w:val="000000"/>
          <w:sz w:val="26"/>
          <w:szCs w:val="26"/>
          <w:lang w:val="fr-FR"/>
        </w:rPr>
        <w:t xml:space="preserve"> </w:t>
      </w:r>
      <w:r w:rsidRPr="00DB213B">
        <w:rPr>
          <w:iCs/>
          <w:color w:val="000000"/>
          <w:sz w:val="26"/>
          <w:szCs w:val="26"/>
          <w:lang w:val="fr-FR"/>
        </w:rPr>
        <w:t>responsabilité</w:t>
      </w:r>
      <w:r w:rsidR="00323A6E" w:rsidRPr="00DB213B">
        <w:rPr>
          <w:iCs/>
          <w:color w:val="000000"/>
          <w:sz w:val="26"/>
          <w:szCs w:val="26"/>
          <w:lang w:val="fr-FR"/>
        </w:rPr>
        <w:t xml:space="preserve"> </w:t>
      </w:r>
      <w:r w:rsidRPr="00DB213B">
        <w:rPr>
          <w:iCs/>
          <w:color w:val="000000"/>
          <w:sz w:val="26"/>
          <w:szCs w:val="26"/>
          <w:lang w:val="fr-FR"/>
        </w:rPr>
        <w:t>décennale, le cas échéant.</w:t>
      </w:r>
    </w:p>
    <w:p w:rsidR="0090361C" w:rsidRPr="00DB213B" w:rsidRDefault="0090361C" w:rsidP="0090361C">
      <w:pPr>
        <w:widowControl w:val="0"/>
        <w:autoSpaceDE w:val="0"/>
        <w:autoSpaceDN w:val="0"/>
        <w:adjustRightInd w:val="0"/>
        <w:jc w:val="both"/>
        <w:rPr>
          <w:b/>
          <w:sz w:val="26"/>
          <w:szCs w:val="26"/>
          <w:lang w:val="fr-FR"/>
        </w:rPr>
      </w:pPr>
    </w:p>
    <w:p w:rsidR="0090361C" w:rsidRPr="00DB213B" w:rsidRDefault="0090361C" w:rsidP="0090361C">
      <w:pPr>
        <w:widowControl w:val="0"/>
        <w:autoSpaceDE w:val="0"/>
        <w:autoSpaceDN w:val="0"/>
        <w:adjustRightInd w:val="0"/>
        <w:ind w:right="-146"/>
        <w:rPr>
          <w:color w:val="000000"/>
          <w:sz w:val="26"/>
          <w:szCs w:val="26"/>
          <w:lang w:val="fr-FR"/>
        </w:rPr>
      </w:pPr>
      <w:r w:rsidRPr="00DB213B">
        <w:rPr>
          <w:b/>
          <w:bCs/>
          <w:color w:val="000000"/>
          <w:sz w:val="26"/>
          <w:szCs w:val="26"/>
          <w:lang w:val="fr-FR"/>
        </w:rPr>
        <w:t>Article35:</w:t>
      </w:r>
      <w:r w:rsidRPr="00DB213B">
        <w:rPr>
          <w:b/>
          <w:bCs/>
          <w:color w:val="000000"/>
          <w:spacing w:val="2"/>
          <w:sz w:val="26"/>
          <w:szCs w:val="26"/>
          <w:lang w:val="fr-FR"/>
        </w:rPr>
        <w:t>Pièc</w:t>
      </w:r>
      <w:r w:rsidRPr="00DB213B">
        <w:rPr>
          <w:b/>
          <w:bCs/>
          <w:color w:val="000000"/>
          <w:sz w:val="26"/>
          <w:szCs w:val="26"/>
          <w:lang w:val="fr-FR"/>
        </w:rPr>
        <w:t xml:space="preserve">e à </w:t>
      </w:r>
      <w:r w:rsidRPr="00DB213B">
        <w:rPr>
          <w:b/>
          <w:bCs/>
          <w:color w:val="000000"/>
          <w:spacing w:val="2"/>
          <w:sz w:val="26"/>
          <w:szCs w:val="26"/>
          <w:lang w:val="fr-FR"/>
        </w:rPr>
        <w:t>fourni</w:t>
      </w:r>
      <w:r w:rsidRPr="00DB213B">
        <w:rPr>
          <w:b/>
          <w:bCs/>
          <w:color w:val="000000"/>
          <w:sz w:val="26"/>
          <w:szCs w:val="26"/>
          <w:lang w:val="fr-FR"/>
        </w:rPr>
        <w:t xml:space="preserve">r </w:t>
      </w:r>
      <w:r w:rsidRPr="00DB213B">
        <w:rPr>
          <w:b/>
          <w:bCs/>
          <w:color w:val="000000"/>
          <w:spacing w:val="2"/>
          <w:sz w:val="26"/>
          <w:szCs w:val="26"/>
          <w:lang w:val="fr-FR"/>
        </w:rPr>
        <w:t>pa</w:t>
      </w:r>
      <w:r w:rsidRPr="00DB213B">
        <w:rPr>
          <w:b/>
          <w:bCs/>
          <w:color w:val="000000"/>
          <w:sz w:val="26"/>
          <w:szCs w:val="26"/>
          <w:lang w:val="fr-FR"/>
        </w:rPr>
        <w:t xml:space="preserve">r </w:t>
      </w:r>
      <w:r w:rsidRPr="00DB213B">
        <w:rPr>
          <w:b/>
          <w:bCs/>
          <w:color w:val="000000"/>
          <w:spacing w:val="2"/>
          <w:sz w:val="26"/>
          <w:szCs w:val="26"/>
          <w:lang w:val="fr-FR"/>
        </w:rPr>
        <w:t xml:space="preserve">l’entrepreneur </w:t>
      </w:r>
      <w:r w:rsidRPr="00DB213B">
        <w:rPr>
          <w:b/>
          <w:bCs/>
          <w:color w:val="000000"/>
          <w:sz w:val="26"/>
          <w:szCs w:val="26"/>
          <w:lang w:val="fr-FR"/>
        </w:rPr>
        <w:t>(Article49complété)</w:t>
      </w:r>
    </w:p>
    <w:p w:rsidR="0090361C" w:rsidRPr="00DB213B" w:rsidRDefault="0090361C" w:rsidP="0090361C">
      <w:pPr>
        <w:widowControl w:val="0"/>
        <w:autoSpaceDE w:val="0"/>
        <w:autoSpaceDN w:val="0"/>
        <w:adjustRightInd w:val="0"/>
        <w:spacing w:before="18" w:line="140" w:lineRule="exact"/>
        <w:rPr>
          <w:color w:val="000000"/>
          <w:sz w:val="26"/>
          <w:szCs w:val="26"/>
          <w:lang w:val="fr-FR"/>
        </w:rPr>
      </w:pPr>
    </w:p>
    <w:p w:rsidR="0090361C" w:rsidRPr="00DB213B" w:rsidRDefault="0090361C" w:rsidP="00CB6075">
      <w:pPr>
        <w:widowControl w:val="0"/>
        <w:autoSpaceDE w:val="0"/>
        <w:autoSpaceDN w:val="0"/>
        <w:adjustRightInd w:val="0"/>
        <w:spacing w:line="250" w:lineRule="auto"/>
        <w:ind w:right="-143"/>
        <w:rPr>
          <w:color w:val="000000"/>
          <w:sz w:val="26"/>
          <w:szCs w:val="26"/>
          <w:lang w:val="fr-FR"/>
        </w:rPr>
      </w:pPr>
      <w:r w:rsidRPr="00DB213B">
        <w:rPr>
          <w:color w:val="000000"/>
          <w:sz w:val="26"/>
          <w:szCs w:val="26"/>
          <w:lang w:val="fr-FR"/>
        </w:rPr>
        <w:t>35.1. Programme des travaux, Plan d’assurance qualité</w:t>
      </w:r>
      <w:r w:rsidR="00323A6E" w:rsidRPr="00DB213B">
        <w:rPr>
          <w:color w:val="000000"/>
          <w:sz w:val="26"/>
          <w:szCs w:val="26"/>
          <w:lang w:val="fr-FR"/>
        </w:rPr>
        <w:t xml:space="preserve"> </w:t>
      </w:r>
      <w:r w:rsidRPr="00DB213B">
        <w:rPr>
          <w:color w:val="000000"/>
          <w:sz w:val="26"/>
          <w:szCs w:val="26"/>
          <w:lang w:val="fr-FR"/>
        </w:rPr>
        <w:t>et</w:t>
      </w:r>
      <w:r w:rsidR="00323A6E" w:rsidRPr="00DB213B">
        <w:rPr>
          <w:color w:val="000000"/>
          <w:sz w:val="26"/>
          <w:szCs w:val="26"/>
          <w:lang w:val="fr-FR"/>
        </w:rPr>
        <w:t xml:space="preserve"> </w:t>
      </w:r>
      <w:r w:rsidRPr="00DB213B">
        <w:rPr>
          <w:color w:val="000000"/>
          <w:sz w:val="26"/>
          <w:szCs w:val="26"/>
          <w:lang w:val="fr-FR"/>
        </w:rPr>
        <w:t>autres</w:t>
      </w:r>
      <w:r w:rsidR="00323A6E" w:rsidRPr="00DB213B">
        <w:rPr>
          <w:color w:val="000000"/>
          <w:sz w:val="26"/>
          <w:szCs w:val="26"/>
          <w:lang w:val="fr-FR"/>
        </w:rPr>
        <w:t xml:space="preserve"> </w:t>
      </w:r>
      <w:r w:rsidRPr="00DB213B">
        <w:rPr>
          <w:b/>
          <w:i/>
          <w:color w:val="000000"/>
          <w:sz w:val="26"/>
          <w:szCs w:val="26"/>
          <w:lang w:val="fr-FR"/>
        </w:rPr>
        <w:t>à préciser</w:t>
      </w:r>
    </w:p>
    <w:p w:rsidR="0090361C" w:rsidRPr="00DB213B" w:rsidRDefault="0090361C" w:rsidP="0090361C">
      <w:pPr>
        <w:widowControl w:val="0"/>
        <w:autoSpaceDE w:val="0"/>
        <w:autoSpaceDN w:val="0"/>
        <w:adjustRightInd w:val="0"/>
        <w:spacing w:line="250" w:lineRule="auto"/>
        <w:ind w:right="-15"/>
        <w:jc w:val="both"/>
        <w:rPr>
          <w:color w:val="000000"/>
          <w:sz w:val="26"/>
          <w:szCs w:val="26"/>
          <w:lang w:val="fr-FR"/>
        </w:rPr>
      </w:pPr>
      <w:r w:rsidRPr="00DB213B">
        <w:rPr>
          <w:color w:val="000000"/>
          <w:sz w:val="26"/>
          <w:szCs w:val="26"/>
          <w:lang w:val="fr-FR"/>
        </w:rPr>
        <w:t>Dans un délai maximum de trente (30) jours à compter</w:t>
      </w:r>
      <w:r w:rsidR="00323A6E" w:rsidRPr="00DB213B">
        <w:rPr>
          <w:color w:val="000000"/>
          <w:sz w:val="26"/>
          <w:szCs w:val="26"/>
          <w:lang w:val="fr-FR"/>
        </w:rPr>
        <w:t xml:space="preserve"> </w:t>
      </w:r>
      <w:r w:rsidRPr="00DB213B">
        <w:rPr>
          <w:color w:val="000000"/>
          <w:sz w:val="26"/>
          <w:szCs w:val="26"/>
          <w:lang w:val="fr-FR"/>
        </w:rPr>
        <w:t>de</w:t>
      </w:r>
      <w:r w:rsidR="00323A6E" w:rsidRPr="00DB213B">
        <w:rPr>
          <w:color w:val="000000"/>
          <w:sz w:val="26"/>
          <w:szCs w:val="26"/>
          <w:lang w:val="fr-FR"/>
        </w:rPr>
        <w:t xml:space="preserve"> </w:t>
      </w:r>
      <w:r w:rsidRPr="00DB213B">
        <w:rPr>
          <w:color w:val="000000"/>
          <w:sz w:val="26"/>
          <w:szCs w:val="26"/>
          <w:lang w:val="fr-FR"/>
        </w:rPr>
        <w:t>la</w:t>
      </w:r>
      <w:r w:rsidR="00323A6E" w:rsidRPr="00DB213B">
        <w:rPr>
          <w:color w:val="000000"/>
          <w:sz w:val="26"/>
          <w:szCs w:val="26"/>
          <w:lang w:val="fr-FR"/>
        </w:rPr>
        <w:t xml:space="preserve"> </w:t>
      </w:r>
      <w:r w:rsidRPr="00DB213B">
        <w:rPr>
          <w:color w:val="000000"/>
          <w:sz w:val="26"/>
          <w:szCs w:val="26"/>
          <w:lang w:val="fr-FR"/>
        </w:rPr>
        <w:t>notification</w:t>
      </w:r>
      <w:r w:rsidR="00323A6E" w:rsidRPr="00DB213B">
        <w:rPr>
          <w:color w:val="000000"/>
          <w:sz w:val="26"/>
          <w:szCs w:val="26"/>
          <w:lang w:val="fr-FR"/>
        </w:rPr>
        <w:t xml:space="preserve"> </w:t>
      </w:r>
      <w:r w:rsidRPr="00DB213B">
        <w:rPr>
          <w:color w:val="000000"/>
          <w:sz w:val="26"/>
          <w:szCs w:val="26"/>
          <w:lang w:val="fr-FR"/>
        </w:rPr>
        <w:t>de</w:t>
      </w:r>
      <w:r w:rsidR="00323A6E" w:rsidRPr="00DB213B">
        <w:rPr>
          <w:color w:val="000000"/>
          <w:sz w:val="26"/>
          <w:szCs w:val="26"/>
          <w:lang w:val="fr-FR"/>
        </w:rPr>
        <w:t xml:space="preserve"> </w:t>
      </w:r>
      <w:r w:rsidRPr="00DB213B">
        <w:rPr>
          <w:color w:val="000000"/>
          <w:sz w:val="26"/>
          <w:szCs w:val="26"/>
          <w:lang w:val="fr-FR"/>
        </w:rPr>
        <w:t>l’ordre</w:t>
      </w:r>
      <w:r w:rsidR="00323A6E" w:rsidRPr="00DB213B">
        <w:rPr>
          <w:color w:val="000000"/>
          <w:sz w:val="26"/>
          <w:szCs w:val="26"/>
          <w:lang w:val="fr-FR"/>
        </w:rPr>
        <w:t xml:space="preserve"> </w:t>
      </w:r>
      <w:r w:rsidRPr="00DB213B">
        <w:rPr>
          <w:color w:val="000000"/>
          <w:sz w:val="26"/>
          <w:szCs w:val="26"/>
          <w:lang w:val="fr-FR"/>
        </w:rPr>
        <w:t>de</w:t>
      </w:r>
      <w:r w:rsidR="00323A6E" w:rsidRPr="00DB213B">
        <w:rPr>
          <w:color w:val="000000"/>
          <w:sz w:val="26"/>
          <w:szCs w:val="26"/>
          <w:lang w:val="fr-FR"/>
        </w:rPr>
        <w:t xml:space="preserve"> </w:t>
      </w:r>
      <w:r w:rsidRPr="00DB213B">
        <w:rPr>
          <w:color w:val="000000"/>
          <w:sz w:val="26"/>
          <w:szCs w:val="26"/>
          <w:lang w:val="fr-FR"/>
        </w:rPr>
        <w:t>service</w:t>
      </w:r>
      <w:r w:rsidR="00323A6E" w:rsidRPr="00DB213B">
        <w:rPr>
          <w:color w:val="000000"/>
          <w:sz w:val="26"/>
          <w:szCs w:val="26"/>
          <w:lang w:val="fr-FR"/>
        </w:rPr>
        <w:t xml:space="preserve"> </w:t>
      </w:r>
      <w:r w:rsidRPr="00DB213B">
        <w:rPr>
          <w:color w:val="000000"/>
          <w:sz w:val="26"/>
          <w:szCs w:val="26"/>
          <w:lang w:val="fr-FR"/>
        </w:rPr>
        <w:t>de commencer le</w:t>
      </w:r>
      <w:r w:rsidRPr="00DB213B">
        <w:rPr>
          <w:sz w:val="26"/>
          <w:szCs w:val="26"/>
          <w:lang w:val="fr-FR"/>
        </w:rPr>
        <w:t>s</w:t>
      </w:r>
      <w:r w:rsidRPr="00DB213B">
        <w:rPr>
          <w:color w:val="000000"/>
          <w:sz w:val="26"/>
          <w:szCs w:val="26"/>
          <w:lang w:val="fr-FR"/>
        </w:rPr>
        <w:t xml:space="preserve"> travaux, l’entrepreneur soumettra, en</w:t>
      </w:r>
      <w:r w:rsidRPr="00DB213B">
        <w:rPr>
          <w:iCs/>
          <w:color w:val="000000"/>
          <w:sz w:val="26"/>
          <w:szCs w:val="26"/>
          <w:lang w:val="fr-FR"/>
        </w:rPr>
        <w:t>[six(06)]</w:t>
      </w:r>
      <w:r w:rsidR="00323A6E" w:rsidRPr="00DB213B">
        <w:rPr>
          <w:iCs/>
          <w:color w:val="000000"/>
          <w:sz w:val="26"/>
          <w:szCs w:val="26"/>
          <w:lang w:val="fr-FR"/>
        </w:rPr>
        <w:t xml:space="preserve"> </w:t>
      </w:r>
      <w:r w:rsidRPr="00DB213B">
        <w:rPr>
          <w:color w:val="000000"/>
          <w:sz w:val="26"/>
          <w:szCs w:val="26"/>
          <w:lang w:val="fr-FR"/>
        </w:rPr>
        <w:t>exemplaires,</w:t>
      </w:r>
      <w:r w:rsidR="00323A6E" w:rsidRPr="00DB213B">
        <w:rPr>
          <w:color w:val="000000"/>
          <w:sz w:val="26"/>
          <w:szCs w:val="26"/>
          <w:lang w:val="fr-FR"/>
        </w:rPr>
        <w:t xml:space="preserve"> </w:t>
      </w:r>
      <w:r w:rsidRPr="00DB213B">
        <w:rPr>
          <w:color w:val="000000"/>
          <w:sz w:val="26"/>
          <w:szCs w:val="26"/>
          <w:lang w:val="fr-FR"/>
        </w:rPr>
        <w:t>à</w:t>
      </w:r>
      <w:r w:rsidR="00323A6E" w:rsidRPr="00DB213B">
        <w:rPr>
          <w:color w:val="000000"/>
          <w:sz w:val="26"/>
          <w:szCs w:val="26"/>
          <w:lang w:val="fr-FR"/>
        </w:rPr>
        <w:t xml:space="preserve"> </w:t>
      </w:r>
      <w:r w:rsidRPr="00DB213B">
        <w:rPr>
          <w:color w:val="000000"/>
          <w:sz w:val="26"/>
          <w:szCs w:val="26"/>
          <w:lang w:val="fr-FR"/>
        </w:rPr>
        <w:t>l'approbation</w:t>
      </w:r>
      <w:r w:rsidRPr="00DB213B">
        <w:rPr>
          <w:iCs/>
          <w:color w:val="000000"/>
          <w:sz w:val="26"/>
          <w:szCs w:val="26"/>
          <w:lang w:val="fr-FR"/>
        </w:rPr>
        <w:t xml:space="preserve"> [du</w:t>
      </w:r>
      <w:r w:rsidR="00323A6E" w:rsidRPr="00DB213B">
        <w:rPr>
          <w:iCs/>
          <w:color w:val="000000"/>
          <w:sz w:val="26"/>
          <w:szCs w:val="26"/>
          <w:lang w:val="fr-FR"/>
        </w:rPr>
        <w:t xml:space="preserve"> </w:t>
      </w:r>
      <w:r w:rsidRPr="00DB213B">
        <w:rPr>
          <w:iCs/>
          <w:color w:val="000000"/>
          <w:sz w:val="26"/>
          <w:szCs w:val="26"/>
          <w:lang w:val="fr-FR"/>
        </w:rPr>
        <w:t>Chef</w:t>
      </w:r>
      <w:r w:rsidR="00323A6E" w:rsidRPr="00DB213B">
        <w:rPr>
          <w:iCs/>
          <w:color w:val="000000"/>
          <w:sz w:val="26"/>
          <w:szCs w:val="26"/>
          <w:lang w:val="fr-FR"/>
        </w:rPr>
        <w:t xml:space="preserve"> </w:t>
      </w:r>
      <w:r w:rsidRPr="00DB213B">
        <w:rPr>
          <w:iCs/>
          <w:color w:val="000000"/>
          <w:sz w:val="26"/>
          <w:szCs w:val="26"/>
          <w:lang w:val="fr-FR"/>
        </w:rPr>
        <w:t>de</w:t>
      </w:r>
      <w:r w:rsidR="00323A6E" w:rsidRPr="00DB213B">
        <w:rPr>
          <w:iCs/>
          <w:color w:val="000000"/>
          <w:sz w:val="26"/>
          <w:szCs w:val="26"/>
          <w:lang w:val="fr-FR"/>
        </w:rPr>
        <w:t xml:space="preserve"> </w:t>
      </w:r>
      <w:r w:rsidRPr="00DB213B">
        <w:rPr>
          <w:iCs/>
          <w:color w:val="000000"/>
          <w:sz w:val="26"/>
          <w:szCs w:val="26"/>
          <w:lang w:val="fr-FR"/>
        </w:rPr>
        <w:t>service</w:t>
      </w:r>
      <w:r w:rsidR="00323A6E" w:rsidRPr="00DB213B">
        <w:rPr>
          <w:iCs/>
          <w:color w:val="000000"/>
          <w:sz w:val="26"/>
          <w:szCs w:val="26"/>
          <w:lang w:val="fr-FR"/>
        </w:rPr>
        <w:t xml:space="preserve"> </w:t>
      </w:r>
      <w:r w:rsidRPr="00DB213B">
        <w:rPr>
          <w:iCs/>
          <w:color w:val="000000"/>
          <w:sz w:val="26"/>
          <w:szCs w:val="26"/>
          <w:lang w:val="fr-FR"/>
        </w:rPr>
        <w:t>après</w:t>
      </w:r>
      <w:r w:rsidR="00323A6E" w:rsidRPr="00DB213B">
        <w:rPr>
          <w:iCs/>
          <w:color w:val="000000"/>
          <w:sz w:val="26"/>
          <w:szCs w:val="26"/>
          <w:lang w:val="fr-FR"/>
        </w:rPr>
        <w:t xml:space="preserve"> </w:t>
      </w:r>
      <w:r w:rsidRPr="00DB213B">
        <w:rPr>
          <w:iCs/>
          <w:color w:val="000000"/>
          <w:sz w:val="26"/>
          <w:szCs w:val="26"/>
          <w:lang w:val="fr-FR"/>
        </w:rPr>
        <w:t>avis</w:t>
      </w:r>
      <w:r w:rsidR="00323A6E" w:rsidRPr="00DB213B">
        <w:rPr>
          <w:iCs/>
          <w:color w:val="000000"/>
          <w:sz w:val="26"/>
          <w:szCs w:val="26"/>
          <w:lang w:val="fr-FR"/>
        </w:rPr>
        <w:t xml:space="preserve"> </w:t>
      </w:r>
      <w:r w:rsidRPr="00DB213B">
        <w:rPr>
          <w:iCs/>
          <w:color w:val="000000"/>
          <w:sz w:val="26"/>
          <w:szCs w:val="26"/>
          <w:lang w:val="fr-FR"/>
        </w:rPr>
        <w:t>du</w:t>
      </w:r>
      <w:r w:rsidR="00323A6E" w:rsidRPr="00DB213B">
        <w:rPr>
          <w:iCs/>
          <w:color w:val="000000"/>
          <w:sz w:val="26"/>
          <w:szCs w:val="26"/>
          <w:lang w:val="fr-FR"/>
        </w:rPr>
        <w:t xml:space="preserve"> </w:t>
      </w:r>
      <w:r w:rsidRPr="00DB213B">
        <w:rPr>
          <w:iCs/>
          <w:color w:val="000000"/>
          <w:sz w:val="26"/>
          <w:szCs w:val="26"/>
          <w:lang w:val="fr-FR"/>
        </w:rPr>
        <w:t>Maître</w:t>
      </w:r>
      <w:r w:rsidR="00323A6E" w:rsidRPr="00DB213B">
        <w:rPr>
          <w:iCs/>
          <w:color w:val="000000"/>
          <w:sz w:val="26"/>
          <w:szCs w:val="26"/>
          <w:lang w:val="fr-FR"/>
        </w:rPr>
        <w:t xml:space="preserve"> </w:t>
      </w:r>
      <w:r w:rsidRPr="00DB213B">
        <w:rPr>
          <w:iCs/>
          <w:color w:val="000000"/>
          <w:sz w:val="26"/>
          <w:szCs w:val="26"/>
          <w:lang w:val="fr-FR"/>
        </w:rPr>
        <w:t>d’Œuvre(ou</w:t>
      </w:r>
      <w:r w:rsidR="00323A6E" w:rsidRPr="00DB213B">
        <w:rPr>
          <w:iCs/>
          <w:color w:val="000000"/>
          <w:sz w:val="26"/>
          <w:szCs w:val="26"/>
          <w:lang w:val="fr-FR"/>
        </w:rPr>
        <w:t xml:space="preserve"> </w:t>
      </w:r>
      <w:r w:rsidRPr="00DB213B">
        <w:rPr>
          <w:iCs/>
          <w:spacing w:val="11"/>
          <w:sz w:val="26"/>
          <w:szCs w:val="26"/>
          <w:lang w:val="fr-FR"/>
        </w:rPr>
        <w:t>de l’Ingénieur</w:t>
      </w:r>
      <w:r w:rsidRPr="00DB213B">
        <w:rPr>
          <w:iCs/>
          <w:color w:val="000000"/>
          <w:sz w:val="26"/>
          <w:szCs w:val="26"/>
          <w:lang w:val="fr-FR"/>
        </w:rPr>
        <w:t>)]</w:t>
      </w:r>
      <w:r w:rsidRPr="00DB213B">
        <w:rPr>
          <w:iCs/>
          <w:color w:val="000000"/>
          <w:sz w:val="26"/>
          <w:szCs w:val="26"/>
          <w:lang w:val="fr-FR"/>
        </w:rPr>
        <w:tab/>
      </w:r>
      <w:r w:rsidRPr="00DB213B">
        <w:rPr>
          <w:color w:val="000000"/>
          <w:sz w:val="26"/>
          <w:szCs w:val="26"/>
          <w:lang w:val="fr-FR"/>
        </w:rPr>
        <w:t>le programme d'exécution des travaux, son calendrier d’approvisionnement, son projet de Plan d’Assurance Qualité (PAQ) et son Plan de Gestion Environnementale, le cas échéant.</w:t>
      </w:r>
    </w:p>
    <w:p w:rsidR="0090361C" w:rsidRPr="00DB213B" w:rsidRDefault="0090361C" w:rsidP="0090361C">
      <w:pPr>
        <w:widowControl w:val="0"/>
        <w:autoSpaceDE w:val="0"/>
        <w:autoSpaceDN w:val="0"/>
        <w:adjustRightInd w:val="0"/>
        <w:spacing w:before="7"/>
        <w:rPr>
          <w:color w:val="000000"/>
          <w:sz w:val="26"/>
          <w:szCs w:val="26"/>
          <w:lang w:val="fr-FR"/>
        </w:rPr>
      </w:pPr>
    </w:p>
    <w:p w:rsidR="0090361C" w:rsidRPr="00DB213B" w:rsidRDefault="0090361C" w:rsidP="0044320D">
      <w:pPr>
        <w:widowControl w:val="0"/>
        <w:autoSpaceDE w:val="0"/>
        <w:autoSpaceDN w:val="0"/>
        <w:adjustRightInd w:val="0"/>
        <w:spacing w:line="250" w:lineRule="auto"/>
        <w:ind w:right="-34"/>
        <w:rPr>
          <w:color w:val="000000"/>
          <w:sz w:val="26"/>
          <w:szCs w:val="26"/>
          <w:lang w:val="fr-FR"/>
        </w:rPr>
      </w:pPr>
      <w:r w:rsidRPr="00DB213B">
        <w:rPr>
          <w:color w:val="000000"/>
          <w:sz w:val="26"/>
          <w:szCs w:val="26"/>
          <w:lang w:val="fr-FR"/>
        </w:rPr>
        <w:t>Ce programme sera exclusivement présenté selon les</w:t>
      </w:r>
      <w:r w:rsidR="00323A6E" w:rsidRPr="00DB213B">
        <w:rPr>
          <w:color w:val="000000"/>
          <w:sz w:val="26"/>
          <w:szCs w:val="26"/>
          <w:lang w:val="fr-FR"/>
        </w:rPr>
        <w:t xml:space="preserve"> </w:t>
      </w:r>
      <w:r w:rsidRPr="00DB213B">
        <w:rPr>
          <w:color w:val="000000"/>
          <w:sz w:val="26"/>
          <w:szCs w:val="26"/>
          <w:lang w:val="fr-FR"/>
        </w:rPr>
        <w:t>modèles</w:t>
      </w:r>
      <w:r w:rsidR="00323A6E" w:rsidRPr="00DB213B">
        <w:rPr>
          <w:color w:val="000000"/>
          <w:sz w:val="26"/>
          <w:szCs w:val="26"/>
          <w:lang w:val="fr-FR"/>
        </w:rPr>
        <w:t xml:space="preserve"> </w:t>
      </w:r>
      <w:r w:rsidRPr="00DB213B">
        <w:rPr>
          <w:color w:val="000000"/>
          <w:sz w:val="26"/>
          <w:szCs w:val="26"/>
          <w:lang w:val="fr-FR"/>
        </w:rPr>
        <w:t>fournis.</w:t>
      </w:r>
    </w:p>
    <w:p w:rsidR="0090361C" w:rsidRPr="00DB213B" w:rsidRDefault="0090361C" w:rsidP="0090361C">
      <w:pPr>
        <w:widowControl w:val="0"/>
        <w:autoSpaceDE w:val="0"/>
        <w:autoSpaceDN w:val="0"/>
        <w:adjustRightInd w:val="0"/>
        <w:spacing w:line="250" w:lineRule="auto"/>
        <w:ind w:right="95"/>
        <w:jc w:val="both"/>
        <w:rPr>
          <w:color w:val="000000"/>
          <w:sz w:val="26"/>
          <w:szCs w:val="26"/>
          <w:lang w:val="fr-FR"/>
        </w:rPr>
      </w:pPr>
      <w:r w:rsidRPr="00DB213B">
        <w:rPr>
          <w:color w:val="000000"/>
          <w:sz w:val="26"/>
          <w:szCs w:val="26"/>
          <w:lang w:val="fr-FR"/>
        </w:rPr>
        <w:t xml:space="preserve">Deux (2) exemplaires de ces pièces lui seront retournés dans un délai de quinze </w:t>
      </w:r>
      <w:r w:rsidRPr="00DB213B">
        <w:rPr>
          <w:sz w:val="26"/>
          <w:szCs w:val="26"/>
          <w:lang w:val="fr-FR"/>
        </w:rPr>
        <w:t>(15) jours</w:t>
      </w:r>
      <w:r w:rsidRPr="00DB213B">
        <w:rPr>
          <w:color w:val="000000"/>
          <w:sz w:val="26"/>
          <w:szCs w:val="26"/>
          <w:lang w:val="fr-FR"/>
        </w:rPr>
        <w:t xml:space="preserve"> à partir</w:t>
      </w:r>
      <w:r w:rsidR="00323A6E" w:rsidRPr="00DB213B">
        <w:rPr>
          <w:color w:val="000000"/>
          <w:sz w:val="26"/>
          <w:szCs w:val="26"/>
          <w:lang w:val="fr-FR"/>
        </w:rPr>
        <w:t xml:space="preserve"> </w:t>
      </w:r>
      <w:r w:rsidRPr="00DB213B">
        <w:rPr>
          <w:color w:val="000000"/>
          <w:sz w:val="26"/>
          <w:szCs w:val="26"/>
          <w:lang w:val="fr-FR"/>
        </w:rPr>
        <w:t>de</w:t>
      </w:r>
      <w:r w:rsidR="00323A6E" w:rsidRPr="00DB213B">
        <w:rPr>
          <w:color w:val="000000"/>
          <w:sz w:val="26"/>
          <w:szCs w:val="26"/>
          <w:lang w:val="fr-FR"/>
        </w:rPr>
        <w:t xml:space="preserve"> </w:t>
      </w:r>
      <w:r w:rsidRPr="00DB213B">
        <w:rPr>
          <w:color w:val="000000"/>
          <w:sz w:val="26"/>
          <w:szCs w:val="26"/>
          <w:lang w:val="fr-FR"/>
        </w:rPr>
        <w:t>leur</w:t>
      </w:r>
      <w:r w:rsidR="00323A6E" w:rsidRPr="00DB213B">
        <w:rPr>
          <w:color w:val="000000"/>
          <w:sz w:val="26"/>
          <w:szCs w:val="26"/>
          <w:lang w:val="fr-FR"/>
        </w:rPr>
        <w:t xml:space="preserve"> </w:t>
      </w:r>
      <w:r w:rsidRPr="00DB213B">
        <w:rPr>
          <w:color w:val="000000"/>
          <w:sz w:val="26"/>
          <w:szCs w:val="26"/>
          <w:lang w:val="fr-FR"/>
        </w:rPr>
        <w:t>réception</w:t>
      </w:r>
      <w:r w:rsidR="00323A6E" w:rsidRPr="00DB213B">
        <w:rPr>
          <w:color w:val="000000"/>
          <w:sz w:val="26"/>
          <w:szCs w:val="26"/>
          <w:lang w:val="fr-FR"/>
        </w:rPr>
        <w:t xml:space="preserve"> </w:t>
      </w:r>
      <w:r w:rsidRPr="00DB213B">
        <w:rPr>
          <w:color w:val="000000"/>
          <w:sz w:val="26"/>
          <w:szCs w:val="26"/>
          <w:lang w:val="fr-FR"/>
        </w:rPr>
        <w:t>avec:</w:t>
      </w:r>
    </w:p>
    <w:p w:rsidR="0090361C" w:rsidRPr="00DB213B" w:rsidRDefault="0090361C" w:rsidP="0090361C">
      <w:pPr>
        <w:widowControl w:val="0"/>
        <w:autoSpaceDE w:val="0"/>
        <w:autoSpaceDN w:val="0"/>
        <w:adjustRightInd w:val="0"/>
        <w:spacing w:before="16" w:line="160" w:lineRule="exact"/>
        <w:rPr>
          <w:color w:val="000000"/>
          <w:sz w:val="26"/>
          <w:szCs w:val="26"/>
          <w:lang w:val="fr-FR"/>
        </w:rPr>
      </w:pPr>
    </w:p>
    <w:p w:rsidR="0090361C" w:rsidRPr="00DB213B" w:rsidRDefault="0090361C" w:rsidP="0044320D">
      <w:pPr>
        <w:widowControl w:val="0"/>
        <w:autoSpaceDE w:val="0"/>
        <w:autoSpaceDN w:val="0"/>
        <w:adjustRightInd w:val="0"/>
        <w:ind w:left="227" w:right="-37" w:hanging="227"/>
        <w:rPr>
          <w:color w:val="000000"/>
          <w:sz w:val="26"/>
          <w:szCs w:val="26"/>
          <w:lang w:val="fr-FR"/>
        </w:rPr>
      </w:pPr>
      <w:r w:rsidRPr="00DB213B">
        <w:rPr>
          <w:color w:val="000000"/>
          <w:sz w:val="26"/>
          <w:szCs w:val="26"/>
          <w:lang w:val="fr-FR"/>
        </w:rPr>
        <w:t xml:space="preserve">- </w:t>
      </w:r>
      <w:r w:rsidRPr="00DB213B">
        <w:rPr>
          <w:color w:val="000000"/>
          <w:spacing w:val="3"/>
          <w:sz w:val="26"/>
          <w:szCs w:val="26"/>
          <w:lang w:val="fr-FR"/>
        </w:rPr>
        <w:t>Soi</w:t>
      </w:r>
      <w:r w:rsidRPr="00DB213B">
        <w:rPr>
          <w:color w:val="000000"/>
          <w:sz w:val="26"/>
          <w:szCs w:val="26"/>
          <w:lang w:val="fr-FR"/>
        </w:rPr>
        <w:t xml:space="preserve">t </w:t>
      </w:r>
      <w:r w:rsidRPr="00DB213B">
        <w:rPr>
          <w:color w:val="000000"/>
          <w:spacing w:val="3"/>
          <w:sz w:val="26"/>
          <w:szCs w:val="26"/>
          <w:lang w:val="fr-FR"/>
        </w:rPr>
        <w:t>l</w:t>
      </w:r>
      <w:r w:rsidRPr="00DB213B">
        <w:rPr>
          <w:color w:val="000000"/>
          <w:sz w:val="26"/>
          <w:szCs w:val="26"/>
          <w:lang w:val="fr-FR"/>
        </w:rPr>
        <w:t xml:space="preserve">a </w:t>
      </w:r>
      <w:r w:rsidRPr="00DB213B">
        <w:rPr>
          <w:color w:val="000000"/>
          <w:spacing w:val="3"/>
          <w:sz w:val="26"/>
          <w:szCs w:val="26"/>
          <w:lang w:val="fr-FR"/>
        </w:rPr>
        <w:t>mentio</w:t>
      </w:r>
      <w:r w:rsidRPr="00DB213B">
        <w:rPr>
          <w:color w:val="000000"/>
          <w:sz w:val="26"/>
          <w:szCs w:val="26"/>
          <w:lang w:val="fr-FR"/>
        </w:rPr>
        <w:t xml:space="preserve">n </w:t>
      </w:r>
      <w:r w:rsidRPr="00DB213B">
        <w:rPr>
          <w:color w:val="000000"/>
          <w:spacing w:val="3"/>
          <w:sz w:val="26"/>
          <w:szCs w:val="26"/>
          <w:lang w:val="fr-FR"/>
        </w:rPr>
        <w:t>d'approbatio</w:t>
      </w:r>
      <w:r w:rsidRPr="00DB213B">
        <w:rPr>
          <w:color w:val="000000"/>
          <w:sz w:val="26"/>
          <w:szCs w:val="26"/>
          <w:lang w:val="fr-FR"/>
        </w:rPr>
        <w:t xml:space="preserve">n “ </w:t>
      </w:r>
      <w:r w:rsidRPr="00DB213B">
        <w:rPr>
          <w:color w:val="000000"/>
          <w:spacing w:val="3"/>
          <w:sz w:val="26"/>
          <w:szCs w:val="26"/>
          <w:lang w:val="fr-FR"/>
        </w:rPr>
        <w:t>BO</w:t>
      </w:r>
      <w:r w:rsidRPr="00DB213B">
        <w:rPr>
          <w:color w:val="000000"/>
          <w:sz w:val="26"/>
          <w:szCs w:val="26"/>
          <w:lang w:val="fr-FR"/>
        </w:rPr>
        <w:t xml:space="preserve">N </w:t>
      </w:r>
      <w:r w:rsidRPr="00DB213B">
        <w:rPr>
          <w:color w:val="000000"/>
          <w:spacing w:val="3"/>
          <w:sz w:val="26"/>
          <w:szCs w:val="26"/>
          <w:lang w:val="fr-FR"/>
        </w:rPr>
        <w:t xml:space="preserve">POUR </w:t>
      </w:r>
      <w:r w:rsidRPr="00DB213B">
        <w:rPr>
          <w:color w:val="000000"/>
          <w:sz w:val="26"/>
          <w:szCs w:val="26"/>
          <w:lang w:val="fr-FR"/>
        </w:rPr>
        <w:t>EXECUTION”;</w:t>
      </w:r>
    </w:p>
    <w:p w:rsidR="0090361C" w:rsidRPr="00DB213B" w:rsidRDefault="0090361C" w:rsidP="0090361C">
      <w:pPr>
        <w:widowControl w:val="0"/>
        <w:autoSpaceDE w:val="0"/>
        <w:autoSpaceDN w:val="0"/>
        <w:adjustRightInd w:val="0"/>
        <w:spacing w:before="13" w:line="100" w:lineRule="exact"/>
        <w:rPr>
          <w:color w:val="000000"/>
          <w:sz w:val="26"/>
          <w:szCs w:val="26"/>
          <w:lang w:val="fr-FR"/>
        </w:rPr>
      </w:pPr>
    </w:p>
    <w:p w:rsidR="0090361C" w:rsidRPr="00DB213B" w:rsidRDefault="0090361C" w:rsidP="0044320D">
      <w:pPr>
        <w:widowControl w:val="0"/>
        <w:autoSpaceDE w:val="0"/>
        <w:autoSpaceDN w:val="0"/>
        <w:adjustRightInd w:val="0"/>
        <w:spacing w:line="250" w:lineRule="auto"/>
        <w:ind w:left="227" w:right="-34" w:hanging="227"/>
        <w:rPr>
          <w:color w:val="000000"/>
          <w:sz w:val="26"/>
          <w:szCs w:val="26"/>
          <w:lang w:val="fr-FR"/>
        </w:rPr>
      </w:pPr>
      <w:r w:rsidRPr="00DB213B">
        <w:rPr>
          <w:color w:val="000000"/>
          <w:sz w:val="26"/>
          <w:szCs w:val="26"/>
          <w:lang w:val="fr-FR"/>
        </w:rPr>
        <w:t>- Soit la mention de leur rejet accompagnée des</w:t>
      </w:r>
      <w:r w:rsidR="00323A6E" w:rsidRPr="00DB213B">
        <w:rPr>
          <w:color w:val="000000"/>
          <w:sz w:val="26"/>
          <w:szCs w:val="26"/>
          <w:lang w:val="fr-FR"/>
        </w:rPr>
        <w:t xml:space="preserve"> </w:t>
      </w:r>
      <w:r w:rsidRPr="00DB213B">
        <w:rPr>
          <w:color w:val="000000"/>
          <w:sz w:val="26"/>
          <w:szCs w:val="26"/>
          <w:lang w:val="fr-FR"/>
        </w:rPr>
        <w:t>motifs</w:t>
      </w:r>
      <w:r w:rsidR="00323A6E" w:rsidRPr="00DB213B">
        <w:rPr>
          <w:color w:val="000000"/>
          <w:sz w:val="26"/>
          <w:szCs w:val="26"/>
          <w:lang w:val="fr-FR"/>
        </w:rPr>
        <w:t xml:space="preserve"> </w:t>
      </w:r>
      <w:r w:rsidRPr="00DB213B">
        <w:rPr>
          <w:color w:val="000000"/>
          <w:sz w:val="26"/>
          <w:szCs w:val="26"/>
          <w:lang w:val="fr-FR"/>
        </w:rPr>
        <w:t>dudit</w:t>
      </w:r>
      <w:r w:rsidR="00323A6E" w:rsidRPr="00DB213B">
        <w:rPr>
          <w:color w:val="000000"/>
          <w:sz w:val="26"/>
          <w:szCs w:val="26"/>
          <w:lang w:val="fr-FR"/>
        </w:rPr>
        <w:t xml:space="preserve"> </w:t>
      </w:r>
      <w:r w:rsidRPr="00DB213B">
        <w:rPr>
          <w:color w:val="000000"/>
          <w:sz w:val="26"/>
          <w:szCs w:val="26"/>
          <w:lang w:val="fr-FR"/>
        </w:rPr>
        <w:t>rejet.</w:t>
      </w:r>
    </w:p>
    <w:p w:rsidR="00FB7C1D" w:rsidRPr="00DB213B" w:rsidRDefault="00FB7C1D" w:rsidP="0044320D">
      <w:pPr>
        <w:widowControl w:val="0"/>
        <w:autoSpaceDE w:val="0"/>
        <w:autoSpaceDN w:val="0"/>
        <w:adjustRightInd w:val="0"/>
        <w:spacing w:line="250" w:lineRule="auto"/>
        <w:ind w:left="227" w:right="-34" w:hanging="227"/>
        <w:rPr>
          <w:color w:val="000000"/>
          <w:sz w:val="26"/>
          <w:szCs w:val="26"/>
          <w:lang w:val="fr-FR"/>
        </w:rPr>
      </w:pPr>
    </w:p>
    <w:p w:rsidR="0090361C" w:rsidRPr="00DB213B" w:rsidRDefault="0090361C" w:rsidP="00FB7C1D">
      <w:pPr>
        <w:widowControl w:val="0"/>
        <w:autoSpaceDE w:val="0"/>
        <w:autoSpaceDN w:val="0"/>
        <w:adjustRightInd w:val="0"/>
        <w:spacing w:line="250" w:lineRule="auto"/>
        <w:ind w:right="95"/>
        <w:jc w:val="both"/>
        <w:rPr>
          <w:color w:val="000000"/>
          <w:sz w:val="26"/>
          <w:szCs w:val="26"/>
          <w:lang w:val="fr-FR"/>
        </w:rPr>
      </w:pPr>
      <w:r w:rsidRPr="00DB213B">
        <w:rPr>
          <w:color w:val="000000"/>
          <w:sz w:val="26"/>
          <w:szCs w:val="26"/>
          <w:lang w:val="fr-FR"/>
        </w:rPr>
        <w:t>L’entrepreneur</w:t>
      </w:r>
      <w:r w:rsidR="00323A6E" w:rsidRPr="00DB213B">
        <w:rPr>
          <w:color w:val="000000"/>
          <w:sz w:val="26"/>
          <w:szCs w:val="26"/>
          <w:lang w:val="fr-FR"/>
        </w:rPr>
        <w:t xml:space="preserve"> </w:t>
      </w:r>
      <w:r w:rsidRPr="00DB213B">
        <w:rPr>
          <w:color w:val="000000"/>
          <w:sz w:val="26"/>
          <w:szCs w:val="26"/>
          <w:lang w:val="fr-FR"/>
        </w:rPr>
        <w:t>disposera</w:t>
      </w:r>
      <w:r w:rsidR="00323A6E" w:rsidRPr="00DB213B">
        <w:rPr>
          <w:color w:val="000000"/>
          <w:sz w:val="26"/>
          <w:szCs w:val="26"/>
          <w:lang w:val="fr-FR"/>
        </w:rPr>
        <w:t xml:space="preserve"> </w:t>
      </w:r>
      <w:r w:rsidRPr="00DB213B">
        <w:rPr>
          <w:color w:val="000000"/>
          <w:sz w:val="26"/>
          <w:szCs w:val="26"/>
          <w:lang w:val="fr-FR"/>
        </w:rPr>
        <w:t>alors</w:t>
      </w:r>
      <w:r w:rsidR="00323A6E" w:rsidRPr="00DB213B">
        <w:rPr>
          <w:color w:val="000000"/>
          <w:sz w:val="26"/>
          <w:szCs w:val="26"/>
          <w:lang w:val="fr-FR"/>
        </w:rPr>
        <w:t xml:space="preserve"> </w:t>
      </w:r>
      <w:r w:rsidRPr="00DB213B">
        <w:rPr>
          <w:color w:val="000000"/>
          <w:sz w:val="26"/>
          <w:szCs w:val="26"/>
          <w:lang w:val="fr-FR"/>
        </w:rPr>
        <w:t>de</w:t>
      </w:r>
      <w:r w:rsidR="00323A6E" w:rsidRPr="00DB213B">
        <w:rPr>
          <w:color w:val="000000"/>
          <w:sz w:val="26"/>
          <w:szCs w:val="26"/>
          <w:lang w:val="fr-FR"/>
        </w:rPr>
        <w:t xml:space="preserve"> </w:t>
      </w:r>
      <w:r w:rsidRPr="00DB213B">
        <w:rPr>
          <w:color w:val="000000"/>
          <w:sz w:val="26"/>
          <w:szCs w:val="26"/>
          <w:lang w:val="fr-FR"/>
        </w:rPr>
        <w:t>huit(</w:t>
      </w:r>
      <w:r w:rsidR="00171ABF" w:rsidRPr="00DB213B">
        <w:rPr>
          <w:color w:val="000000"/>
          <w:sz w:val="26"/>
          <w:szCs w:val="26"/>
          <w:lang w:val="fr-FR"/>
        </w:rPr>
        <w:t>0</w:t>
      </w:r>
      <w:r w:rsidRPr="00DB213B">
        <w:rPr>
          <w:color w:val="000000"/>
          <w:sz w:val="26"/>
          <w:szCs w:val="26"/>
          <w:lang w:val="fr-FR"/>
        </w:rPr>
        <w:t>8)jours</w:t>
      </w:r>
      <w:r w:rsidR="00323A6E" w:rsidRPr="00DB213B">
        <w:rPr>
          <w:color w:val="000000"/>
          <w:sz w:val="26"/>
          <w:szCs w:val="26"/>
          <w:lang w:val="fr-FR"/>
        </w:rPr>
        <w:t xml:space="preserve"> </w:t>
      </w:r>
      <w:r w:rsidRPr="00DB213B">
        <w:rPr>
          <w:color w:val="000000"/>
          <w:sz w:val="26"/>
          <w:szCs w:val="26"/>
          <w:lang w:val="fr-FR"/>
        </w:rPr>
        <w:t>pour</w:t>
      </w:r>
      <w:r w:rsidR="00323A6E" w:rsidRPr="00DB213B">
        <w:rPr>
          <w:color w:val="000000"/>
          <w:sz w:val="26"/>
          <w:szCs w:val="26"/>
          <w:lang w:val="fr-FR"/>
        </w:rPr>
        <w:t xml:space="preserve"> </w:t>
      </w:r>
      <w:r w:rsidRPr="00DB213B">
        <w:rPr>
          <w:sz w:val="26"/>
          <w:szCs w:val="26"/>
          <w:lang w:val="fr-FR"/>
        </w:rPr>
        <w:t>présenter un nouveau projet. Le Chef de Service ou le Maitre</w:t>
      </w:r>
      <w:r w:rsidR="00323A6E" w:rsidRPr="00DB213B">
        <w:rPr>
          <w:sz w:val="26"/>
          <w:szCs w:val="26"/>
          <w:lang w:val="fr-FR"/>
        </w:rPr>
        <w:t xml:space="preserve"> </w:t>
      </w:r>
      <w:r w:rsidRPr="00DB213B">
        <w:rPr>
          <w:sz w:val="26"/>
          <w:szCs w:val="26"/>
          <w:lang w:val="fr-FR"/>
        </w:rPr>
        <w:t>d’Œuvre</w:t>
      </w:r>
      <w:r w:rsidR="00323A6E" w:rsidRPr="00DB213B">
        <w:rPr>
          <w:sz w:val="26"/>
          <w:szCs w:val="26"/>
          <w:lang w:val="fr-FR"/>
        </w:rPr>
        <w:t xml:space="preserve"> </w:t>
      </w:r>
      <w:r w:rsidRPr="00DB213B">
        <w:rPr>
          <w:sz w:val="26"/>
          <w:szCs w:val="26"/>
          <w:lang w:val="fr-FR"/>
        </w:rPr>
        <w:t>disposera</w:t>
      </w:r>
      <w:r w:rsidR="00323A6E" w:rsidRPr="00DB213B">
        <w:rPr>
          <w:sz w:val="26"/>
          <w:szCs w:val="26"/>
          <w:lang w:val="fr-FR"/>
        </w:rPr>
        <w:t xml:space="preserve"> </w:t>
      </w:r>
      <w:r w:rsidRPr="00DB213B">
        <w:rPr>
          <w:sz w:val="26"/>
          <w:szCs w:val="26"/>
          <w:lang w:val="fr-FR"/>
        </w:rPr>
        <w:t>alors</w:t>
      </w:r>
      <w:r w:rsidR="00323A6E" w:rsidRPr="00DB213B">
        <w:rPr>
          <w:sz w:val="26"/>
          <w:szCs w:val="26"/>
          <w:lang w:val="fr-FR"/>
        </w:rPr>
        <w:t xml:space="preserve"> </w:t>
      </w:r>
      <w:r w:rsidRPr="00DB213B">
        <w:rPr>
          <w:sz w:val="26"/>
          <w:szCs w:val="26"/>
          <w:lang w:val="fr-FR"/>
        </w:rPr>
        <w:t>d’un</w:t>
      </w:r>
      <w:r w:rsidR="00323A6E" w:rsidRPr="00DB213B">
        <w:rPr>
          <w:sz w:val="26"/>
          <w:szCs w:val="26"/>
          <w:lang w:val="fr-FR"/>
        </w:rPr>
        <w:t xml:space="preserve"> </w:t>
      </w:r>
      <w:r w:rsidRPr="00DB213B">
        <w:rPr>
          <w:sz w:val="26"/>
          <w:szCs w:val="26"/>
          <w:lang w:val="fr-FR"/>
        </w:rPr>
        <w:t>délai</w:t>
      </w:r>
      <w:r w:rsidR="00323A6E" w:rsidRPr="00DB213B">
        <w:rPr>
          <w:sz w:val="26"/>
          <w:szCs w:val="26"/>
          <w:lang w:val="fr-FR"/>
        </w:rPr>
        <w:t xml:space="preserve"> </w:t>
      </w:r>
      <w:r w:rsidRPr="00DB213B">
        <w:rPr>
          <w:sz w:val="26"/>
          <w:szCs w:val="26"/>
          <w:lang w:val="fr-FR"/>
        </w:rPr>
        <w:t>de</w:t>
      </w:r>
      <w:r w:rsidR="00323A6E" w:rsidRPr="00DB213B">
        <w:rPr>
          <w:sz w:val="26"/>
          <w:szCs w:val="26"/>
          <w:lang w:val="fr-FR"/>
        </w:rPr>
        <w:t xml:space="preserve"> </w:t>
      </w:r>
      <w:r w:rsidRPr="00DB213B">
        <w:rPr>
          <w:sz w:val="26"/>
          <w:szCs w:val="26"/>
          <w:lang w:val="fr-FR"/>
        </w:rPr>
        <w:t>cinq (</w:t>
      </w:r>
      <w:r w:rsidR="00171ABF" w:rsidRPr="00DB213B">
        <w:rPr>
          <w:sz w:val="26"/>
          <w:szCs w:val="26"/>
          <w:lang w:val="fr-FR"/>
        </w:rPr>
        <w:t>0</w:t>
      </w:r>
      <w:r w:rsidRPr="00DB213B">
        <w:rPr>
          <w:sz w:val="26"/>
          <w:szCs w:val="26"/>
          <w:lang w:val="fr-FR"/>
        </w:rPr>
        <w:t>5) jours pour donner son approbation ou faire d’éventuelles</w:t>
      </w:r>
      <w:r w:rsidR="00323A6E" w:rsidRPr="00DB213B">
        <w:rPr>
          <w:sz w:val="26"/>
          <w:szCs w:val="26"/>
          <w:lang w:val="fr-FR"/>
        </w:rPr>
        <w:t xml:space="preserve"> </w:t>
      </w:r>
      <w:r w:rsidRPr="00DB213B">
        <w:rPr>
          <w:sz w:val="26"/>
          <w:szCs w:val="26"/>
          <w:lang w:val="fr-FR"/>
        </w:rPr>
        <w:t>remarques</w:t>
      </w:r>
      <w:r w:rsidRPr="00DB213B">
        <w:rPr>
          <w:strike/>
          <w:sz w:val="26"/>
          <w:szCs w:val="26"/>
          <w:lang w:val="fr-FR"/>
        </w:rPr>
        <w:t>.</w:t>
      </w:r>
      <w:r w:rsidR="00323A6E" w:rsidRPr="00DB213B">
        <w:rPr>
          <w:strike/>
          <w:sz w:val="26"/>
          <w:szCs w:val="26"/>
          <w:lang w:val="fr-FR"/>
        </w:rPr>
        <w:t xml:space="preserve"> </w:t>
      </w:r>
      <w:r w:rsidRPr="00DB213B">
        <w:rPr>
          <w:color w:val="000000"/>
          <w:sz w:val="26"/>
          <w:szCs w:val="26"/>
          <w:lang w:val="fr-FR"/>
        </w:rPr>
        <w:t>Les délais d’approbation du projet d’exécution sont suspensifs du délai d’exécution.</w:t>
      </w:r>
    </w:p>
    <w:p w:rsidR="00FB7C1D" w:rsidRPr="00DB213B" w:rsidRDefault="00FB7C1D" w:rsidP="00FB7C1D">
      <w:pPr>
        <w:widowControl w:val="0"/>
        <w:autoSpaceDE w:val="0"/>
        <w:autoSpaceDN w:val="0"/>
        <w:adjustRightInd w:val="0"/>
        <w:spacing w:line="250" w:lineRule="auto"/>
        <w:ind w:right="95"/>
        <w:jc w:val="both"/>
        <w:rPr>
          <w:color w:val="000000"/>
          <w:sz w:val="26"/>
          <w:szCs w:val="26"/>
          <w:lang w:val="fr-FR"/>
        </w:rPr>
      </w:pPr>
    </w:p>
    <w:p w:rsidR="0090361C" w:rsidRPr="00DB213B" w:rsidRDefault="0090361C" w:rsidP="0090361C">
      <w:pPr>
        <w:widowControl w:val="0"/>
        <w:autoSpaceDE w:val="0"/>
        <w:autoSpaceDN w:val="0"/>
        <w:adjustRightInd w:val="0"/>
        <w:jc w:val="both"/>
        <w:rPr>
          <w:color w:val="000000"/>
          <w:sz w:val="26"/>
          <w:szCs w:val="26"/>
          <w:lang w:val="fr-FR"/>
        </w:rPr>
      </w:pPr>
      <w:r w:rsidRPr="00DB213B">
        <w:rPr>
          <w:color w:val="000000"/>
          <w:sz w:val="26"/>
          <w:szCs w:val="26"/>
          <w:lang w:val="fr-FR"/>
        </w:rPr>
        <w:t>L'approbation</w:t>
      </w:r>
      <w:r w:rsidR="007538AD">
        <w:rPr>
          <w:color w:val="000000"/>
          <w:sz w:val="26"/>
          <w:szCs w:val="26"/>
          <w:lang w:val="fr-FR"/>
        </w:rPr>
        <w:t xml:space="preserve"> </w:t>
      </w:r>
      <w:r w:rsidRPr="00DB213B">
        <w:rPr>
          <w:color w:val="000000"/>
          <w:sz w:val="26"/>
          <w:szCs w:val="26"/>
          <w:lang w:val="fr-FR"/>
        </w:rPr>
        <w:t>donnée</w:t>
      </w:r>
      <w:r w:rsidR="007538AD">
        <w:rPr>
          <w:color w:val="000000"/>
          <w:sz w:val="26"/>
          <w:szCs w:val="26"/>
          <w:lang w:val="fr-FR"/>
        </w:rPr>
        <w:t xml:space="preserve"> </w:t>
      </w:r>
      <w:r w:rsidRPr="00DB213B">
        <w:rPr>
          <w:color w:val="000000"/>
          <w:sz w:val="26"/>
          <w:szCs w:val="26"/>
          <w:lang w:val="fr-FR"/>
        </w:rPr>
        <w:t>par</w:t>
      </w:r>
      <w:r w:rsidR="007538AD">
        <w:rPr>
          <w:color w:val="000000"/>
          <w:sz w:val="26"/>
          <w:szCs w:val="26"/>
          <w:lang w:val="fr-FR"/>
        </w:rPr>
        <w:t xml:space="preserve"> </w:t>
      </w:r>
      <w:r w:rsidRPr="00DB213B">
        <w:rPr>
          <w:color w:val="000000"/>
          <w:sz w:val="26"/>
          <w:szCs w:val="26"/>
          <w:lang w:val="fr-FR"/>
        </w:rPr>
        <w:t>le</w:t>
      </w:r>
      <w:r w:rsidR="007538AD">
        <w:rPr>
          <w:color w:val="000000"/>
          <w:sz w:val="26"/>
          <w:szCs w:val="26"/>
          <w:lang w:val="fr-FR"/>
        </w:rPr>
        <w:t xml:space="preserve"> </w:t>
      </w:r>
      <w:r w:rsidRPr="00DB213B">
        <w:rPr>
          <w:color w:val="000000"/>
          <w:sz w:val="26"/>
          <w:szCs w:val="26"/>
          <w:lang w:val="fr-FR"/>
        </w:rPr>
        <w:t>Chef</w:t>
      </w:r>
      <w:r w:rsidR="007538AD">
        <w:rPr>
          <w:color w:val="000000"/>
          <w:sz w:val="26"/>
          <w:szCs w:val="26"/>
          <w:lang w:val="fr-FR"/>
        </w:rPr>
        <w:t xml:space="preserve"> </w:t>
      </w:r>
      <w:r w:rsidRPr="00DB213B">
        <w:rPr>
          <w:color w:val="000000"/>
          <w:sz w:val="26"/>
          <w:szCs w:val="26"/>
          <w:lang w:val="fr-FR"/>
        </w:rPr>
        <w:t>de</w:t>
      </w:r>
      <w:r w:rsidR="007538AD">
        <w:rPr>
          <w:color w:val="000000"/>
          <w:sz w:val="26"/>
          <w:szCs w:val="26"/>
          <w:lang w:val="fr-FR"/>
        </w:rPr>
        <w:t xml:space="preserve"> </w:t>
      </w:r>
      <w:r w:rsidRPr="00DB213B">
        <w:rPr>
          <w:color w:val="000000"/>
          <w:sz w:val="26"/>
          <w:szCs w:val="26"/>
          <w:lang w:val="fr-FR"/>
        </w:rPr>
        <w:t>Service</w:t>
      </w:r>
      <w:r w:rsidR="007538AD">
        <w:rPr>
          <w:color w:val="000000"/>
          <w:sz w:val="26"/>
          <w:szCs w:val="26"/>
          <w:lang w:val="fr-FR"/>
        </w:rPr>
        <w:t xml:space="preserve"> </w:t>
      </w:r>
      <w:r w:rsidRPr="00DB213B">
        <w:rPr>
          <w:color w:val="000000"/>
          <w:sz w:val="26"/>
          <w:szCs w:val="26"/>
          <w:lang w:val="fr-FR"/>
        </w:rPr>
        <w:t>ou</w:t>
      </w:r>
      <w:r w:rsidR="007538AD">
        <w:rPr>
          <w:color w:val="000000"/>
          <w:sz w:val="26"/>
          <w:szCs w:val="26"/>
          <w:lang w:val="fr-FR"/>
        </w:rPr>
        <w:t xml:space="preserve"> </w:t>
      </w:r>
      <w:r w:rsidRPr="00DB213B">
        <w:rPr>
          <w:color w:val="000000"/>
          <w:sz w:val="26"/>
          <w:szCs w:val="26"/>
          <w:lang w:val="fr-FR"/>
        </w:rPr>
        <w:t>le</w:t>
      </w:r>
      <w:r w:rsidR="007538AD">
        <w:rPr>
          <w:color w:val="000000"/>
          <w:sz w:val="26"/>
          <w:szCs w:val="26"/>
          <w:lang w:val="fr-FR"/>
        </w:rPr>
        <w:t xml:space="preserve"> </w:t>
      </w:r>
      <w:r w:rsidRPr="00DB213B">
        <w:rPr>
          <w:color w:val="000000"/>
          <w:sz w:val="26"/>
          <w:szCs w:val="26"/>
          <w:lang w:val="fr-FR"/>
        </w:rPr>
        <w:t>Maitre</w:t>
      </w:r>
      <w:r w:rsidR="007538AD">
        <w:rPr>
          <w:color w:val="000000"/>
          <w:sz w:val="26"/>
          <w:szCs w:val="26"/>
          <w:lang w:val="fr-FR"/>
        </w:rPr>
        <w:t xml:space="preserve"> </w:t>
      </w:r>
      <w:r w:rsidRPr="00DB213B">
        <w:rPr>
          <w:color w:val="000000"/>
          <w:sz w:val="26"/>
          <w:szCs w:val="26"/>
          <w:lang w:val="fr-FR"/>
        </w:rPr>
        <w:t>d’Œuvre n'atténuera</w:t>
      </w:r>
      <w:r w:rsidR="007538AD">
        <w:rPr>
          <w:color w:val="000000"/>
          <w:sz w:val="26"/>
          <w:szCs w:val="26"/>
          <w:lang w:val="fr-FR"/>
        </w:rPr>
        <w:t xml:space="preserve"> </w:t>
      </w:r>
      <w:r w:rsidRPr="00DB213B">
        <w:rPr>
          <w:color w:val="000000"/>
          <w:sz w:val="26"/>
          <w:szCs w:val="26"/>
          <w:lang w:val="fr-FR"/>
        </w:rPr>
        <w:t>en</w:t>
      </w:r>
      <w:r w:rsidR="007538AD">
        <w:rPr>
          <w:color w:val="000000"/>
          <w:sz w:val="26"/>
          <w:szCs w:val="26"/>
          <w:lang w:val="fr-FR"/>
        </w:rPr>
        <w:t xml:space="preserve"> </w:t>
      </w:r>
      <w:r w:rsidRPr="00DB213B">
        <w:rPr>
          <w:color w:val="000000"/>
          <w:sz w:val="26"/>
          <w:szCs w:val="26"/>
          <w:lang w:val="fr-FR"/>
        </w:rPr>
        <w:t>rien</w:t>
      </w:r>
      <w:r w:rsidR="007538AD">
        <w:rPr>
          <w:color w:val="000000"/>
          <w:sz w:val="26"/>
          <w:szCs w:val="26"/>
          <w:lang w:val="fr-FR"/>
        </w:rPr>
        <w:t xml:space="preserve"> </w:t>
      </w:r>
      <w:r w:rsidRPr="00DB213B">
        <w:rPr>
          <w:color w:val="000000"/>
          <w:sz w:val="26"/>
          <w:szCs w:val="26"/>
          <w:lang w:val="fr-FR"/>
        </w:rPr>
        <w:t>la responsabilité de l’entrepreneur. Cependant les travaux exécuté</w:t>
      </w:r>
      <w:r w:rsidR="00147053">
        <w:rPr>
          <w:color w:val="000000"/>
          <w:sz w:val="26"/>
          <w:szCs w:val="26"/>
          <w:lang w:val="fr-FR"/>
        </w:rPr>
        <w:t>s</w:t>
      </w:r>
      <w:r w:rsidR="007538AD">
        <w:rPr>
          <w:color w:val="000000"/>
          <w:sz w:val="26"/>
          <w:szCs w:val="26"/>
          <w:lang w:val="fr-FR"/>
        </w:rPr>
        <w:t xml:space="preserve"> </w:t>
      </w:r>
      <w:r w:rsidRPr="00DB213B">
        <w:rPr>
          <w:color w:val="000000"/>
          <w:sz w:val="26"/>
          <w:szCs w:val="26"/>
          <w:lang w:val="fr-FR"/>
        </w:rPr>
        <w:t>savant</w:t>
      </w:r>
      <w:r w:rsidR="007538AD">
        <w:rPr>
          <w:color w:val="000000"/>
          <w:sz w:val="26"/>
          <w:szCs w:val="26"/>
          <w:lang w:val="fr-FR"/>
        </w:rPr>
        <w:t xml:space="preserve"> </w:t>
      </w:r>
      <w:r w:rsidRPr="00DB213B">
        <w:rPr>
          <w:color w:val="000000"/>
          <w:sz w:val="26"/>
          <w:szCs w:val="26"/>
          <w:lang w:val="fr-FR"/>
        </w:rPr>
        <w:t>l'approbation</w:t>
      </w:r>
      <w:r w:rsidR="007538AD">
        <w:rPr>
          <w:color w:val="000000"/>
          <w:sz w:val="26"/>
          <w:szCs w:val="26"/>
          <w:lang w:val="fr-FR"/>
        </w:rPr>
        <w:t xml:space="preserve"> </w:t>
      </w:r>
      <w:r w:rsidRPr="00DB213B">
        <w:rPr>
          <w:color w:val="000000"/>
          <w:sz w:val="26"/>
          <w:szCs w:val="26"/>
          <w:lang w:val="fr-FR"/>
        </w:rPr>
        <w:t>du</w:t>
      </w:r>
      <w:r w:rsidR="007538AD">
        <w:rPr>
          <w:color w:val="000000"/>
          <w:sz w:val="26"/>
          <w:szCs w:val="26"/>
          <w:lang w:val="fr-FR"/>
        </w:rPr>
        <w:t xml:space="preserve"> </w:t>
      </w:r>
      <w:r w:rsidRPr="00DB213B">
        <w:rPr>
          <w:color w:val="000000"/>
          <w:sz w:val="26"/>
          <w:szCs w:val="26"/>
          <w:lang w:val="fr-FR"/>
        </w:rPr>
        <w:t>programme</w:t>
      </w:r>
      <w:r w:rsidR="007538AD">
        <w:rPr>
          <w:color w:val="000000"/>
          <w:sz w:val="26"/>
          <w:szCs w:val="26"/>
          <w:lang w:val="fr-FR"/>
        </w:rPr>
        <w:t xml:space="preserve"> </w:t>
      </w:r>
      <w:r w:rsidRPr="00DB213B">
        <w:rPr>
          <w:color w:val="000000"/>
          <w:sz w:val="26"/>
          <w:szCs w:val="26"/>
          <w:lang w:val="fr-FR"/>
        </w:rPr>
        <w:t>ne</w:t>
      </w:r>
      <w:r w:rsidR="007538AD">
        <w:rPr>
          <w:color w:val="000000"/>
          <w:sz w:val="26"/>
          <w:szCs w:val="26"/>
          <w:lang w:val="fr-FR"/>
        </w:rPr>
        <w:t xml:space="preserve"> </w:t>
      </w:r>
      <w:r w:rsidRPr="00DB213B">
        <w:rPr>
          <w:color w:val="000000"/>
          <w:sz w:val="26"/>
          <w:szCs w:val="26"/>
          <w:lang w:val="fr-FR"/>
        </w:rPr>
        <w:t>seront</w:t>
      </w:r>
      <w:r w:rsidR="007538AD">
        <w:rPr>
          <w:color w:val="000000"/>
          <w:sz w:val="26"/>
          <w:szCs w:val="26"/>
          <w:lang w:val="fr-FR"/>
        </w:rPr>
        <w:t xml:space="preserve"> </w:t>
      </w:r>
      <w:r w:rsidRPr="00DB213B">
        <w:rPr>
          <w:color w:val="000000"/>
          <w:sz w:val="26"/>
          <w:szCs w:val="26"/>
          <w:lang w:val="fr-FR"/>
        </w:rPr>
        <w:t>ni constatés ni rémunérés. Le planning actualisé et approuvé</w:t>
      </w:r>
      <w:r w:rsidR="00B979BD">
        <w:rPr>
          <w:color w:val="000000"/>
          <w:sz w:val="26"/>
          <w:szCs w:val="26"/>
          <w:lang w:val="fr-FR"/>
        </w:rPr>
        <w:t xml:space="preserve"> </w:t>
      </w:r>
      <w:r w:rsidRPr="00DB213B">
        <w:rPr>
          <w:color w:val="000000"/>
          <w:sz w:val="26"/>
          <w:szCs w:val="26"/>
          <w:lang w:val="fr-FR"/>
        </w:rPr>
        <w:t>deviendra</w:t>
      </w:r>
      <w:r w:rsidR="00B979BD">
        <w:rPr>
          <w:color w:val="000000"/>
          <w:sz w:val="26"/>
          <w:szCs w:val="26"/>
          <w:lang w:val="fr-FR"/>
        </w:rPr>
        <w:t xml:space="preserve"> </w:t>
      </w:r>
      <w:r w:rsidRPr="00DB213B">
        <w:rPr>
          <w:color w:val="000000"/>
          <w:sz w:val="26"/>
          <w:szCs w:val="26"/>
          <w:lang w:val="fr-FR"/>
        </w:rPr>
        <w:t>le</w:t>
      </w:r>
      <w:r w:rsidR="00B979BD">
        <w:rPr>
          <w:color w:val="000000"/>
          <w:sz w:val="26"/>
          <w:szCs w:val="26"/>
          <w:lang w:val="fr-FR"/>
        </w:rPr>
        <w:t xml:space="preserve"> </w:t>
      </w:r>
      <w:r w:rsidRPr="00DB213B">
        <w:rPr>
          <w:color w:val="000000"/>
          <w:sz w:val="26"/>
          <w:szCs w:val="26"/>
          <w:lang w:val="fr-FR"/>
        </w:rPr>
        <w:t>planning</w:t>
      </w:r>
      <w:r w:rsidR="00B979BD">
        <w:rPr>
          <w:color w:val="000000"/>
          <w:sz w:val="26"/>
          <w:szCs w:val="26"/>
          <w:lang w:val="fr-FR"/>
        </w:rPr>
        <w:t xml:space="preserve"> </w:t>
      </w:r>
      <w:r w:rsidRPr="00DB213B">
        <w:rPr>
          <w:color w:val="000000"/>
          <w:sz w:val="26"/>
          <w:szCs w:val="26"/>
          <w:lang w:val="fr-FR"/>
        </w:rPr>
        <w:t>contractuel.</w:t>
      </w:r>
    </w:p>
    <w:p w:rsidR="0090361C" w:rsidRPr="00DB213B" w:rsidRDefault="0090361C" w:rsidP="0090361C">
      <w:pPr>
        <w:widowControl w:val="0"/>
        <w:autoSpaceDE w:val="0"/>
        <w:autoSpaceDN w:val="0"/>
        <w:adjustRightInd w:val="0"/>
        <w:spacing w:before="4"/>
        <w:rPr>
          <w:color w:val="000000"/>
          <w:sz w:val="26"/>
          <w:szCs w:val="26"/>
          <w:lang w:val="fr-FR"/>
        </w:rPr>
      </w:pPr>
    </w:p>
    <w:p w:rsidR="0090361C" w:rsidRPr="00DB213B" w:rsidRDefault="0090361C" w:rsidP="00BE3680">
      <w:pPr>
        <w:widowControl w:val="0"/>
        <w:numPr>
          <w:ilvl w:val="0"/>
          <w:numId w:val="28"/>
        </w:numPr>
        <w:autoSpaceDE w:val="0"/>
        <w:autoSpaceDN w:val="0"/>
        <w:adjustRightInd w:val="0"/>
        <w:spacing w:line="250" w:lineRule="auto"/>
        <w:ind w:right="90"/>
        <w:jc w:val="both"/>
        <w:rPr>
          <w:color w:val="FF0000"/>
          <w:sz w:val="26"/>
          <w:szCs w:val="26"/>
          <w:lang w:val="fr-FR"/>
        </w:rPr>
      </w:pPr>
      <w:r w:rsidRPr="00DB213B">
        <w:rPr>
          <w:color w:val="000000"/>
          <w:spacing w:val="1"/>
          <w:sz w:val="26"/>
          <w:szCs w:val="26"/>
          <w:lang w:val="fr-FR"/>
        </w:rPr>
        <w:t>L’entrepreneu</w:t>
      </w:r>
      <w:r w:rsidRPr="00DB213B">
        <w:rPr>
          <w:color w:val="000000"/>
          <w:sz w:val="26"/>
          <w:szCs w:val="26"/>
          <w:lang w:val="fr-FR"/>
        </w:rPr>
        <w:t xml:space="preserve">r </w:t>
      </w:r>
      <w:r w:rsidRPr="00DB213B">
        <w:rPr>
          <w:color w:val="000000"/>
          <w:spacing w:val="1"/>
          <w:sz w:val="26"/>
          <w:szCs w:val="26"/>
          <w:lang w:val="fr-FR"/>
        </w:rPr>
        <w:t>tiendr</w:t>
      </w:r>
      <w:r w:rsidRPr="00DB213B">
        <w:rPr>
          <w:color w:val="000000"/>
          <w:sz w:val="26"/>
          <w:szCs w:val="26"/>
          <w:lang w:val="fr-FR"/>
        </w:rPr>
        <w:t xml:space="preserve">a </w:t>
      </w:r>
      <w:r w:rsidRPr="00DB213B">
        <w:rPr>
          <w:color w:val="000000"/>
          <w:spacing w:val="1"/>
          <w:sz w:val="26"/>
          <w:szCs w:val="26"/>
          <w:lang w:val="fr-FR"/>
        </w:rPr>
        <w:t>constammen</w:t>
      </w:r>
      <w:r w:rsidRPr="00DB213B">
        <w:rPr>
          <w:color w:val="000000"/>
          <w:sz w:val="26"/>
          <w:szCs w:val="26"/>
          <w:lang w:val="fr-FR"/>
        </w:rPr>
        <w:t xml:space="preserve">t à </w:t>
      </w:r>
      <w:r w:rsidRPr="00DB213B">
        <w:rPr>
          <w:color w:val="000000"/>
          <w:spacing w:val="1"/>
          <w:sz w:val="26"/>
          <w:szCs w:val="26"/>
          <w:lang w:val="fr-FR"/>
        </w:rPr>
        <w:t>jour</w:t>
      </w:r>
      <w:r w:rsidRPr="00DB213B">
        <w:rPr>
          <w:color w:val="000000"/>
          <w:sz w:val="26"/>
          <w:szCs w:val="26"/>
          <w:lang w:val="fr-FR"/>
        </w:rPr>
        <w:t xml:space="preserve">, </w:t>
      </w:r>
      <w:r w:rsidRPr="00DB213B">
        <w:rPr>
          <w:color w:val="000000"/>
          <w:spacing w:val="1"/>
          <w:sz w:val="26"/>
          <w:szCs w:val="26"/>
          <w:lang w:val="fr-FR"/>
        </w:rPr>
        <w:t xml:space="preserve">sur </w:t>
      </w:r>
      <w:r w:rsidRPr="00DB213B">
        <w:rPr>
          <w:color w:val="000000"/>
          <w:sz w:val="26"/>
          <w:szCs w:val="26"/>
          <w:lang w:val="fr-FR"/>
        </w:rPr>
        <w:t xml:space="preserve">le chantier, un planning des travaux qui tiendra compte de l'avancement réel du chantier. Des modificationsimportantesnepourrontêtreapportéesauprogrammecontractuelqu'aprèsavoir reçu l'accord du Chef service du marché. Après approbation du programme d’exécution par le Chef service du marché, celui-ci le transmettra dans un délai de cinq (05) jours </w:t>
      </w:r>
      <w:r w:rsidR="00637BBE" w:rsidRPr="00DB213B">
        <w:rPr>
          <w:color w:val="000000"/>
          <w:sz w:val="26"/>
          <w:szCs w:val="26"/>
          <w:lang w:val="fr-FR"/>
        </w:rPr>
        <w:t xml:space="preserve">à </w:t>
      </w:r>
      <w:r w:rsidR="00637BBE" w:rsidRPr="00DB213B">
        <w:rPr>
          <w:bCs/>
          <w:iCs/>
          <w:sz w:val="26"/>
          <w:szCs w:val="26"/>
        </w:rPr>
        <w:t>l’Autorité Contractante</w:t>
      </w:r>
      <w:r w:rsidRPr="00DB213B">
        <w:rPr>
          <w:color w:val="000000"/>
          <w:sz w:val="26"/>
          <w:szCs w:val="26"/>
          <w:lang w:val="fr-FR"/>
        </w:rPr>
        <w:t xml:space="preserve">, sans effet suspensif de son exécution. Toutefois, s’il est constaté des modifications importantes dénaturant l’objectif du marché ou la consistance des travaux, </w:t>
      </w:r>
      <w:r w:rsidR="00637BBE" w:rsidRPr="00DB213B">
        <w:rPr>
          <w:bCs/>
          <w:iCs/>
          <w:sz w:val="26"/>
          <w:szCs w:val="26"/>
        </w:rPr>
        <w:t>l’Autorité Contractante</w:t>
      </w:r>
      <w:r w:rsidRPr="00DB213B">
        <w:rPr>
          <w:color w:val="000000"/>
          <w:sz w:val="26"/>
          <w:szCs w:val="26"/>
          <w:lang w:val="fr-FR"/>
        </w:rPr>
        <w:t xml:space="preserve">retournera le programme d’exécution accompagné des </w:t>
      </w:r>
      <w:r w:rsidRPr="00DB213B">
        <w:rPr>
          <w:color w:val="000000"/>
          <w:sz w:val="26"/>
          <w:szCs w:val="26"/>
          <w:lang w:val="fr-FR"/>
        </w:rPr>
        <w:lastRenderedPageBreak/>
        <w:t>réserves à lever dans un délai de quinze (15) jours à compter de sa date de réceptio</w:t>
      </w:r>
      <w:r w:rsidRPr="00DB213B">
        <w:rPr>
          <w:sz w:val="26"/>
          <w:szCs w:val="26"/>
          <w:lang w:val="fr-FR"/>
        </w:rPr>
        <w:t>n.</w:t>
      </w:r>
    </w:p>
    <w:p w:rsidR="0090361C" w:rsidRPr="00DB213B" w:rsidRDefault="0090361C" w:rsidP="00BE3680">
      <w:pPr>
        <w:widowControl w:val="0"/>
        <w:numPr>
          <w:ilvl w:val="0"/>
          <w:numId w:val="28"/>
        </w:numPr>
        <w:autoSpaceDE w:val="0"/>
        <w:autoSpaceDN w:val="0"/>
        <w:adjustRightInd w:val="0"/>
        <w:spacing w:line="276" w:lineRule="auto"/>
        <w:ind w:right="90"/>
        <w:jc w:val="both"/>
        <w:rPr>
          <w:color w:val="000000"/>
          <w:sz w:val="26"/>
          <w:szCs w:val="26"/>
          <w:lang w:val="fr-FR"/>
        </w:rPr>
      </w:pPr>
      <w:r w:rsidRPr="00DB213B">
        <w:rPr>
          <w:color w:val="000000"/>
          <w:sz w:val="26"/>
          <w:szCs w:val="26"/>
          <w:lang w:val="fr-FR"/>
        </w:rPr>
        <w:t xml:space="preserve">  Le Plan de Gestion Environnemental fera ressortir notamment les conditions de choix des sites techniques et de base vie, les conditions d’emprunt de sites d’extraction et les conditions de remise</w:t>
      </w:r>
      <w:r w:rsidR="00CF60D8">
        <w:rPr>
          <w:color w:val="000000"/>
          <w:sz w:val="26"/>
          <w:szCs w:val="26"/>
          <w:lang w:val="fr-FR"/>
        </w:rPr>
        <w:t xml:space="preserve"> </w:t>
      </w:r>
      <w:r w:rsidRPr="00DB213B">
        <w:rPr>
          <w:color w:val="000000"/>
          <w:sz w:val="26"/>
          <w:szCs w:val="26"/>
          <w:lang w:val="fr-FR"/>
        </w:rPr>
        <w:t>en</w:t>
      </w:r>
      <w:r w:rsidR="00CF60D8">
        <w:rPr>
          <w:color w:val="000000"/>
          <w:sz w:val="26"/>
          <w:szCs w:val="26"/>
          <w:lang w:val="fr-FR"/>
        </w:rPr>
        <w:t xml:space="preserve"> </w:t>
      </w:r>
      <w:r w:rsidRPr="00DB213B">
        <w:rPr>
          <w:color w:val="000000"/>
          <w:sz w:val="26"/>
          <w:szCs w:val="26"/>
          <w:lang w:val="fr-FR"/>
        </w:rPr>
        <w:t>état</w:t>
      </w:r>
      <w:r w:rsidR="00CF60D8">
        <w:rPr>
          <w:color w:val="000000"/>
          <w:sz w:val="26"/>
          <w:szCs w:val="26"/>
          <w:lang w:val="fr-FR"/>
        </w:rPr>
        <w:t xml:space="preserve"> </w:t>
      </w:r>
      <w:r w:rsidRPr="00DB213B">
        <w:rPr>
          <w:color w:val="000000"/>
          <w:sz w:val="26"/>
          <w:szCs w:val="26"/>
          <w:lang w:val="fr-FR"/>
        </w:rPr>
        <w:t>des</w:t>
      </w:r>
      <w:r w:rsidR="00CF60D8">
        <w:rPr>
          <w:color w:val="000000"/>
          <w:sz w:val="26"/>
          <w:szCs w:val="26"/>
          <w:lang w:val="fr-FR"/>
        </w:rPr>
        <w:t xml:space="preserve"> </w:t>
      </w:r>
      <w:r w:rsidRPr="00DB213B">
        <w:rPr>
          <w:color w:val="000000"/>
          <w:sz w:val="26"/>
          <w:szCs w:val="26"/>
          <w:lang w:val="fr-FR"/>
        </w:rPr>
        <w:t>sites</w:t>
      </w:r>
      <w:r w:rsidR="00CF60D8">
        <w:rPr>
          <w:color w:val="000000"/>
          <w:sz w:val="26"/>
          <w:szCs w:val="26"/>
          <w:lang w:val="fr-FR"/>
        </w:rPr>
        <w:t xml:space="preserve"> </w:t>
      </w:r>
      <w:r w:rsidRPr="00DB213B">
        <w:rPr>
          <w:color w:val="000000"/>
          <w:sz w:val="26"/>
          <w:szCs w:val="26"/>
          <w:lang w:val="fr-FR"/>
        </w:rPr>
        <w:t>de</w:t>
      </w:r>
      <w:r w:rsidR="00CF60D8">
        <w:rPr>
          <w:color w:val="000000"/>
          <w:sz w:val="26"/>
          <w:szCs w:val="26"/>
          <w:lang w:val="fr-FR"/>
        </w:rPr>
        <w:t xml:space="preserve"> </w:t>
      </w:r>
      <w:r w:rsidRPr="00DB213B">
        <w:rPr>
          <w:color w:val="000000"/>
          <w:sz w:val="26"/>
          <w:szCs w:val="26"/>
          <w:lang w:val="fr-FR"/>
        </w:rPr>
        <w:t>travaux</w:t>
      </w:r>
      <w:r w:rsidR="00CF60D8">
        <w:rPr>
          <w:color w:val="000000"/>
          <w:sz w:val="26"/>
          <w:szCs w:val="26"/>
          <w:lang w:val="fr-FR"/>
        </w:rPr>
        <w:t xml:space="preserve"> </w:t>
      </w:r>
      <w:r w:rsidRPr="00DB213B">
        <w:rPr>
          <w:color w:val="000000"/>
          <w:sz w:val="26"/>
          <w:szCs w:val="26"/>
          <w:lang w:val="fr-FR"/>
        </w:rPr>
        <w:t>et d’installation.</w:t>
      </w:r>
    </w:p>
    <w:p w:rsidR="0090361C" w:rsidRPr="00DB213B" w:rsidRDefault="0090361C" w:rsidP="00BE3680">
      <w:pPr>
        <w:widowControl w:val="0"/>
        <w:numPr>
          <w:ilvl w:val="0"/>
          <w:numId w:val="28"/>
        </w:numPr>
        <w:autoSpaceDE w:val="0"/>
        <w:autoSpaceDN w:val="0"/>
        <w:adjustRightInd w:val="0"/>
        <w:spacing w:line="276" w:lineRule="auto"/>
        <w:ind w:right="92"/>
        <w:jc w:val="both"/>
        <w:rPr>
          <w:color w:val="000000"/>
          <w:sz w:val="26"/>
          <w:szCs w:val="26"/>
          <w:lang w:val="fr-FR"/>
        </w:rPr>
      </w:pPr>
      <w:r w:rsidRPr="00DB213B">
        <w:rPr>
          <w:color w:val="000000"/>
          <w:sz w:val="26"/>
          <w:szCs w:val="26"/>
          <w:lang w:val="fr-FR"/>
        </w:rPr>
        <w:t>L’entrepreneurindiqueradansceprogrammelesmatérielsetméthodesqu’ilcompteutiliserainsi</w:t>
      </w:r>
      <w:r w:rsidRPr="00DB213B">
        <w:rPr>
          <w:color w:val="000000"/>
          <w:spacing w:val="3"/>
          <w:sz w:val="26"/>
          <w:szCs w:val="26"/>
          <w:lang w:val="fr-FR"/>
        </w:rPr>
        <w:t>qu</w:t>
      </w:r>
      <w:r w:rsidRPr="00DB213B">
        <w:rPr>
          <w:color w:val="000000"/>
          <w:sz w:val="26"/>
          <w:szCs w:val="26"/>
          <w:lang w:val="fr-FR"/>
        </w:rPr>
        <w:t xml:space="preserve">e </w:t>
      </w:r>
      <w:r w:rsidRPr="00DB213B">
        <w:rPr>
          <w:color w:val="000000"/>
          <w:spacing w:val="3"/>
          <w:sz w:val="26"/>
          <w:szCs w:val="26"/>
          <w:lang w:val="fr-FR"/>
        </w:rPr>
        <w:t>le</w:t>
      </w:r>
      <w:r w:rsidRPr="00DB213B">
        <w:rPr>
          <w:color w:val="000000"/>
          <w:sz w:val="26"/>
          <w:szCs w:val="26"/>
          <w:lang w:val="fr-FR"/>
        </w:rPr>
        <w:t xml:space="preserve">s </w:t>
      </w:r>
      <w:r w:rsidRPr="00DB213B">
        <w:rPr>
          <w:color w:val="000000"/>
          <w:spacing w:val="3"/>
          <w:sz w:val="26"/>
          <w:szCs w:val="26"/>
          <w:lang w:val="fr-FR"/>
        </w:rPr>
        <w:t>effectif</w:t>
      </w:r>
      <w:r w:rsidRPr="00DB213B">
        <w:rPr>
          <w:color w:val="000000"/>
          <w:sz w:val="26"/>
          <w:szCs w:val="26"/>
          <w:lang w:val="fr-FR"/>
        </w:rPr>
        <w:t xml:space="preserve">s </w:t>
      </w:r>
      <w:r w:rsidRPr="00DB213B">
        <w:rPr>
          <w:color w:val="000000"/>
          <w:spacing w:val="3"/>
          <w:sz w:val="26"/>
          <w:szCs w:val="26"/>
          <w:lang w:val="fr-FR"/>
        </w:rPr>
        <w:t>d</w:t>
      </w:r>
      <w:r w:rsidRPr="00DB213B">
        <w:rPr>
          <w:color w:val="000000"/>
          <w:sz w:val="26"/>
          <w:szCs w:val="26"/>
          <w:lang w:val="fr-FR"/>
        </w:rPr>
        <w:t xml:space="preserve">u </w:t>
      </w:r>
      <w:r w:rsidRPr="00DB213B">
        <w:rPr>
          <w:color w:val="000000"/>
          <w:spacing w:val="3"/>
          <w:sz w:val="26"/>
          <w:szCs w:val="26"/>
          <w:lang w:val="fr-FR"/>
        </w:rPr>
        <w:t>personne</w:t>
      </w:r>
      <w:r w:rsidRPr="00DB213B">
        <w:rPr>
          <w:color w:val="000000"/>
          <w:sz w:val="26"/>
          <w:szCs w:val="26"/>
          <w:lang w:val="fr-FR"/>
        </w:rPr>
        <w:t xml:space="preserve">l </w:t>
      </w:r>
      <w:r w:rsidRPr="00DB213B">
        <w:rPr>
          <w:color w:val="000000"/>
          <w:spacing w:val="3"/>
          <w:sz w:val="26"/>
          <w:szCs w:val="26"/>
          <w:lang w:val="fr-FR"/>
        </w:rPr>
        <w:t>qu’i</w:t>
      </w:r>
      <w:r w:rsidRPr="00DB213B">
        <w:rPr>
          <w:color w:val="000000"/>
          <w:sz w:val="26"/>
          <w:szCs w:val="26"/>
          <w:lang w:val="fr-FR"/>
        </w:rPr>
        <w:t xml:space="preserve">l </w:t>
      </w:r>
      <w:r w:rsidRPr="00DB213B">
        <w:rPr>
          <w:color w:val="000000"/>
          <w:spacing w:val="3"/>
          <w:sz w:val="26"/>
          <w:szCs w:val="26"/>
          <w:lang w:val="fr-FR"/>
        </w:rPr>
        <w:t xml:space="preserve">compte </w:t>
      </w:r>
      <w:r w:rsidRPr="00DB213B">
        <w:rPr>
          <w:color w:val="000000"/>
          <w:sz w:val="26"/>
          <w:szCs w:val="26"/>
          <w:lang w:val="fr-FR"/>
        </w:rPr>
        <w:t>employer.</w:t>
      </w:r>
    </w:p>
    <w:p w:rsidR="0090361C" w:rsidRPr="00DB213B" w:rsidRDefault="0090361C" w:rsidP="00BE3680">
      <w:pPr>
        <w:widowControl w:val="0"/>
        <w:numPr>
          <w:ilvl w:val="0"/>
          <w:numId w:val="28"/>
        </w:numPr>
        <w:tabs>
          <w:tab w:val="left" w:pos="340"/>
        </w:tabs>
        <w:autoSpaceDE w:val="0"/>
        <w:autoSpaceDN w:val="0"/>
        <w:adjustRightInd w:val="0"/>
        <w:spacing w:before="57" w:line="250" w:lineRule="auto"/>
        <w:ind w:left="454" w:right="-15"/>
        <w:jc w:val="both"/>
        <w:rPr>
          <w:color w:val="000000"/>
          <w:sz w:val="26"/>
          <w:szCs w:val="26"/>
          <w:lang w:val="fr-FR"/>
        </w:rPr>
      </w:pPr>
      <w:r w:rsidRPr="00DB213B">
        <w:rPr>
          <w:color w:val="000000"/>
          <w:sz w:val="26"/>
          <w:szCs w:val="26"/>
          <w:lang w:val="fr-FR"/>
        </w:rPr>
        <w:t xml:space="preserve"> L’agrément donné par le chef de service ou le Maîtred’Œuvrenediminueenrienlaresponsabilitédel’entrepreneurquantauxconséquences dommageables</w:t>
      </w:r>
      <w:r w:rsidR="00CF60D8">
        <w:rPr>
          <w:color w:val="000000"/>
          <w:sz w:val="26"/>
          <w:szCs w:val="26"/>
          <w:lang w:val="fr-FR"/>
        </w:rPr>
        <w:t xml:space="preserve"> </w:t>
      </w:r>
      <w:r w:rsidRPr="00DB213B">
        <w:rPr>
          <w:color w:val="000000"/>
          <w:sz w:val="26"/>
          <w:szCs w:val="26"/>
          <w:lang w:val="fr-FR"/>
        </w:rPr>
        <w:t>que</w:t>
      </w:r>
      <w:r w:rsidR="00CF60D8">
        <w:rPr>
          <w:color w:val="000000"/>
          <w:sz w:val="26"/>
          <w:szCs w:val="26"/>
          <w:lang w:val="fr-FR"/>
        </w:rPr>
        <w:t xml:space="preserve"> </w:t>
      </w:r>
      <w:r w:rsidRPr="00DB213B">
        <w:rPr>
          <w:color w:val="000000"/>
          <w:sz w:val="26"/>
          <w:szCs w:val="26"/>
          <w:lang w:val="fr-FR"/>
        </w:rPr>
        <w:t>leur</w:t>
      </w:r>
      <w:r w:rsidR="00CF60D8">
        <w:rPr>
          <w:color w:val="000000"/>
          <w:sz w:val="26"/>
          <w:szCs w:val="26"/>
          <w:lang w:val="fr-FR"/>
        </w:rPr>
        <w:t xml:space="preserve"> </w:t>
      </w:r>
      <w:r w:rsidRPr="00DB213B">
        <w:rPr>
          <w:color w:val="000000"/>
          <w:sz w:val="26"/>
          <w:szCs w:val="26"/>
          <w:lang w:val="fr-FR"/>
        </w:rPr>
        <w:t>mise</w:t>
      </w:r>
      <w:r w:rsidR="00CF60D8">
        <w:rPr>
          <w:color w:val="000000"/>
          <w:sz w:val="26"/>
          <w:szCs w:val="26"/>
          <w:lang w:val="fr-FR"/>
        </w:rPr>
        <w:t xml:space="preserve"> </w:t>
      </w:r>
      <w:r w:rsidRPr="00DB213B">
        <w:rPr>
          <w:color w:val="000000"/>
          <w:sz w:val="26"/>
          <w:szCs w:val="26"/>
          <w:lang w:val="fr-FR"/>
        </w:rPr>
        <w:t>en</w:t>
      </w:r>
      <w:r w:rsidR="00CF60D8">
        <w:rPr>
          <w:color w:val="000000"/>
          <w:sz w:val="26"/>
          <w:szCs w:val="26"/>
          <w:lang w:val="fr-FR"/>
        </w:rPr>
        <w:t xml:space="preserve"> </w:t>
      </w:r>
      <w:r w:rsidRPr="00DB213B">
        <w:rPr>
          <w:color w:val="000000"/>
          <w:sz w:val="26"/>
          <w:szCs w:val="26"/>
          <w:lang w:val="fr-FR"/>
        </w:rPr>
        <w:t>œuvre</w:t>
      </w:r>
      <w:r w:rsidR="00CF60D8">
        <w:rPr>
          <w:color w:val="000000"/>
          <w:sz w:val="26"/>
          <w:szCs w:val="26"/>
          <w:lang w:val="fr-FR"/>
        </w:rPr>
        <w:t xml:space="preserve"> </w:t>
      </w:r>
      <w:r w:rsidRPr="00DB213B">
        <w:rPr>
          <w:color w:val="000000"/>
          <w:sz w:val="26"/>
          <w:szCs w:val="26"/>
          <w:lang w:val="fr-FR"/>
        </w:rPr>
        <w:t>pourrait avoir tant à l’égard des tiers qu’à l’égard du respect</w:t>
      </w:r>
      <w:r w:rsidR="00CF60D8">
        <w:rPr>
          <w:color w:val="000000"/>
          <w:sz w:val="26"/>
          <w:szCs w:val="26"/>
          <w:lang w:val="fr-FR"/>
        </w:rPr>
        <w:t xml:space="preserve"> </w:t>
      </w:r>
      <w:r w:rsidRPr="00DB213B">
        <w:rPr>
          <w:color w:val="000000"/>
          <w:sz w:val="26"/>
          <w:szCs w:val="26"/>
          <w:lang w:val="fr-FR"/>
        </w:rPr>
        <w:t>des</w:t>
      </w:r>
      <w:r w:rsidR="00CF60D8">
        <w:rPr>
          <w:color w:val="000000"/>
          <w:sz w:val="26"/>
          <w:szCs w:val="26"/>
          <w:lang w:val="fr-FR"/>
        </w:rPr>
        <w:t xml:space="preserve"> </w:t>
      </w:r>
      <w:r w:rsidRPr="00DB213B">
        <w:rPr>
          <w:color w:val="000000"/>
          <w:sz w:val="26"/>
          <w:szCs w:val="26"/>
          <w:lang w:val="fr-FR"/>
        </w:rPr>
        <w:t>clauses</w:t>
      </w:r>
      <w:r w:rsidR="00CF60D8">
        <w:rPr>
          <w:color w:val="000000"/>
          <w:sz w:val="26"/>
          <w:szCs w:val="26"/>
          <w:lang w:val="fr-FR"/>
        </w:rPr>
        <w:t xml:space="preserve"> </w:t>
      </w:r>
      <w:r w:rsidRPr="00DB213B">
        <w:rPr>
          <w:color w:val="000000"/>
          <w:sz w:val="26"/>
          <w:szCs w:val="26"/>
          <w:lang w:val="fr-FR"/>
        </w:rPr>
        <w:t>du marché.</w:t>
      </w:r>
    </w:p>
    <w:p w:rsidR="0090361C" w:rsidRPr="00DB213B" w:rsidRDefault="0090361C" w:rsidP="0090361C">
      <w:pPr>
        <w:widowControl w:val="0"/>
        <w:autoSpaceDE w:val="0"/>
        <w:autoSpaceDN w:val="0"/>
        <w:adjustRightInd w:val="0"/>
        <w:spacing w:before="4" w:line="260" w:lineRule="exact"/>
        <w:rPr>
          <w:color w:val="000000"/>
          <w:sz w:val="26"/>
          <w:szCs w:val="26"/>
          <w:lang w:val="fr-FR"/>
        </w:rPr>
      </w:pPr>
    </w:p>
    <w:p w:rsidR="0090361C" w:rsidRPr="00DB213B" w:rsidRDefault="0090361C" w:rsidP="0090361C">
      <w:pPr>
        <w:widowControl w:val="0"/>
        <w:autoSpaceDE w:val="0"/>
        <w:autoSpaceDN w:val="0"/>
        <w:adjustRightInd w:val="0"/>
        <w:ind w:right="-20"/>
        <w:rPr>
          <w:b/>
          <w:color w:val="000000"/>
          <w:sz w:val="26"/>
          <w:szCs w:val="26"/>
          <w:lang w:val="fr-FR"/>
        </w:rPr>
      </w:pPr>
      <w:r w:rsidRPr="00DB213B">
        <w:rPr>
          <w:b/>
          <w:color w:val="000000"/>
          <w:sz w:val="26"/>
          <w:szCs w:val="26"/>
          <w:lang w:val="fr-FR"/>
        </w:rPr>
        <w:t>35.2.</w:t>
      </w:r>
      <w:r w:rsidR="00B55EEE">
        <w:rPr>
          <w:b/>
          <w:color w:val="000000"/>
          <w:sz w:val="26"/>
          <w:szCs w:val="26"/>
          <w:lang w:val="fr-FR"/>
        </w:rPr>
        <w:t xml:space="preserve"> </w:t>
      </w:r>
      <w:r w:rsidRPr="00DB213B">
        <w:rPr>
          <w:b/>
          <w:color w:val="000000"/>
          <w:sz w:val="26"/>
          <w:szCs w:val="26"/>
          <w:lang w:val="fr-FR"/>
        </w:rPr>
        <w:t>Projet</w:t>
      </w:r>
      <w:r w:rsidR="00556657" w:rsidRPr="00DB213B">
        <w:rPr>
          <w:b/>
          <w:color w:val="000000"/>
          <w:sz w:val="26"/>
          <w:szCs w:val="26"/>
          <w:lang w:val="fr-FR"/>
        </w:rPr>
        <w:t xml:space="preserve"> </w:t>
      </w:r>
      <w:r w:rsidRPr="00DB213B">
        <w:rPr>
          <w:b/>
          <w:color w:val="000000"/>
          <w:sz w:val="26"/>
          <w:szCs w:val="26"/>
          <w:lang w:val="fr-FR"/>
        </w:rPr>
        <w:t>d’exécution</w:t>
      </w:r>
    </w:p>
    <w:p w:rsidR="0090361C" w:rsidRPr="00DB213B" w:rsidRDefault="0090361C" w:rsidP="0090361C">
      <w:pPr>
        <w:widowControl w:val="0"/>
        <w:autoSpaceDE w:val="0"/>
        <w:autoSpaceDN w:val="0"/>
        <w:adjustRightInd w:val="0"/>
        <w:spacing w:before="8" w:line="180" w:lineRule="exact"/>
        <w:rPr>
          <w:color w:val="000000"/>
          <w:sz w:val="26"/>
          <w:szCs w:val="26"/>
          <w:lang w:val="fr-FR"/>
        </w:rPr>
      </w:pPr>
    </w:p>
    <w:p w:rsidR="0090361C" w:rsidRPr="00DB213B" w:rsidRDefault="0090361C" w:rsidP="0044320D">
      <w:pPr>
        <w:widowControl w:val="0"/>
        <w:tabs>
          <w:tab w:val="left" w:pos="800"/>
          <w:tab w:val="left" w:pos="2080"/>
          <w:tab w:val="left" w:pos="2560"/>
          <w:tab w:val="left" w:pos="2980"/>
          <w:tab w:val="left" w:pos="3780"/>
          <w:tab w:val="left" w:pos="4260"/>
        </w:tabs>
        <w:autoSpaceDE w:val="0"/>
        <w:autoSpaceDN w:val="0"/>
        <w:adjustRightInd w:val="0"/>
        <w:spacing w:line="250" w:lineRule="auto"/>
        <w:ind w:left="341" w:right="-20" w:hanging="227"/>
        <w:jc w:val="both"/>
        <w:rPr>
          <w:color w:val="000000"/>
          <w:sz w:val="26"/>
          <w:szCs w:val="26"/>
          <w:lang w:val="fr-FR"/>
        </w:rPr>
      </w:pPr>
      <w:r w:rsidRPr="00DB213B">
        <w:rPr>
          <w:color w:val="000000"/>
          <w:sz w:val="26"/>
          <w:szCs w:val="26"/>
          <w:lang w:val="fr-FR"/>
        </w:rPr>
        <w:t>a.</w:t>
      </w:r>
      <w:r w:rsidR="00316436" w:rsidRPr="00DB213B">
        <w:rPr>
          <w:color w:val="000000"/>
          <w:sz w:val="26"/>
          <w:szCs w:val="26"/>
          <w:lang w:val="fr-FR"/>
        </w:rPr>
        <w:t xml:space="preserve"> </w:t>
      </w:r>
      <w:r w:rsidRPr="00DB213B">
        <w:rPr>
          <w:color w:val="000000"/>
          <w:sz w:val="26"/>
          <w:szCs w:val="26"/>
          <w:lang w:val="fr-FR"/>
        </w:rPr>
        <w:t>Le dossier des plans d’exécution</w:t>
      </w:r>
      <w:r w:rsidR="00556657" w:rsidRPr="00DB213B">
        <w:rPr>
          <w:color w:val="000000"/>
          <w:sz w:val="26"/>
          <w:szCs w:val="26"/>
          <w:lang w:val="fr-FR"/>
        </w:rPr>
        <w:t xml:space="preserve"> </w:t>
      </w:r>
      <w:r w:rsidRPr="00DB213B">
        <w:rPr>
          <w:iCs/>
          <w:color w:val="000000"/>
          <w:sz w:val="26"/>
          <w:szCs w:val="26"/>
          <w:lang w:val="fr-FR"/>
        </w:rPr>
        <w:t xml:space="preserve">(calcul et dessins) </w:t>
      </w:r>
      <w:r w:rsidRPr="00DB213B">
        <w:rPr>
          <w:color w:val="000000"/>
          <w:sz w:val="26"/>
          <w:szCs w:val="26"/>
          <w:lang w:val="fr-FR"/>
        </w:rPr>
        <w:t>nécessaires</w:t>
      </w:r>
      <w:r w:rsidR="00556657" w:rsidRPr="00DB213B">
        <w:rPr>
          <w:color w:val="000000"/>
          <w:sz w:val="26"/>
          <w:szCs w:val="26"/>
          <w:lang w:val="fr-FR"/>
        </w:rPr>
        <w:t xml:space="preserve"> </w:t>
      </w:r>
      <w:r w:rsidRPr="00DB213B">
        <w:rPr>
          <w:color w:val="000000"/>
          <w:sz w:val="26"/>
          <w:szCs w:val="26"/>
          <w:lang w:val="fr-FR"/>
        </w:rPr>
        <w:t>à</w:t>
      </w:r>
      <w:r w:rsidR="00556657" w:rsidRPr="00DB213B">
        <w:rPr>
          <w:color w:val="000000"/>
          <w:sz w:val="26"/>
          <w:szCs w:val="26"/>
          <w:lang w:val="fr-FR"/>
        </w:rPr>
        <w:t xml:space="preserve"> </w:t>
      </w:r>
      <w:r w:rsidRPr="00DB213B">
        <w:rPr>
          <w:color w:val="000000"/>
          <w:sz w:val="26"/>
          <w:szCs w:val="26"/>
          <w:lang w:val="fr-FR"/>
        </w:rPr>
        <w:t>la</w:t>
      </w:r>
      <w:r w:rsidR="00556657" w:rsidRPr="00DB213B">
        <w:rPr>
          <w:color w:val="000000"/>
          <w:sz w:val="26"/>
          <w:szCs w:val="26"/>
          <w:lang w:val="fr-FR"/>
        </w:rPr>
        <w:t xml:space="preserve"> </w:t>
      </w:r>
      <w:r w:rsidRPr="00DB213B">
        <w:rPr>
          <w:color w:val="000000"/>
          <w:sz w:val="26"/>
          <w:szCs w:val="26"/>
          <w:lang w:val="fr-FR"/>
        </w:rPr>
        <w:t>réalisation</w:t>
      </w:r>
      <w:r w:rsidR="00556657" w:rsidRPr="00DB213B">
        <w:rPr>
          <w:color w:val="000000"/>
          <w:sz w:val="26"/>
          <w:szCs w:val="26"/>
          <w:lang w:val="fr-FR"/>
        </w:rPr>
        <w:t xml:space="preserve"> </w:t>
      </w:r>
      <w:r w:rsidRPr="00DB213B">
        <w:rPr>
          <w:color w:val="000000"/>
          <w:sz w:val="26"/>
          <w:szCs w:val="26"/>
          <w:lang w:val="fr-FR"/>
        </w:rPr>
        <w:t>de</w:t>
      </w:r>
      <w:r w:rsidR="00556657" w:rsidRPr="00DB213B">
        <w:rPr>
          <w:color w:val="000000"/>
          <w:sz w:val="26"/>
          <w:szCs w:val="26"/>
          <w:lang w:val="fr-FR"/>
        </w:rPr>
        <w:t xml:space="preserve"> </w:t>
      </w:r>
      <w:r w:rsidRPr="00DB213B">
        <w:rPr>
          <w:color w:val="000000"/>
          <w:sz w:val="26"/>
          <w:szCs w:val="26"/>
          <w:lang w:val="fr-FR"/>
        </w:rPr>
        <w:t>toutes les parties de l’ouvrage devront être soumis au</w:t>
      </w:r>
      <w:r w:rsidR="00556657" w:rsidRPr="00DB213B">
        <w:rPr>
          <w:color w:val="000000"/>
          <w:sz w:val="26"/>
          <w:szCs w:val="26"/>
          <w:lang w:val="fr-FR"/>
        </w:rPr>
        <w:t xml:space="preserve"> </w:t>
      </w:r>
      <w:r w:rsidRPr="00DB213B">
        <w:rPr>
          <w:color w:val="000000"/>
          <w:sz w:val="26"/>
          <w:szCs w:val="26"/>
          <w:lang w:val="fr-FR"/>
        </w:rPr>
        <w:t>visa</w:t>
      </w:r>
      <w:r w:rsidR="00556657" w:rsidRPr="00DB213B">
        <w:rPr>
          <w:color w:val="000000"/>
          <w:sz w:val="26"/>
          <w:szCs w:val="26"/>
          <w:lang w:val="fr-FR"/>
        </w:rPr>
        <w:t xml:space="preserve"> </w:t>
      </w:r>
      <w:r w:rsidR="00637BBE" w:rsidRPr="00DB213B">
        <w:rPr>
          <w:iCs/>
          <w:color w:val="000000"/>
          <w:spacing w:val="9"/>
          <w:sz w:val="26"/>
          <w:szCs w:val="26"/>
          <w:lang w:val="fr-FR"/>
        </w:rPr>
        <w:t>de</w:t>
      </w:r>
      <w:r w:rsidR="00906BD8" w:rsidRPr="00DB213B">
        <w:rPr>
          <w:iCs/>
          <w:color w:val="000000"/>
          <w:spacing w:val="9"/>
          <w:sz w:val="26"/>
          <w:szCs w:val="26"/>
          <w:lang w:val="fr-FR"/>
        </w:rPr>
        <w:t xml:space="preserve"> l’Ingénieur avec copie au </w:t>
      </w:r>
      <w:r w:rsidRPr="00DB213B">
        <w:rPr>
          <w:iCs/>
          <w:color w:val="000000"/>
          <w:sz w:val="26"/>
          <w:szCs w:val="26"/>
          <w:lang w:val="fr-FR"/>
        </w:rPr>
        <w:t>Chef</w:t>
      </w:r>
      <w:r w:rsidR="00556657" w:rsidRPr="00DB213B">
        <w:rPr>
          <w:iCs/>
          <w:color w:val="000000"/>
          <w:sz w:val="26"/>
          <w:szCs w:val="26"/>
          <w:lang w:val="fr-FR"/>
        </w:rPr>
        <w:t xml:space="preserve"> </w:t>
      </w:r>
      <w:r w:rsidRPr="00DB213B">
        <w:rPr>
          <w:iCs/>
          <w:color w:val="000000"/>
          <w:sz w:val="26"/>
          <w:szCs w:val="26"/>
          <w:lang w:val="fr-FR"/>
        </w:rPr>
        <w:t>de</w:t>
      </w:r>
      <w:r w:rsidR="00556657" w:rsidRPr="00DB213B">
        <w:rPr>
          <w:iCs/>
          <w:color w:val="000000"/>
          <w:sz w:val="26"/>
          <w:szCs w:val="26"/>
          <w:lang w:val="fr-FR"/>
        </w:rPr>
        <w:t xml:space="preserve"> </w:t>
      </w:r>
      <w:r w:rsidRPr="00DB213B">
        <w:rPr>
          <w:iCs/>
          <w:color w:val="000000"/>
          <w:sz w:val="26"/>
          <w:szCs w:val="26"/>
          <w:lang w:val="fr-FR"/>
        </w:rPr>
        <w:t>service</w:t>
      </w:r>
      <w:r w:rsidR="00906BD8" w:rsidRPr="00DB213B">
        <w:rPr>
          <w:iCs/>
          <w:color w:val="000000"/>
          <w:spacing w:val="7"/>
          <w:sz w:val="26"/>
          <w:szCs w:val="26"/>
          <w:lang w:val="fr-FR"/>
        </w:rPr>
        <w:t>,</w:t>
      </w:r>
      <w:r w:rsidR="00556657" w:rsidRPr="00DB213B">
        <w:rPr>
          <w:iCs/>
          <w:color w:val="000000"/>
          <w:spacing w:val="7"/>
          <w:sz w:val="26"/>
          <w:szCs w:val="26"/>
          <w:lang w:val="fr-FR"/>
        </w:rPr>
        <w:t xml:space="preserve"> </w:t>
      </w:r>
      <w:r w:rsidRPr="00DB213B">
        <w:rPr>
          <w:iCs/>
          <w:color w:val="000000"/>
          <w:sz w:val="26"/>
          <w:szCs w:val="26"/>
          <w:lang w:val="fr-FR"/>
        </w:rPr>
        <w:t>du</w:t>
      </w:r>
      <w:r w:rsidR="00556657" w:rsidRPr="00DB213B">
        <w:rPr>
          <w:iCs/>
          <w:color w:val="000000"/>
          <w:sz w:val="26"/>
          <w:szCs w:val="26"/>
          <w:lang w:val="fr-FR"/>
        </w:rPr>
        <w:t xml:space="preserve"> </w:t>
      </w:r>
      <w:r w:rsidRPr="00DB213B">
        <w:rPr>
          <w:iCs/>
          <w:color w:val="000000"/>
          <w:sz w:val="26"/>
          <w:szCs w:val="26"/>
          <w:lang w:val="fr-FR"/>
        </w:rPr>
        <w:t>Maître</w:t>
      </w:r>
      <w:r w:rsidR="00556657" w:rsidRPr="00DB213B">
        <w:rPr>
          <w:iCs/>
          <w:color w:val="000000"/>
          <w:sz w:val="26"/>
          <w:szCs w:val="26"/>
          <w:lang w:val="fr-FR"/>
        </w:rPr>
        <w:t xml:space="preserve"> </w:t>
      </w:r>
      <w:r w:rsidRPr="00DB213B">
        <w:rPr>
          <w:iCs/>
          <w:color w:val="000000"/>
          <w:sz w:val="26"/>
          <w:szCs w:val="26"/>
          <w:lang w:val="fr-FR"/>
        </w:rPr>
        <w:t>d’Œuvre</w:t>
      </w:r>
      <w:r w:rsidR="00556657" w:rsidRPr="00DB213B">
        <w:rPr>
          <w:iCs/>
          <w:color w:val="000000"/>
          <w:sz w:val="26"/>
          <w:szCs w:val="26"/>
          <w:lang w:val="fr-FR"/>
        </w:rPr>
        <w:t xml:space="preserve"> </w:t>
      </w:r>
      <w:r w:rsidRPr="00DB213B">
        <w:rPr>
          <w:iCs/>
          <w:color w:val="000000"/>
          <w:sz w:val="26"/>
          <w:szCs w:val="26"/>
          <w:lang w:val="fr-FR"/>
        </w:rPr>
        <w:t>un</w:t>
      </w:r>
      <w:r w:rsidR="00556657" w:rsidRPr="00DB213B">
        <w:rPr>
          <w:iCs/>
          <w:color w:val="000000"/>
          <w:sz w:val="26"/>
          <w:szCs w:val="26"/>
          <w:lang w:val="fr-FR"/>
        </w:rPr>
        <w:t xml:space="preserve"> </w:t>
      </w:r>
      <w:r w:rsidRPr="00DB213B">
        <w:rPr>
          <w:iCs/>
          <w:color w:val="000000"/>
          <w:sz w:val="26"/>
          <w:szCs w:val="26"/>
          <w:lang w:val="fr-FR"/>
        </w:rPr>
        <w:t xml:space="preserve">mois </w:t>
      </w:r>
      <w:r w:rsidRPr="00DB213B">
        <w:rPr>
          <w:color w:val="000000"/>
          <w:sz w:val="26"/>
          <w:szCs w:val="26"/>
          <w:lang w:val="fr-FR"/>
        </w:rPr>
        <w:t xml:space="preserve">avant la date prévue pour le début </w:t>
      </w:r>
      <w:r w:rsidRPr="00DB213B">
        <w:rPr>
          <w:color w:val="000000"/>
          <w:spacing w:val="5"/>
          <w:sz w:val="26"/>
          <w:szCs w:val="26"/>
          <w:lang w:val="fr-FR"/>
        </w:rPr>
        <w:t>d</w:t>
      </w:r>
      <w:r w:rsidRPr="00DB213B">
        <w:rPr>
          <w:color w:val="000000"/>
          <w:sz w:val="26"/>
          <w:szCs w:val="26"/>
          <w:lang w:val="fr-FR"/>
        </w:rPr>
        <w:t>e</w:t>
      </w:r>
      <w:r w:rsidR="00556657" w:rsidRPr="00DB213B">
        <w:rPr>
          <w:color w:val="000000"/>
          <w:sz w:val="26"/>
          <w:szCs w:val="26"/>
          <w:lang w:val="fr-FR"/>
        </w:rPr>
        <w:t xml:space="preserve"> </w:t>
      </w:r>
      <w:r w:rsidRPr="00DB213B">
        <w:rPr>
          <w:color w:val="000000"/>
          <w:spacing w:val="5"/>
          <w:sz w:val="26"/>
          <w:szCs w:val="26"/>
          <w:lang w:val="fr-FR"/>
        </w:rPr>
        <w:t>réalisatio</w:t>
      </w:r>
      <w:r w:rsidRPr="00DB213B">
        <w:rPr>
          <w:color w:val="000000"/>
          <w:sz w:val="26"/>
          <w:szCs w:val="26"/>
          <w:lang w:val="fr-FR"/>
        </w:rPr>
        <w:t>n</w:t>
      </w:r>
      <w:r w:rsidR="00556657" w:rsidRPr="00DB213B">
        <w:rPr>
          <w:color w:val="000000"/>
          <w:sz w:val="26"/>
          <w:szCs w:val="26"/>
          <w:lang w:val="fr-FR"/>
        </w:rPr>
        <w:t xml:space="preserve"> </w:t>
      </w:r>
      <w:r w:rsidRPr="00DB213B">
        <w:rPr>
          <w:color w:val="000000"/>
          <w:spacing w:val="5"/>
          <w:sz w:val="26"/>
          <w:szCs w:val="26"/>
          <w:lang w:val="fr-FR"/>
        </w:rPr>
        <w:t>d</w:t>
      </w:r>
      <w:r w:rsidRPr="00DB213B">
        <w:rPr>
          <w:color w:val="000000"/>
          <w:sz w:val="26"/>
          <w:szCs w:val="26"/>
          <w:lang w:val="fr-FR"/>
        </w:rPr>
        <w:t>e</w:t>
      </w:r>
      <w:r w:rsidR="00556657" w:rsidRPr="00DB213B">
        <w:rPr>
          <w:color w:val="000000"/>
          <w:sz w:val="26"/>
          <w:szCs w:val="26"/>
          <w:lang w:val="fr-FR"/>
        </w:rPr>
        <w:t xml:space="preserve"> </w:t>
      </w:r>
      <w:r w:rsidRPr="00DB213B">
        <w:rPr>
          <w:color w:val="000000"/>
          <w:spacing w:val="5"/>
          <w:sz w:val="26"/>
          <w:szCs w:val="26"/>
          <w:lang w:val="fr-FR"/>
        </w:rPr>
        <w:t>l</w:t>
      </w:r>
      <w:r w:rsidRPr="00DB213B">
        <w:rPr>
          <w:color w:val="000000"/>
          <w:sz w:val="26"/>
          <w:szCs w:val="26"/>
          <w:lang w:val="fr-FR"/>
        </w:rPr>
        <w:t>a</w:t>
      </w:r>
      <w:r w:rsidR="00556657" w:rsidRPr="00DB213B">
        <w:rPr>
          <w:color w:val="000000"/>
          <w:sz w:val="26"/>
          <w:szCs w:val="26"/>
          <w:lang w:val="fr-FR"/>
        </w:rPr>
        <w:t xml:space="preserve"> </w:t>
      </w:r>
      <w:r w:rsidRPr="00DB213B">
        <w:rPr>
          <w:color w:val="000000"/>
          <w:spacing w:val="5"/>
          <w:sz w:val="26"/>
          <w:szCs w:val="26"/>
          <w:lang w:val="fr-FR"/>
        </w:rPr>
        <w:t>parti</w:t>
      </w:r>
      <w:r w:rsidRPr="00DB213B">
        <w:rPr>
          <w:color w:val="000000"/>
          <w:sz w:val="26"/>
          <w:szCs w:val="26"/>
          <w:lang w:val="fr-FR"/>
        </w:rPr>
        <w:t>e</w:t>
      </w:r>
      <w:r w:rsidR="00556657" w:rsidRPr="00DB213B">
        <w:rPr>
          <w:color w:val="000000"/>
          <w:sz w:val="26"/>
          <w:szCs w:val="26"/>
          <w:lang w:val="fr-FR"/>
        </w:rPr>
        <w:t xml:space="preserve"> </w:t>
      </w:r>
      <w:r w:rsidRPr="00DB213B">
        <w:rPr>
          <w:color w:val="000000"/>
          <w:spacing w:val="5"/>
          <w:sz w:val="26"/>
          <w:szCs w:val="26"/>
          <w:lang w:val="fr-FR"/>
        </w:rPr>
        <w:t>d</w:t>
      </w:r>
      <w:r w:rsidRPr="00DB213B">
        <w:rPr>
          <w:color w:val="000000"/>
          <w:sz w:val="26"/>
          <w:szCs w:val="26"/>
          <w:lang w:val="fr-FR"/>
        </w:rPr>
        <w:t>e</w:t>
      </w:r>
      <w:r w:rsidR="00556657" w:rsidRPr="00DB213B">
        <w:rPr>
          <w:color w:val="000000"/>
          <w:sz w:val="26"/>
          <w:szCs w:val="26"/>
          <w:lang w:val="fr-FR"/>
        </w:rPr>
        <w:t xml:space="preserve"> </w:t>
      </w:r>
      <w:r w:rsidRPr="00DB213B">
        <w:rPr>
          <w:color w:val="000000"/>
          <w:spacing w:val="5"/>
          <w:sz w:val="26"/>
          <w:szCs w:val="26"/>
          <w:lang w:val="fr-FR"/>
        </w:rPr>
        <w:t>l’ouvrage</w:t>
      </w:r>
      <w:r w:rsidR="00556657" w:rsidRPr="00DB213B">
        <w:rPr>
          <w:color w:val="000000"/>
          <w:spacing w:val="5"/>
          <w:sz w:val="26"/>
          <w:szCs w:val="26"/>
          <w:lang w:val="fr-FR"/>
        </w:rPr>
        <w:t xml:space="preserve"> </w:t>
      </w:r>
      <w:r w:rsidRPr="00DB213B">
        <w:rPr>
          <w:color w:val="000000"/>
          <w:sz w:val="26"/>
          <w:szCs w:val="26"/>
          <w:lang w:val="fr-FR"/>
        </w:rPr>
        <w:t>correspondante.</w:t>
      </w:r>
    </w:p>
    <w:p w:rsidR="0090361C" w:rsidRPr="00DB213B" w:rsidRDefault="0090361C" w:rsidP="0044320D">
      <w:pPr>
        <w:widowControl w:val="0"/>
        <w:autoSpaceDE w:val="0"/>
        <w:autoSpaceDN w:val="0"/>
        <w:adjustRightInd w:val="0"/>
        <w:spacing w:line="250" w:lineRule="auto"/>
        <w:ind w:left="341" w:right="-17" w:hanging="227"/>
        <w:jc w:val="both"/>
        <w:rPr>
          <w:color w:val="000000"/>
          <w:sz w:val="26"/>
          <w:szCs w:val="26"/>
          <w:lang w:val="fr-FR"/>
        </w:rPr>
      </w:pPr>
      <w:r w:rsidRPr="00DB213B">
        <w:rPr>
          <w:color w:val="000000"/>
          <w:sz w:val="26"/>
          <w:szCs w:val="26"/>
          <w:lang w:val="fr-FR"/>
        </w:rPr>
        <w:t>b.</w:t>
      </w:r>
      <w:r w:rsidR="00556657" w:rsidRPr="00DB213B">
        <w:rPr>
          <w:color w:val="000000"/>
          <w:sz w:val="26"/>
          <w:szCs w:val="26"/>
          <w:lang w:val="fr-FR"/>
        </w:rPr>
        <w:t xml:space="preserve"> </w:t>
      </w:r>
      <w:r w:rsidRPr="00DB213B">
        <w:rPr>
          <w:iCs/>
          <w:color w:val="000000"/>
          <w:sz w:val="26"/>
          <w:szCs w:val="26"/>
          <w:lang w:val="fr-FR"/>
        </w:rPr>
        <w:t xml:space="preserve">Le Chef de service ou </w:t>
      </w:r>
      <w:r w:rsidRPr="00DB213B">
        <w:rPr>
          <w:iCs/>
          <w:sz w:val="26"/>
          <w:szCs w:val="26"/>
          <w:lang w:val="fr-FR"/>
        </w:rPr>
        <w:t>le</w:t>
      </w:r>
      <w:r w:rsidRPr="00DB213B">
        <w:rPr>
          <w:iCs/>
          <w:color w:val="000000"/>
          <w:sz w:val="26"/>
          <w:szCs w:val="26"/>
          <w:lang w:val="fr-FR"/>
        </w:rPr>
        <w:t xml:space="preserve"> Maître d’Œuvre </w:t>
      </w:r>
      <w:r w:rsidRPr="00DB213B">
        <w:rPr>
          <w:color w:val="000000"/>
          <w:sz w:val="26"/>
          <w:szCs w:val="26"/>
          <w:lang w:val="fr-FR"/>
        </w:rPr>
        <w:t xml:space="preserve">disposera d’un délai de </w:t>
      </w:r>
      <w:r w:rsidRPr="00DB213B">
        <w:rPr>
          <w:iCs/>
          <w:color w:val="000000"/>
          <w:sz w:val="26"/>
          <w:szCs w:val="26"/>
          <w:lang w:val="fr-FR"/>
        </w:rPr>
        <w:t xml:space="preserve">[quinze jours] </w:t>
      </w:r>
      <w:r w:rsidRPr="00DB213B">
        <w:rPr>
          <w:color w:val="000000"/>
          <w:sz w:val="26"/>
          <w:szCs w:val="26"/>
          <w:lang w:val="fr-FR"/>
        </w:rPr>
        <w:t xml:space="preserve">pour les examiner et faire connaître ses observations. L’entrepreneur </w:t>
      </w:r>
      <w:r w:rsidRPr="00DB213B">
        <w:rPr>
          <w:color w:val="000000"/>
          <w:spacing w:val="1"/>
          <w:sz w:val="26"/>
          <w:szCs w:val="26"/>
          <w:lang w:val="fr-FR"/>
        </w:rPr>
        <w:t>disposer</w:t>
      </w:r>
      <w:r w:rsidRPr="00DB213B">
        <w:rPr>
          <w:color w:val="000000"/>
          <w:sz w:val="26"/>
          <w:szCs w:val="26"/>
          <w:lang w:val="fr-FR"/>
        </w:rPr>
        <w:t xml:space="preserve">a </w:t>
      </w:r>
      <w:r w:rsidRPr="00DB213B">
        <w:rPr>
          <w:color w:val="000000"/>
          <w:spacing w:val="1"/>
          <w:sz w:val="26"/>
          <w:szCs w:val="26"/>
          <w:lang w:val="fr-FR"/>
        </w:rPr>
        <w:t>alor</w:t>
      </w:r>
      <w:r w:rsidRPr="00DB213B">
        <w:rPr>
          <w:color w:val="000000"/>
          <w:sz w:val="26"/>
          <w:szCs w:val="26"/>
          <w:lang w:val="fr-FR"/>
        </w:rPr>
        <w:t xml:space="preserve">s </w:t>
      </w:r>
      <w:r w:rsidRPr="00DB213B">
        <w:rPr>
          <w:color w:val="000000"/>
          <w:spacing w:val="1"/>
          <w:sz w:val="26"/>
          <w:szCs w:val="26"/>
          <w:lang w:val="fr-FR"/>
        </w:rPr>
        <w:t>d’u</w:t>
      </w:r>
      <w:r w:rsidRPr="00DB213B">
        <w:rPr>
          <w:color w:val="000000"/>
          <w:sz w:val="26"/>
          <w:szCs w:val="26"/>
          <w:lang w:val="fr-FR"/>
        </w:rPr>
        <w:t xml:space="preserve">n </w:t>
      </w:r>
      <w:r w:rsidRPr="00DB213B">
        <w:rPr>
          <w:color w:val="000000"/>
          <w:spacing w:val="1"/>
          <w:sz w:val="26"/>
          <w:szCs w:val="26"/>
          <w:lang w:val="fr-FR"/>
        </w:rPr>
        <w:t>déla</w:t>
      </w:r>
      <w:r w:rsidRPr="00DB213B">
        <w:rPr>
          <w:color w:val="000000"/>
          <w:sz w:val="26"/>
          <w:szCs w:val="26"/>
          <w:lang w:val="fr-FR"/>
        </w:rPr>
        <w:t xml:space="preserve">i </w:t>
      </w:r>
      <w:r w:rsidRPr="00DB213B">
        <w:rPr>
          <w:color w:val="000000"/>
          <w:spacing w:val="1"/>
          <w:sz w:val="26"/>
          <w:szCs w:val="26"/>
          <w:lang w:val="fr-FR"/>
        </w:rPr>
        <w:t>d</w:t>
      </w:r>
      <w:r w:rsidRPr="00DB213B">
        <w:rPr>
          <w:color w:val="000000"/>
          <w:sz w:val="26"/>
          <w:szCs w:val="26"/>
          <w:lang w:val="fr-FR"/>
        </w:rPr>
        <w:t xml:space="preserve">e </w:t>
      </w:r>
      <w:r w:rsidRPr="00DB213B">
        <w:rPr>
          <w:b/>
          <w:iCs/>
          <w:color w:val="000000"/>
          <w:spacing w:val="1"/>
          <w:sz w:val="26"/>
          <w:szCs w:val="26"/>
          <w:lang w:val="fr-FR"/>
        </w:rPr>
        <w:t>hui</w:t>
      </w:r>
      <w:r w:rsidRPr="00DB213B">
        <w:rPr>
          <w:b/>
          <w:iCs/>
          <w:color w:val="000000"/>
          <w:sz w:val="26"/>
          <w:szCs w:val="26"/>
          <w:lang w:val="fr-FR"/>
        </w:rPr>
        <w:t>t (08)</w:t>
      </w:r>
      <w:r w:rsidRPr="00DB213B">
        <w:rPr>
          <w:b/>
          <w:iCs/>
          <w:color w:val="000000"/>
          <w:spacing w:val="1"/>
          <w:sz w:val="26"/>
          <w:szCs w:val="26"/>
          <w:lang w:val="fr-FR"/>
        </w:rPr>
        <w:t>jours</w:t>
      </w:r>
      <w:r w:rsidR="00556657" w:rsidRPr="00DB213B">
        <w:rPr>
          <w:b/>
          <w:iCs/>
          <w:color w:val="000000"/>
          <w:spacing w:val="1"/>
          <w:sz w:val="26"/>
          <w:szCs w:val="26"/>
          <w:lang w:val="fr-FR"/>
        </w:rPr>
        <w:t xml:space="preserve"> </w:t>
      </w:r>
      <w:r w:rsidRPr="00DB213B">
        <w:rPr>
          <w:color w:val="000000"/>
          <w:spacing w:val="1"/>
          <w:sz w:val="26"/>
          <w:szCs w:val="26"/>
          <w:lang w:val="fr-FR"/>
        </w:rPr>
        <w:t xml:space="preserve">pour </w:t>
      </w:r>
      <w:r w:rsidRPr="00DB213B">
        <w:rPr>
          <w:color w:val="000000"/>
          <w:sz w:val="26"/>
          <w:szCs w:val="26"/>
          <w:lang w:val="fr-FR"/>
        </w:rPr>
        <w:t>présenter un nouveau dossier intégrant lesdites observations.</w:t>
      </w:r>
    </w:p>
    <w:p w:rsidR="00DF1117" w:rsidRPr="00DB213B" w:rsidRDefault="00DF1117" w:rsidP="0044320D">
      <w:pPr>
        <w:widowControl w:val="0"/>
        <w:autoSpaceDE w:val="0"/>
        <w:autoSpaceDN w:val="0"/>
        <w:adjustRightInd w:val="0"/>
        <w:spacing w:line="250" w:lineRule="auto"/>
        <w:ind w:left="341" w:right="-17" w:hanging="227"/>
        <w:jc w:val="both"/>
        <w:rPr>
          <w:color w:val="000000"/>
          <w:sz w:val="26"/>
          <w:szCs w:val="26"/>
          <w:lang w:val="fr-FR"/>
        </w:rPr>
      </w:pPr>
    </w:p>
    <w:p w:rsidR="0090361C" w:rsidRPr="00DB213B" w:rsidRDefault="00DF1117" w:rsidP="0090361C">
      <w:pPr>
        <w:widowControl w:val="0"/>
        <w:autoSpaceDE w:val="0"/>
        <w:autoSpaceDN w:val="0"/>
        <w:adjustRightInd w:val="0"/>
        <w:ind w:left="114" w:right="-20"/>
        <w:jc w:val="both"/>
        <w:rPr>
          <w:spacing w:val="6"/>
          <w:sz w:val="26"/>
          <w:szCs w:val="26"/>
          <w:lang w:val="fr-FR"/>
        </w:rPr>
      </w:pPr>
      <w:r w:rsidRPr="00DB213B">
        <w:rPr>
          <w:sz w:val="26"/>
          <w:szCs w:val="26"/>
          <w:lang w:val="fr-FR"/>
        </w:rPr>
        <w:t xml:space="preserve">c. </w:t>
      </w:r>
      <w:r w:rsidR="0090361C" w:rsidRPr="00DB213B">
        <w:rPr>
          <w:color w:val="000000"/>
          <w:spacing w:val="6"/>
          <w:sz w:val="26"/>
          <w:szCs w:val="26"/>
          <w:lang w:val="fr-FR"/>
        </w:rPr>
        <w:t>En cas d’inobservation des délais d’approbation des documents ci-dessus par l’Administration, ceux-ci sont réputés approuvés</w:t>
      </w:r>
      <w:r w:rsidR="0090361C" w:rsidRPr="00DB213B">
        <w:rPr>
          <w:color w:val="FF0000"/>
          <w:spacing w:val="6"/>
          <w:sz w:val="26"/>
          <w:szCs w:val="26"/>
          <w:lang w:val="fr-FR"/>
        </w:rPr>
        <w:t>.</w:t>
      </w:r>
    </w:p>
    <w:p w:rsidR="0090361C" w:rsidRPr="00DB213B" w:rsidRDefault="0090361C" w:rsidP="0090361C">
      <w:pPr>
        <w:widowControl w:val="0"/>
        <w:autoSpaceDE w:val="0"/>
        <w:autoSpaceDN w:val="0"/>
        <w:adjustRightInd w:val="0"/>
        <w:spacing w:before="15" w:line="260" w:lineRule="exact"/>
        <w:rPr>
          <w:color w:val="000000"/>
          <w:sz w:val="26"/>
          <w:szCs w:val="26"/>
          <w:lang w:val="fr-FR"/>
        </w:rPr>
      </w:pPr>
    </w:p>
    <w:p w:rsidR="0090361C" w:rsidRPr="00DB213B" w:rsidRDefault="0090361C" w:rsidP="0090361C">
      <w:pPr>
        <w:widowControl w:val="0"/>
        <w:autoSpaceDE w:val="0"/>
        <w:autoSpaceDN w:val="0"/>
        <w:adjustRightInd w:val="0"/>
        <w:spacing w:line="250" w:lineRule="auto"/>
        <w:ind w:left="1361" w:right="735" w:hanging="1247"/>
        <w:rPr>
          <w:color w:val="000000"/>
          <w:sz w:val="26"/>
          <w:szCs w:val="26"/>
          <w:lang w:val="fr-FR"/>
        </w:rPr>
      </w:pPr>
      <w:r w:rsidRPr="00DB213B">
        <w:rPr>
          <w:b/>
          <w:bCs/>
          <w:color w:val="000000"/>
          <w:sz w:val="26"/>
          <w:szCs w:val="26"/>
          <w:lang w:val="fr-FR"/>
        </w:rPr>
        <w:t>Article36: Organisation</w:t>
      </w:r>
      <w:r w:rsidR="00316436" w:rsidRPr="00DB213B">
        <w:rPr>
          <w:b/>
          <w:bCs/>
          <w:color w:val="000000"/>
          <w:sz w:val="26"/>
          <w:szCs w:val="26"/>
          <w:lang w:val="fr-FR"/>
        </w:rPr>
        <w:t xml:space="preserve"> </w:t>
      </w:r>
      <w:r w:rsidRPr="00DB213B">
        <w:rPr>
          <w:b/>
          <w:bCs/>
          <w:color w:val="000000"/>
          <w:sz w:val="26"/>
          <w:szCs w:val="26"/>
          <w:lang w:val="fr-FR"/>
        </w:rPr>
        <w:t>et</w:t>
      </w:r>
      <w:r w:rsidR="00316436" w:rsidRPr="00DB213B">
        <w:rPr>
          <w:b/>
          <w:bCs/>
          <w:color w:val="000000"/>
          <w:sz w:val="26"/>
          <w:szCs w:val="26"/>
          <w:lang w:val="fr-FR"/>
        </w:rPr>
        <w:t xml:space="preserve"> </w:t>
      </w:r>
      <w:r w:rsidRPr="00DB213B">
        <w:rPr>
          <w:b/>
          <w:bCs/>
          <w:color w:val="000000"/>
          <w:sz w:val="26"/>
          <w:szCs w:val="26"/>
          <w:lang w:val="fr-FR"/>
        </w:rPr>
        <w:t>sécurité</w:t>
      </w:r>
      <w:r w:rsidR="00316436" w:rsidRPr="00DB213B">
        <w:rPr>
          <w:b/>
          <w:bCs/>
          <w:color w:val="000000"/>
          <w:sz w:val="26"/>
          <w:szCs w:val="26"/>
          <w:lang w:val="fr-FR"/>
        </w:rPr>
        <w:t xml:space="preserve"> </w:t>
      </w:r>
      <w:r w:rsidRPr="00DB213B">
        <w:rPr>
          <w:b/>
          <w:bCs/>
          <w:color w:val="000000"/>
          <w:sz w:val="26"/>
          <w:szCs w:val="26"/>
          <w:lang w:val="fr-FR"/>
        </w:rPr>
        <w:t>des chantiers</w:t>
      </w:r>
      <w:r w:rsidR="00316436" w:rsidRPr="00DB213B">
        <w:rPr>
          <w:b/>
          <w:bCs/>
          <w:color w:val="000000"/>
          <w:sz w:val="26"/>
          <w:szCs w:val="26"/>
          <w:lang w:val="fr-FR"/>
        </w:rPr>
        <w:t xml:space="preserve"> </w:t>
      </w:r>
      <w:r w:rsidRPr="00DB213B">
        <w:rPr>
          <w:b/>
          <w:bCs/>
          <w:color w:val="000000"/>
          <w:sz w:val="26"/>
          <w:szCs w:val="26"/>
          <w:lang w:val="fr-FR"/>
        </w:rPr>
        <w:t>(CCAGArticle50)</w:t>
      </w:r>
    </w:p>
    <w:p w:rsidR="0090361C" w:rsidRPr="00DB213B" w:rsidRDefault="0090361C" w:rsidP="0090361C">
      <w:pPr>
        <w:widowControl w:val="0"/>
        <w:autoSpaceDE w:val="0"/>
        <w:autoSpaceDN w:val="0"/>
        <w:adjustRightInd w:val="0"/>
        <w:spacing w:before="3" w:line="140" w:lineRule="exact"/>
        <w:rPr>
          <w:color w:val="000000"/>
          <w:sz w:val="26"/>
          <w:szCs w:val="26"/>
          <w:lang w:val="fr-FR"/>
        </w:rPr>
      </w:pPr>
    </w:p>
    <w:p w:rsidR="0090361C" w:rsidRPr="00DB213B" w:rsidRDefault="0090361C" w:rsidP="0044320D">
      <w:pPr>
        <w:widowControl w:val="0"/>
        <w:autoSpaceDE w:val="0"/>
        <w:autoSpaceDN w:val="0"/>
        <w:adjustRightInd w:val="0"/>
        <w:spacing w:line="250" w:lineRule="auto"/>
        <w:ind w:left="738" w:right="-15" w:hanging="624"/>
        <w:jc w:val="both"/>
        <w:rPr>
          <w:color w:val="000000"/>
          <w:sz w:val="26"/>
          <w:szCs w:val="26"/>
          <w:lang w:val="fr-FR"/>
        </w:rPr>
      </w:pPr>
      <w:r w:rsidRPr="00DB213B">
        <w:rPr>
          <w:color w:val="000000"/>
          <w:sz w:val="26"/>
          <w:szCs w:val="26"/>
          <w:lang w:val="fr-FR"/>
        </w:rPr>
        <w:t>36.1. Les</w:t>
      </w:r>
      <w:r w:rsidR="00B55EEE">
        <w:rPr>
          <w:color w:val="000000"/>
          <w:sz w:val="26"/>
          <w:szCs w:val="26"/>
          <w:lang w:val="fr-FR"/>
        </w:rPr>
        <w:t xml:space="preserve"> </w:t>
      </w:r>
      <w:r w:rsidRPr="00DB213B">
        <w:rPr>
          <w:color w:val="000000"/>
          <w:sz w:val="26"/>
          <w:szCs w:val="26"/>
          <w:lang w:val="fr-FR"/>
        </w:rPr>
        <w:t>panneaux</w:t>
      </w:r>
      <w:r w:rsidR="00B55EEE">
        <w:rPr>
          <w:color w:val="000000"/>
          <w:sz w:val="26"/>
          <w:szCs w:val="26"/>
          <w:lang w:val="fr-FR"/>
        </w:rPr>
        <w:t xml:space="preserve"> </w:t>
      </w:r>
      <w:r w:rsidRPr="00DB213B">
        <w:rPr>
          <w:color w:val="000000"/>
          <w:sz w:val="26"/>
          <w:szCs w:val="26"/>
          <w:lang w:val="fr-FR"/>
        </w:rPr>
        <w:t>placés</w:t>
      </w:r>
      <w:r w:rsidR="00B55EEE">
        <w:rPr>
          <w:color w:val="000000"/>
          <w:sz w:val="26"/>
          <w:szCs w:val="26"/>
          <w:lang w:val="fr-FR"/>
        </w:rPr>
        <w:t xml:space="preserve"> </w:t>
      </w:r>
      <w:r w:rsidRPr="00DB213B">
        <w:rPr>
          <w:color w:val="000000"/>
          <w:sz w:val="26"/>
          <w:szCs w:val="26"/>
          <w:lang w:val="fr-FR"/>
        </w:rPr>
        <w:t>au</w:t>
      </w:r>
      <w:r w:rsidR="00B55EEE">
        <w:rPr>
          <w:color w:val="000000"/>
          <w:sz w:val="26"/>
          <w:szCs w:val="26"/>
          <w:lang w:val="fr-FR"/>
        </w:rPr>
        <w:t xml:space="preserve"> </w:t>
      </w:r>
      <w:r w:rsidRPr="00DB213B">
        <w:rPr>
          <w:color w:val="000000"/>
          <w:sz w:val="26"/>
          <w:szCs w:val="26"/>
          <w:lang w:val="fr-FR"/>
        </w:rPr>
        <w:t>début</w:t>
      </w:r>
      <w:r w:rsidR="00B55EEE">
        <w:rPr>
          <w:color w:val="000000"/>
          <w:sz w:val="26"/>
          <w:szCs w:val="26"/>
          <w:lang w:val="fr-FR"/>
        </w:rPr>
        <w:t xml:space="preserve"> </w:t>
      </w:r>
      <w:r w:rsidRPr="00DB213B">
        <w:rPr>
          <w:color w:val="000000"/>
          <w:sz w:val="26"/>
          <w:szCs w:val="26"/>
          <w:lang w:val="fr-FR"/>
        </w:rPr>
        <w:t>et</w:t>
      </w:r>
      <w:r w:rsidR="00B55EEE">
        <w:rPr>
          <w:color w:val="000000"/>
          <w:sz w:val="26"/>
          <w:szCs w:val="26"/>
          <w:lang w:val="fr-FR"/>
        </w:rPr>
        <w:t xml:space="preserve"> </w:t>
      </w:r>
      <w:r w:rsidRPr="00DB213B">
        <w:rPr>
          <w:color w:val="000000"/>
          <w:sz w:val="26"/>
          <w:szCs w:val="26"/>
          <w:lang w:val="fr-FR"/>
        </w:rPr>
        <w:t>à</w:t>
      </w:r>
      <w:r w:rsidR="00B55EEE">
        <w:rPr>
          <w:color w:val="000000"/>
          <w:sz w:val="26"/>
          <w:szCs w:val="26"/>
          <w:lang w:val="fr-FR"/>
        </w:rPr>
        <w:t xml:space="preserve"> </w:t>
      </w:r>
      <w:r w:rsidRPr="00DB213B">
        <w:rPr>
          <w:color w:val="000000"/>
          <w:sz w:val="26"/>
          <w:szCs w:val="26"/>
          <w:lang w:val="fr-FR"/>
        </w:rPr>
        <w:t>la</w:t>
      </w:r>
      <w:r w:rsidR="00B55EEE">
        <w:rPr>
          <w:color w:val="000000"/>
          <w:sz w:val="26"/>
          <w:szCs w:val="26"/>
          <w:lang w:val="fr-FR"/>
        </w:rPr>
        <w:t xml:space="preserve"> </w:t>
      </w:r>
      <w:r w:rsidRPr="00DB213B">
        <w:rPr>
          <w:color w:val="000000"/>
          <w:sz w:val="26"/>
          <w:szCs w:val="26"/>
          <w:lang w:val="fr-FR"/>
        </w:rPr>
        <w:t>fin</w:t>
      </w:r>
      <w:r w:rsidR="00B55EEE">
        <w:rPr>
          <w:color w:val="000000"/>
          <w:sz w:val="26"/>
          <w:szCs w:val="26"/>
          <w:lang w:val="fr-FR"/>
        </w:rPr>
        <w:t xml:space="preserve"> </w:t>
      </w:r>
      <w:r w:rsidRPr="00DB213B">
        <w:rPr>
          <w:color w:val="000000"/>
          <w:sz w:val="26"/>
          <w:szCs w:val="26"/>
          <w:lang w:val="fr-FR"/>
        </w:rPr>
        <w:t>de chaque tronçon, devront être mis en place dans un délai maximum d’un mois après la notification</w:t>
      </w:r>
      <w:r w:rsidR="00B55EEE">
        <w:rPr>
          <w:color w:val="000000"/>
          <w:sz w:val="26"/>
          <w:szCs w:val="26"/>
          <w:lang w:val="fr-FR"/>
        </w:rPr>
        <w:t xml:space="preserve"> </w:t>
      </w:r>
      <w:r w:rsidRPr="00DB213B">
        <w:rPr>
          <w:color w:val="000000"/>
          <w:sz w:val="26"/>
          <w:szCs w:val="26"/>
          <w:lang w:val="fr-FR"/>
        </w:rPr>
        <w:t>de</w:t>
      </w:r>
      <w:r w:rsidR="00B55EEE">
        <w:rPr>
          <w:color w:val="000000"/>
          <w:sz w:val="26"/>
          <w:szCs w:val="26"/>
          <w:lang w:val="fr-FR"/>
        </w:rPr>
        <w:t xml:space="preserve"> </w:t>
      </w:r>
      <w:r w:rsidRPr="00DB213B">
        <w:rPr>
          <w:color w:val="000000"/>
          <w:sz w:val="26"/>
          <w:szCs w:val="26"/>
          <w:lang w:val="fr-FR"/>
        </w:rPr>
        <w:t>l’ordre</w:t>
      </w:r>
      <w:r w:rsidR="00B55EEE">
        <w:rPr>
          <w:color w:val="000000"/>
          <w:sz w:val="26"/>
          <w:szCs w:val="26"/>
          <w:lang w:val="fr-FR"/>
        </w:rPr>
        <w:t xml:space="preserve"> </w:t>
      </w:r>
      <w:r w:rsidRPr="00DB213B">
        <w:rPr>
          <w:color w:val="000000"/>
          <w:sz w:val="26"/>
          <w:szCs w:val="26"/>
          <w:lang w:val="fr-FR"/>
        </w:rPr>
        <w:t>de</w:t>
      </w:r>
      <w:r w:rsidR="00B55EEE">
        <w:rPr>
          <w:color w:val="000000"/>
          <w:sz w:val="26"/>
          <w:szCs w:val="26"/>
          <w:lang w:val="fr-FR"/>
        </w:rPr>
        <w:t xml:space="preserve"> </w:t>
      </w:r>
      <w:r w:rsidRPr="00DB213B">
        <w:rPr>
          <w:color w:val="000000"/>
          <w:sz w:val="26"/>
          <w:szCs w:val="26"/>
          <w:lang w:val="fr-FR"/>
        </w:rPr>
        <w:t>service</w:t>
      </w:r>
      <w:r w:rsidR="00B55EEE">
        <w:rPr>
          <w:color w:val="000000"/>
          <w:sz w:val="26"/>
          <w:szCs w:val="26"/>
          <w:lang w:val="fr-FR"/>
        </w:rPr>
        <w:t xml:space="preserve"> </w:t>
      </w:r>
      <w:r w:rsidRPr="00DB213B">
        <w:rPr>
          <w:color w:val="000000"/>
          <w:sz w:val="26"/>
          <w:szCs w:val="26"/>
          <w:lang w:val="fr-FR"/>
        </w:rPr>
        <w:t>de</w:t>
      </w:r>
      <w:r w:rsidR="00B55EEE">
        <w:rPr>
          <w:color w:val="000000"/>
          <w:sz w:val="26"/>
          <w:szCs w:val="26"/>
          <w:lang w:val="fr-FR"/>
        </w:rPr>
        <w:t xml:space="preserve"> </w:t>
      </w:r>
      <w:r w:rsidRPr="00DB213B">
        <w:rPr>
          <w:color w:val="000000"/>
          <w:sz w:val="26"/>
          <w:szCs w:val="26"/>
          <w:lang w:val="fr-FR"/>
        </w:rPr>
        <w:t>démarrer</w:t>
      </w:r>
      <w:r w:rsidR="00B55EEE">
        <w:rPr>
          <w:color w:val="000000"/>
          <w:sz w:val="26"/>
          <w:szCs w:val="26"/>
          <w:lang w:val="fr-FR"/>
        </w:rPr>
        <w:t xml:space="preserve"> </w:t>
      </w:r>
      <w:r w:rsidRPr="00DB213B">
        <w:rPr>
          <w:color w:val="000000"/>
          <w:sz w:val="26"/>
          <w:szCs w:val="26"/>
          <w:lang w:val="fr-FR"/>
        </w:rPr>
        <w:t>les</w:t>
      </w:r>
      <w:r w:rsidR="00B55EEE">
        <w:rPr>
          <w:color w:val="000000"/>
          <w:sz w:val="26"/>
          <w:szCs w:val="26"/>
          <w:lang w:val="fr-FR"/>
        </w:rPr>
        <w:t xml:space="preserve"> </w:t>
      </w:r>
      <w:r w:rsidRPr="00DB213B">
        <w:rPr>
          <w:color w:val="000000"/>
          <w:sz w:val="26"/>
          <w:szCs w:val="26"/>
          <w:lang w:val="fr-FR"/>
        </w:rPr>
        <w:t>travaux.</w:t>
      </w:r>
    </w:p>
    <w:p w:rsidR="0090361C" w:rsidRPr="00DB213B" w:rsidRDefault="0090361C" w:rsidP="0090361C">
      <w:pPr>
        <w:widowControl w:val="0"/>
        <w:autoSpaceDE w:val="0"/>
        <w:autoSpaceDN w:val="0"/>
        <w:adjustRightInd w:val="0"/>
        <w:spacing w:line="250" w:lineRule="auto"/>
        <w:ind w:left="738" w:right="-145" w:hanging="624"/>
        <w:rPr>
          <w:color w:val="000000"/>
          <w:sz w:val="26"/>
          <w:szCs w:val="26"/>
          <w:lang w:val="fr-FR"/>
        </w:rPr>
      </w:pPr>
      <w:r w:rsidRPr="00DB213B">
        <w:rPr>
          <w:color w:val="000000"/>
          <w:sz w:val="26"/>
          <w:szCs w:val="26"/>
          <w:lang w:val="fr-FR"/>
        </w:rPr>
        <w:t>36.2. Services</w:t>
      </w:r>
      <w:r w:rsidR="00B26FFF">
        <w:rPr>
          <w:color w:val="000000"/>
          <w:sz w:val="26"/>
          <w:szCs w:val="26"/>
          <w:lang w:val="fr-FR"/>
        </w:rPr>
        <w:t xml:space="preserve"> </w:t>
      </w:r>
      <w:r w:rsidRPr="00DB213B">
        <w:rPr>
          <w:color w:val="000000"/>
          <w:sz w:val="26"/>
          <w:szCs w:val="26"/>
          <w:lang w:val="fr-FR"/>
        </w:rPr>
        <w:t>à</w:t>
      </w:r>
      <w:r w:rsidR="00B26FFF">
        <w:rPr>
          <w:color w:val="000000"/>
          <w:sz w:val="26"/>
          <w:szCs w:val="26"/>
          <w:lang w:val="fr-FR"/>
        </w:rPr>
        <w:t xml:space="preserve"> </w:t>
      </w:r>
      <w:r w:rsidRPr="00DB213B">
        <w:rPr>
          <w:color w:val="000000"/>
          <w:sz w:val="26"/>
          <w:szCs w:val="26"/>
          <w:lang w:val="fr-FR"/>
        </w:rPr>
        <w:t>informer</w:t>
      </w:r>
      <w:r w:rsidR="00B26FFF">
        <w:rPr>
          <w:color w:val="000000"/>
          <w:sz w:val="26"/>
          <w:szCs w:val="26"/>
          <w:lang w:val="fr-FR"/>
        </w:rPr>
        <w:t xml:space="preserve"> </w:t>
      </w:r>
      <w:r w:rsidRPr="00DB213B">
        <w:rPr>
          <w:color w:val="000000"/>
          <w:sz w:val="26"/>
          <w:szCs w:val="26"/>
          <w:lang w:val="fr-FR"/>
        </w:rPr>
        <w:t>en</w:t>
      </w:r>
      <w:r w:rsidR="00B26FFF">
        <w:rPr>
          <w:color w:val="000000"/>
          <w:sz w:val="26"/>
          <w:szCs w:val="26"/>
          <w:lang w:val="fr-FR"/>
        </w:rPr>
        <w:t xml:space="preserve"> </w:t>
      </w:r>
      <w:r w:rsidRPr="00DB213B">
        <w:rPr>
          <w:color w:val="000000"/>
          <w:sz w:val="26"/>
          <w:szCs w:val="26"/>
          <w:lang w:val="fr-FR"/>
        </w:rPr>
        <w:t>cas</w:t>
      </w:r>
      <w:r w:rsidR="00B26FFF">
        <w:rPr>
          <w:color w:val="000000"/>
          <w:sz w:val="26"/>
          <w:szCs w:val="26"/>
          <w:lang w:val="fr-FR"/>
        </w:rPr>
        <w:t xml:space="preserve"> </w:t>
      </w:r>
      <w:r w:rsidRPr="00DB213B">
        <w:rPr>
          <w:color w:val="000000"/>
          <w:sz w:val="26"/>
          <w:szCs w:val="26"/>
          <w:lang w:val="fr-FR"/>
        </w:rPr>
        <w:t>d’interruption</w:t>
      </w:r>
      <w:r w:rsidR="00B26FFF">
        <w:rPr>
          <w:color w:val="000000"/>
          <w:sz w:val="26"/>
          <w:szCs w:val="26"/>
          <w:lang w:val="fr-FR"/>
        </w:rPr>
        <w:t xml:space="preserve"> </w:t>
      </w:r>
      <w:r w:rsidRPr="00DB213B">
        <w:rPr>
          <w:color w:val="000000"/>
          <w:sz w:val="26"/>
          <w:szCs w:val="26"/>
          <w:lang w:val="fr-FR"/>
        </w:rPr>
        <w:t>de</w:t>
      </w:r>
      <w:r w:rsidR="00B26FFF">
        <w:rPr>
          <w:color w:val="000000"/>
          <w:sz w:val="26"/>
          <w:szCs w:val="26"/>
          <w:lang w:val="fr-FR"/>
        </w:rPr>
        <w:t xml:space="preserve"> </w:t>
      </w:r>
      <w:r w:rsidRPr="00DB213B">
        <w:rPr>
          <w:color w:val="000000"/>
          <w:sz w:val="26"/>
          <w:szCs w:val="26"/>
          <w:lang w:val="fr-FR"/>
        </w:rPr>
        <w:t>la</w:t>
      </w:r>
      <w:r w:rsidR="00B26FFF">
        <w:rPr>
          <w:color w:val="000000"/>
          <w:sz w:val="26"/>
          <w:szCs w:val="26"/>
          <w:lang w:val="fr-FR"/>
        </w:rPr>
        <w:t xml:space="preserve"> </w:t>
      </w:r>
      <w:r w:rsidRPr="00DB213B">
        <w:rPr>
          <w:color w:val="000000"/>
          <w:sz w:val="26"/>
          <w:szCs w:val="26"/>
          <w:lang w:val="fr-FR"/>
        </w:rPr>
        <w:t>circulation</w:t>
      </w:r>
      <w:r w:rsidR="00B26FFF">
        <w:rPr>
          <w:color w:val="000000"/>
          <w:sz w:val="26"/>
          <w:szCs w:val="26"/>
          <w:lang w:val="fr-FR"/>
        </w:rPr>
        <w:t xml:space="preserve"> </w:t>
      </w:r>
      <w:r w:rsidRPr="00DB213B">
        <w:rPr>
          <w:color w:val="000000"/>
          <w:sz w:val="26"/>
          <w:szCs w:val="26"/>
          <w:lang w:val="fr-FR"/>
        </w:rPr>
        <w:t>ou</w:t>
      </w:r>
      <w:r w:rsidR="00B26FFF">
        <w:rPr>
          <w:color w:val="000000"/>
          <w:sz w:val="26"/>
          <w:szCs w:val="26"/>
          <w:lang w:val="fr-FR"/>
        </w:rPr>
        <w:t xml:space="preserve"> </w:t>
      </w:r>
      <w:r w:rsidRPr="00DB213B">
        <w:rPr>
          <w:color w:val="000000"/>
          <w:sz w:val="26"/>
          <w:szCs w:val="26"/>
          <w:lang w:val="fr-FR"/>
        </w:rPr>
        <w:t>le</w:t>
      </w:r>
      <w:r w:rsidR="00B26FFF">
        <w:rPr>
          <w:color w:val="000000"/>
          <w:sz w:val="26"/>
          <w:szCs w:val="26"/>
          <w:lang w:val="fr-FR"/>
        </w:rPr>
        <w:t xml:space="preserve"> </w:t>
      </w:r>
      <w:r w:rsidRPr="00DB213B">
        <w:rPr>
          <w:color w:val="000000"/>
          <w:sz w:val="26"/>
          <w:szCs w:val="26"/>
          <w:lang w:val="fr-FR"/>
        </w:rPr>
        <w:t>long</w:t>
      </w:r>
      <w:r w:rsidR="00B26FFF">
        <w:rPr>
          <w:color w:val="000000"/>
          <w:sz w:val="26"/>
          <w:szCs w:val="26"/>
          <w:lang w:val="fr-FR"/>
        </w:rPr>
        <w:t xml:space="preserve"> </w:t>
      </w:r>
      <w:r w:rsidRPr="00DB213B">
        <w:rPr>
          <w:color w:val="000000"/>
          <w:sz w:val="26"/>
          <w:szCs w:val="26"/>
          <w:lang w:val="fr-FR"/>
        </w:rPr>
        <w:t>des</w:t>
      </w:r>
      <w:r w:rsidR="00B26FFF">
        <w:rPr>
          <w:color w:val="000000"/>
          <w:sz w:val="26"/>
          <w:szCs w:val="26"/>
          <w:lang w:val="fr-FR"/>
        </w:rPr>
        <w:t xml:space="preserve"> </w:t>
      </w:r>
      <w:r w:rsidRPr="00DB213B">
        <w:rPr>
          <w:color w:val="000000"/>
          <w:sz w:val="26"/>
          <w:szCs w:val="26"/>
          <w:lang w:val="fr-FR"/>
        </w:rPr>
        <w:t>itinéraires</w:t>
      </w:r>
      <w:r w:rsidR="00B26FFF">
        <w:rPr>
          <w:color w:val="000000"/>
          <w:sz w:val="26"/>
          <w:szCs w:val="26"/>
          <w:lang w:val="fr-FR"/>
        </w:rPr>
        <w:t xml:space="preserve"> </w:t>
      </w:r>
      <w:r w:rsidRPr="00DB213B">
        <w:rPr>
          <w:color w:val="000000"/>
          <w:sz w:val="26"/>
          <w:szCs w:val="26"/>
          <w:lang w:val="fr-FR"/>
        </w:rPr>
        <w:t>déviés:</w:t>
      </w:r>
    </w:p>
    <w:p w:rsidR="0090361C" w:rsidRPr="00DB213B" w:rsidRDefault="0090361C" w:rsidP="0090361C">
      <w:pPr>
        <w:widowControl w:val="0"/>
        <w:autoSpaceDE w:val="0"/>
        <w:autoSpaceDN w:val="0"/>
        <w:adjustRightInd w:val="0"/>
        <w:spacing w:before="37"/>
        <w:ind w:left="738" w:right="-20"/>
        <w:rPr>
          <w:color w:val="000000"/>
          <w:sz w:val="26"/>
          <w:szCs w:val="26"/>
          <w:lang w:val="fr-FR"/>
        </w:rPr>
      </w:pPr>
      <w:r w:rsidRPr="00DB213B">
        <w:rPr>
          <w:iCs/>
          <w:color w:val="000000"/>
          <w:sz w:val="26"/>
          <w:szCs w:val="26"/>
          <w:lang w:val="fr-FR"/>
        </w:rPr>
        <w:t>[Apréciserconformémentàl’article50.2duCCAG].</w:t>
      </w:r>
    </w:p>
    <w:p w:rsidR="0090361C" w:rsidRPr="00DB213B" w:rsidRDefault="0090361C" w:rsidP="0090361C">
      <w:pPr>
        <w:widowControl w:val="0"/>
        <w:autoSpaceDE w:val="0"/>
        <w:autoSpaceDN w:val="0"/>
        <w:adjustRightInd w:val="0"/>
        <w:spacing w:before="37"/>
        <w:ind w:left="738" w:right="-20"/>
        <w:rPr>
          <w:color w:val="000000"/>
          <w:sz w:val="26"/>
          <w:szCs w:val="26"/>
          <w:lang w:val="fr-FR"/>
        </w:rPr>
      </w:pPr>
    </w:p>
    <w:p w:rsidR="0090361C" w:rsidRPr="00DB213B" w:rsidRDefault="0090361C" w:rsidP="0090361C">
      <w:pPr>
        <w:widowControl w:val="0"/>
        <w:tabs>
          <w:tab w:val="left" w:pos="1980"/>
          <w:tab w:val="left" w:pos="2640"/>
          <w:tab w:val="left" w:pos="3880"/>
        </w:tabs>
        <w:autoSpaceDE w:val="0"/>
        <w:autoSpaceDN w:val="0"/>
        <w:adjustRightInd w:val="0"/>
        <w:spacing w:line="250" w:lineRule="auto"/>
        <w:ind w:left="738" w:right="-20" w:hanging="624"/>
        <w:jc w:val="both"/>
        <w:rPr>
          <w:color w:val="000000"/>
          <w:sz w:val="26"/>
          <w:szCs w:val="26"/>
          <w:lang w:val="fr-FR"/>
        </w:rPr>
      </w:pPr>
      <w:r w:rsidRPr="00DB213B">
        <w:rPr>
          <w:color w:val="000000"/>
          <w:sz w:val="26"/>
          <w:szCs w:val="26"/>
          <w:lang w:val="fr-FR"/>
        </w:rPr>
        <w:t xml:space="preserve">36.3. </w:t>
      </w:r>
      <w:r w:rsidRPr="00DB213B">
        <w:rPr>
          <w:color w:val="000000"/>
          <w:spacing w:val="5"/>
          <w:sz w:val="26"/>
          <w:szCs w:val="26"/>
          <w:lang w:val="fr-FR"/>
        </w:rPr>
        <w:t>Indiquer</w:t>
      </w:r>
      <w:r w:rsidRPr="00DB213B">
        <w:rPr>
          <w:color w:val="000000"/>
          <w:sz w:val="26"/>
          <w:szCs w:val="26"/>
          <w:lang w:val="fr-FR"/>
        </w:rPr>
        <w:t>,</w:t>
      </w:r>
      <w:r w:rsidR="00B55EEE">
        <w:rPr>
          <w:color w:val="000000"/>
          <w:sz w:val="26"/>
          <w:szCs w:val="26"/>
          <w:lang w:val="fr-FR"/>
        </w:rPr>
        <w:t xml:space="preserve"> </w:t>
      </w:r>
      <w:r w:rsidRPr="00DB213B">
        <w:rPr>
          <w:color w:val="000000"/>
          <w:spacing w:val="5"/>
          <w:sz w:val="26"/>
          <w:szCs w:val="26"/>
          <w:lang w:val="fr-FR"/>
        </w:rPr>
        <w:t>le</w:t>
      </w:r>
      <w:r w:rsidRPr="00DB213B">
        <w:rPr>
          <w:color w:val="000000"/>
          <w:sz w:val="26"/>
          <w:szCs w:val="26"/>
          <w:lang w:val="fr-FR"/>
        </w:rPr>
        <w:t>s</w:t>
      </w:r>
      <w:r w:rsidR="00B55EEE">
        <w:rPr>
          <w:color w:val="000000"/>
          <w:sz w:val="26"/>
          <w:szCs w:val="26"/>
          <w:lang w:val="fr-FR"/>
        </w:rPr>
        <w:t xml:space="preserve"> </w:t>
      </w:r>
      <w:r w:rsidRPr="00DB213B">
        <w:rPr>
          <w:color w:val="000000"/>
          <w:spacing w:val="5"/>
          <w:sz w:val="26"/>
          <w:szCs w:val="26"/>
          <w:lang w:val="fr-FR"/>
        </w:rPr>
        <w:t>mesure</w:t>
      </w:r>
      <w:r w:rsidRPr="00DB213B">
        <w:rPr>
          <w:color w:val="000000"/>
          <w:sz w:val="26"/>
          <w:szCs w:val="26"/>
          <w:lang w:val="fr-FR"/>
        </w:rPr>
        <w:t>s</w:t>
      </w:r>
      <w:r w:rsidR="00B55EEE">
        <w:rPr>
          <w:color w:val="000000"/>
          <w:sz w:val="26"/>
          <w:szCs w:val="26"/>
          <w:lang w:val="fr-FR"/>
        </w:rPr>
        <w:t xml:space="preserve"> p</w:t>
      </w:r>
      <w:r w:rsidRPr="00DB213B">
        <w:rPr>
          <w:color w:val="000000"/>
          <w:spacing w:val="5"/>
          <w:sz w:val="26"/>
          <w:szCs w:val="26"/>
          <w:lang w:val="fr-FR"/>
        </w:rPr>
        <w:t>articulières, demandée</w:t>
      </w:r>
      <w:r w:rsidRPr="00DB213B">
        <w:rPr>
          <w:color w:val="000000"/>
          <w:sz w:val="26"/>
          <w:szCs w:val="26"/>
          <w:lang w:val="fr-FR"/>
        </w:rPr>
        <w:t xml:space="preserve">s à </w:t>
      </w:r>
      <w:r w:rsidRPr="00DB213B">
        <w:rPr>
          <w:color w:val="000000"/>
          <w:spacing w:val="5"/>
          <w:sz w:val="26"/>
          <w:szCs w:val="26"/>
          <w:lang w:val="fr-FR"/>
        </w:rPr>
        <w:t>l’entrepreneur</w:t>
      </w:r>
      <w:r w:rsidRPr="00DB213B">
        <w:rPr>
          <w:color w:val="000000"/>
          <w:sz w:val="26"/>
          <w:szCs w:val="26"/>
          <w:lang w:val="fr-FR"/>
        </w:rPr>
        <w:t xml:space="preserve">, </w:t>
      </w:r>
      <w:r w:rsidRPr="00DB213B">
        <w:rPr>
          <w:color w:val="000000"/>
          <w:spacing w:val="5"/>
          <w:sz w:val="26"/>
          <w:szCs w:val="26"/>
          <w:lang w:val="fr-FR"/>
        </w:rPr>
        <w:t>autre</w:t>
      </w:r>
      <w:r w:rsidRPr="00DB213B">
        <w:rPr>
          <w:color w:val="000000"/>
          <w:sz w:val="26"/>
          <w:szCs w:val="26"/>
          <w:lang w:val="fr-FR"/>
        </w:rPr>
        <w:t xml:space="preserve">s </w:t>
      </w:r>
      <w:r w:rsidRPr="00DB213B">
        <w:rPr>
          <w:color w:val="000000"/>
          <w:spacing w:val="5"/>
          <w:sz w:val="26"/>
          <w:szCs w:val="26"/>
          <w:lang w:val="fr-FR"/>
        </w:rPr>
        <w:t xml:space="preserve">que </w:t>
      </w:r>
      <w:r w:rsidRPr="00DB213B">
        <w:rPr>
          <w:color w:val="000000"/>
          <w:sz w:val="26"/>
          <w:szCs w:val="26"/>
          <w:lang w:val="fr-FR"/>
        </w:rPr>
        <w:t>celles</w:t>
      </w:r>
      <w:r w:rsidR="00B55EEE">
        <w:rPr>
          <w:color w:val="000000"/>
          <w:sz w:val="26"/>
          <w:szCs w:val="26"/>
          <w:lang w:val="fr-FR"/>
        </w:rPr>
        <w:t xml:space="preserve"> </w:t>
      </w:r>
      <w:r w:rsidRPr="00DB213B">
        <w:rPr>
          <w:color w:val="000000"/>
          <w:sz w:val="26"/>
          <w:szCs w:val="26"/>
          <w:lang w:val="fr-FR"/>
        </w:rPr>
        <w:t>prévues</w:t>
      </w:r>
      <w:r w:rsidR="00B55EEE">
        <w:rPr>
          <w:color w:val="000000"/>
          <w:sz w:val="26"/>
          <w:szCs w:val="26"/>
          <w:lang w:val="fr-FR"/>
        </w:rPr>
        <w:t xml:space="preserve"> </w:t>
      </w:r>
      <w:r w:rsidRPr="00DB213B">
        <w:rPr>
          <w:color w:val="000000"/>
          <w:sz w:val="26"/>
          <w:szCs w:val="26"/>
          <w:lang w:val="fr-FR"/>
        </w:rPr>
        <w:t>dans</w:t>
      </w:r>
      <w:r w:rsidR="00B55EEE">
        <w:rPr>
          <w:color w:val="000000"/>
          <w:sz w:val="26"/>
          <w:szCs w:val="26"/>
          <w:lang w:val="fr-FR"/>
        </w:rPr>
        <w:t xml:space="preserve"> </w:t>
      </w:r>
      <w:r w:rsidRPr="00DB213B">
        <w:rPr>
          <w:color w:val="000000"/>
          <w:sz w:val="26"/>
          <w:szCs w:val="26"/>
          <w:lang w:val="fr-FR"/>
        </w:rPr>
        <w:t>le</w:t>
      </w:r>
      <w:r w:rsidR="00B55EEE">
        <w:rPr>
          <w:color w:val="000000"/>
          <w:sz w:val="26"/>
          <w:szCs w:val="26"/>
          <w:lang w:val="fr-FR"/>
        </w:rPr>
        <w:t xml:space="preserve"> </w:t>
      </w:r>
      <w:r w:rsidRPr="00DB213B">
        <w:rPr>
          <w:color w:val="000000"/>
          <w:sz w:val="26"/>
          <w:szCs w:val="26"/>
          <w:lang w:val="fr-FR"/>
        </w:rPr>
        <w:t>CCAG,</w:t>
      </w:r>
      <w:r w:rsidR="00B55EEE">
        <w:rPr>
          <w:color w:val="000000"/>
          <w:sz w:val="26"/>
          <w:szCs w:val="26"/>
          <w:lang w:val="fr-FR"/>
        </w:rPr>
        <w:t xml:space="preserve"> </w:t>
      </w:r>
      <w:r w:rsidRPr="00DB213B">
        <w:rPr>
          <w:color w:val="000000"/>
          <w:sz w:val="26"/>
          <w:szCs w:val="26"/>
          <w:lang w:val="fr-FR"/>
        </w:rPr>
        <w:t>pour</w:t>
      </w:r>
      <w:r w:rsidR="00B55EEE">
        <w:rPr>
          <w:color w:val="000000"/>
          <w:sz w:val="26"/>
          <w:szCs w:val="26"/>
          <w:lang w:val="fr-FR"/>
        </w:rPr>
        <w:t xml:space="preserve"> </w:t>
      </w:r>
      <w:r w:rsidRPr="00DB213B">
        <w:rPr>
          <w:color w:val="000000"/>
          <w:sz w:val="26"/>
          <w:szCs w:val="26"/>
          <w:lang w:val="fr-FR"/>
        </w:rPr>
        <w:t>les</w:t>
      </w:r>
      <w:r w:rsidR="00B55EEE">
        <w:rPr>
          <w:color w:val="000000"/>
          <w:sz w:val="26"/>
          <w:szCs w:val="26"/>
          <w:lang w:val="fr-FR"/>
        </w:rPr>
        <w:t xml:space="preserve"> </w:t>
      </w:r>
      <w:r w:rsidRPr="00DB213B">
        <w:rPr>
          <w:color w:val="000000"/>
          <w:sz w:val="26"/>
          <w:szCs w:val="26"/>
          <w:lang w:val="fr-FR"/>
        </w:rPr>
        <w:t>règles d’hygiène</w:t>
      </w:r>
      <w:r w:rsidR="00B55EEE">
        <w:rPr>
          <w:color w:val="000000"/>
          <w:sz w:val="26"/>
          <w:szCs w:val="26"/>
          <w:lang w:val="fr-FR"/>
        </w:rPr>
        <w:t xml:space="preserve"> </w:t>
      </w:r>
      <w:r w:rsidRPr="00DB213B">
        <w:rPr>
          <w:color w:val="000000"/>
          <w:sz w:val="26"/>
          <w:szCs w:val="26"/>
          <w:lang w:val="fr-FR"/>
        </w:rPr>
        <w:t>et</w:t>
      </w:r>
      <w:r w:rsidR="00B55EEE">
        <w:rPr>
          <w:color w:val="000000"/>
          <w:sz w:val="26"/>
          <w:szCs w:val="26"/>
          <w:lang w:val="fr-FR"/>
        </w:rPr>
        <w:t xml:space="preserve"> </w:t>
      </w:r>
      <w:r w:rsidRPr="00DB213B">
        <w:rPr>
          <w:color w:val="000000"/>
          <w:sz w:val="26"/>
          <w:szCs w:val="26"/>
          <w:lang w:val="fr-FR"/>
        </w:rPr>
        <w:t>de</w:t>
      </w:r>
      <w:r w:rsidR="00B55EEE">
        <w:rPr>
          <w:color w:val="000000"/>
          <w:sz w:val="26"/>
          <w:szCs w:val="26"/>
          <w:lang w:val="fr-FR"/>
        </w:rPr>
        <w:t xml:space="preserve"> </w:t>
      </w:r>
      <w:r w:rsidRPr="00DB213B">
        <w:rPr>
          <w:color w:val="000000"/>
          <w:sz w:val="26"/>
          <w:szCs w:val="26"/>
          <w:lang w:val="fr-FR"/>
        </w:rPr>
        <w:t>sécurité</w:t>
      </w:r>
      <w:r w:rsidR="00B55EEE">
        <w:rPr>
          <w:color w:val="000000"/>
          <w:sz w:val="26"/>
          <w:szCs w:val="26"/>
          <w:lang w:val="fr-FR"/>
        </w:rPr>
        <w:t xml:space="preserve"> </w:t>
      </w:r>
      <w:r w:rsidRPr="00DB213B">
        <w:rPr>
          <w:color w:val="000000"/>
          <w:sz w:val="26"/>
          <w:szCs w:val="26"/>
          <w:lang w:val="fr-FR"/>
        </w:rPr>
        <w:t>et</w:t>
      </w:r>
      <w:r w:rsidR="00B55EEE">
        <w:rPr>
          <w:color w:val="000000"/>
          <w:sz w:val="26"/>
          <w:szCs w:val="26"/>
          <w:lang w:val="fr-FR"/>
        </w:rPr>
        <w:t xml:space="preserve"> </w:t>
      </w:r>
      <w:r w:rsidRPr="00DB213B">
        <w:rPr>
          <w:color w:val="000000"/>
          <w:sz w:val="26"/>
          <w:szCs w:val="26"/>
          <w:lang w:val="fr-FR"/>
        </w:rPr>
        <w:t>pour</w:t>
      </w:r>
      <w:r w:rsidR="00B55EEE">
        <w:rPr>
          <w:color w:val="000000"/>
          <w:sz w:val="26"/>
          <w:szCs w:val="26"/>
          <w:lang w:val="fr-FR"/>
        </w:rPr>
        <w:t xml:space="preserve"> </w:t>
      </w:r>
      <w:r w:rsidRPr="00DB213B">
        <w:rPr>
          <w:color w:val="000000"/>
          <w:sz w:val="26"/>
          <w:szCs w:val="26"/>
          <w:lang w:val="fr-FR"/>
        </w:rPr>
        <w:t>la</w:t>
      </w:r>
      <w:r w:rsidR="00B55EEE">
        <w:rPr>
          <w:color w:val="000000"/>
          <w:sz w:val="26"/>
          <w:szCs w:val="26"/>
          <w:lang w:val="fr-FR"/>
        </w:rPr>
        <w:t xml:space="preserve"> </w:t>
      </w:r>
      <w:r w:rsidRPr="00DB213B">
        <w:rPr>
          <w:color w:val="000000"/>
          <w:sz w:val="26"/>
          <w:szCs w:val="26"/>
          <w:lang w:val="fr-FR"/>
        </w:rPr>
        <w:t>circulation</w:t>
      </w:r>
      <w:r w:rsidR="00B55EEE">
        <w:rPr>
          <w:color w:val="000000"/>
          <w:sz w:val="26"/>
          <w:szCs w:val="26"/>
          <w:lang w:val="fr-FR"/>
        </w:rPr>
        <w:t xml:space="preserve"> </w:t>
      </w:r>
      <w:r w:rsidRPr="00DB213B">
        <w:rPr>
          <w:color w:val="000000"/>
          <w:sz w:val="26"/>
          <w:szCs w:val="26"/>
          <w:lang w:val="fr-FR"/>
        </w:rPr>
        <w:t>autour</w:t>
      </w:r>
      <w:r w:rsidR="00B55EEE">
        <w:rPr>
          <w:color w:val="000000"/>
          <w:sz w:val="26"/>
          <w:szCs w:val="26"/>
          <w:lang w:val="fr-FR"/>
        </w:rPr>
        <w:t xml:space="preserve"> </w:t>
      </w:r>
      <w:r w:rsidRPr="00DB213B">
        <w:rPr>
          <w:color w:val="000000"/>
          <w:sz w:val="26"/>
          <w:szCs w:val="26"/>
          <w:lang w:val="fr-FR"/>
        </w:rPr>
        <w:t>du</w:t>
      </w:r>
      <w:r w:rsidR="00B55EEE">
        <w:rPr>
          <w:color w:val="000000"/>
          <w:sz w:val="26"/>
          <w:szCs w:val="26"/>
          <w:lang w:val="fr-FR"/>
        </w:rPr>
        <w:t xml:space="preserve"> </w:t>
      </w:r>
      <w:r w:rsidRPr="00DB213B">
        <w:rPr>
          <w:color w:val="000000"/>
          <w:sz w:val="26"/>
          <w:szCs w:val="26"/>
          <w:lang w:val="fr-FR"/>
        </w:rPr>
        <w:t>ou</w:t>
      </w:r>
      <w:r w:rsidR="00B55EEE">
        <w:rPr>
          <w:color w:val="000000"/>
          <w:sz w:val="26"/>
          <w:szCs w:val="26"/>
          <w:lang w:val="fr-FR"/>
        </w:rPr>
        <w:t xml:space="preserve"> </w:t>
      </w:r>
      <w:r w:rsidRPr="00DB213B">
        <w:rPr>
          <w:color w:val="000000"/>
          <w:sz w:val="26"/>
          <w:szCs w:val="26"/>
          <w:lang w:val="fr-FR"/>
        </w:rPr>
        <w:t>dans</w:t>
      </w:r>
      <w:r w:rsidR="00B55EEE">
        <w:rPr>
          <w:color w:val="000000"/>
          <w:sz w:val="26"/>
          <w:szCs w:val="26"/>
          <w:lang w:val="fr-FR"/>
        </w:rPr>
        <w:t xml:space="preserve"> </w:t>
      </w:r>
      <w:r w:rsidRPr="00DB213B">
        <w:rPr>
          <w:color w:val="000000"/>
          <w:sz w:val="26"/>
          <w:szCs w:val="26"/>
          <w:lang w:val="fr-FR"/>
        </w:rPr>
        <w:t>le</w:t>
      </w:r>
      <w:r w:rsidR="00B55EEE">
        <w:rPr>
          <w:color w:val="000000"/>
          <w:sz w:val="26"/>
          <w:szCs w:val="26"/>
          <w:lang w:val="fr-FR"/>
        </w:rPr>
        <w:t xml:space="preserve"> </w:t>
      </w:r>
      <w:r w:rsidRPr="00DB213B">
        <w:rPr>
          <w:color w:val="000000"/>
          <w:sz w:val="26"/>
          <w:szCs w:val="26"/>
          <w:lang w:val="fr-FR"/>
        </w:rPr>
        <w:t>site.</w:t>
      </w:r>
    </w:p>
    <w:p w:rsidR="0090361C" w:rsidRPr="00DB213B" w:rsidRDefault="0090361C" w:rsidP="0090361C">
      <w:pPr>
        <w:widowControl w:val="0"/>
        <w:autoSpaceDE w:val="0"/>
        <w:autoSpaceDN w:val="0"/>
        <w:adjustRightInd w:val="0"/>
        <w:jc w:val="both"/>
        <w:rPr>
          <w:b/>
          <w:sz w:val="26"/>
          <w:szCs w:val="26"/>
          <w:lang w:val="fr-FR"/>
        </w:rPr>
      </w:pPr>
    </w:p>
    <w:p w:rsidR="0090361C" w:rsidRPr="00DB213B" w:rsidRDefault="0090361C" w:rsidP="0090361C">
      <w:pPr>
        <w:widowControl w:val="0"/>
        <w:autoSpaceDE w:val="0"/>
        <w:autoSpaceDN w:val="0"/>
        <w:adjustRightInd w:val="0"/>
        <w:ind w:right="-20"/>
        <w:rPr>
          <w:color w:val="000000"/>
          <w:sz w:val="26"/>
          <w:szCs w:val="26"/>
          <w:lang w:val="fr-FR"/>
        </w:rPr>
      </w:pPr>
      <w:r w:rsidRPr="00DB213B">
        <w:rPr>
          <w:b/>
          <w:bCs/>
          <w:color w:val="000000"/>
          <w:sz w:val="26"/>
          <w:szCs w:val="26"/>
          <w:lang w:val="fr-FR"/>
        </w:rPr>
        <w:t>Article</w:t>
      </w:r>
      <w:r w:rsidR="00B26FFF">
        <w:rPr>
          <w:b/>
          <w:bCs/>
          <w:color w:val="000000"/>
          <w:sz w:val="26"/>
          <w:szCs w:val="26"/>
          <w:lang w:val="fr-FR"/>
        </w:rPr>
        <w:t xml:space="preserve"> </w:t>
      </w:r>
      <w:r w:rsidRPr="00DB213B">
        <w:rPr>
          <w:b/>
          <w:bCs/>
          <w:color w:val="000000"/>
          <w:sz w:val="26"/>
          <w:szCs w:val="26"/>
          <w:lang w:val="fr-FR"/>
        </w:rPr>
        <w:t>37: Implantation des ouvrages (CCAGArticle52)</w:t>
      </w:r>
    </w:p>
    <w:p w:rsidR="0090361C" w:rsidRPr="00DB213B" w:rsidRDefault="0090361C" w:rsidP="0090361C">
      <w:pPr>
        <w:widowControl w:val="0"/>
        <w:autoSpaceDE w:val="0"/>
        <w:autoSpaceDN w:val="0"/>
        <w:adjustRightInd w:val="0"/>
        <w:spacing w:before="14" w:line="140" w:lineRule="exact"/>
        <w:rPr>
          <w:color w:val="000000"/>
          <w:sz w:val="26"/>
          <w:szCs w:val="26"/>
          <w:lang w:val="fr-FR"/>
        </w:rPr>
      </w:pPr>
    </w:p>
    <w:p w:rsidR="0090361C" w:rsidRPr="00DB213B" w:rsidRDefault="0090361C" w:rsidP="0090361C">
      <w:pPr>
        <w:widowControl w:val="0"/>
        <w:autoSpaceDE w:val="0"/>
        <w:autoSpaceDN w:val="0"/>
        <w:adjustRightInd w:val="0"/>
        <w:ind w:left="114" w:right="-144"/>
        <w:rPr>
          <w:color w:val="000000"/>
          <w:sz w:val="26"/>
          <w:szCs w:val="26"/>
          <w:lang w:val="fr-FR"/>
        </w:rPr>
      </w:pPr>
      <w:r w:rsidRPr="00DB213B">
        <w:rPr>
          <w:color w:val="000000"/>
          <w:spacing w:val="1"/>
          <w:sz w:val="26"/>
          <w:szCs w:val="26"/>
          <w:lang w:val="fr-FR"/>
        </w:rPr>
        <w:t>L</w:t>
      </w:r>
      <w:r w:rsidRPr="00DB213B">
        <w:rPr>
          <w:color w:val="000000"/>
          <w:sz w:val="26"/>
          <w:szCs w:val="26"/>
          <w:lang w:val="fr-FR"/>
        </w:rPr>
        <w:t xml:space="preserve">e </w:t>
      </w:r>
      <w:r w:rsidRPr="00DB213B">
        <w:rPr>
          <w:color w:val="000000"/>
          <w:spacing w:val="1"/>
          <w:sz w:val="26"/>
          <w:szCs w:val="26"/>
          <w:lang w:val="fr-FR"/>
        </w:rPr>
        <w:t>Maîtr</w:t>
      </w:r>
      <w:r w:rsidRPr="00DB213B">
        <w:rPr>
          <w:color w:val="000000"/>
          <w:sz w:val="26"/>
          <w:szCs w:val="26"/>
          <w:lang w:val="fr-FR"/>
        </w:rPr>
        <w:t xml:space="preserve">e </w:t>
      </w:r>
      <w:r w:rsidRPr="00DB213B">
        <w:rPr>
          <w:color w:val="000000"/>
          <w:spacing w:val="1"/>
          <w:sz w:val="26"/>
          <w:szCs w:val="26"/>
          <w:lang w:val="fr-FR"/>
        </w:rPr>
        <w:t>d’Œuvre notifier</w:t>
      </w:r>
      <w:r w:rsidRPr="00DB213B">
        <w:rPr>
          <w:color w:val="000000"/>
          <w:sz w:val="26"/>
          <w:szCs w:val="26"/>
          <w:lang w:val="fr-FR"/>
        </w:rPr>
        <w:t xml:space="preserve">a </w:t>
      </w:r>
      <w:r w:rsidRPr="00DB213B">
        <w:rPr>
          <w:color w:val="000000"/>
          <w:spacing w:val="1"/>
          <w:sz w:val="26"/>
          <w:szCs w:val="26"/>
          <w:lang w:val="fr-FR"/>
        </w:rPr>
        <w:t>dan</w:t>
      </w:r>
      <w:r w:rsidRPr="00DB213B">
        <w:rPr>
          <w:color w:val="000000"/>
          <w:sz w:val="26"/>
          <w:szCs w:val="26"/>
          <w:lang w:val="fr-FR"/>
        </w:rPr>
        <w:t xml:space="preserve">s </w:t>
      </w:r>
      <w:r w:rsidRPr="00DB213B">
        <w:rPr>
          <w:color w:val="000000"/>
          <w:spacing w:val="1"/>
          <w:sz w:val="26"/>
          <w:szCs w:val="26"/>
          <w:lang w:val="fr-FR"/>
        </w:rPr>
        <w:t>u</w:t>
      </w:r>
      <w:r w:rsidRPr="00DB213B">
        <w:rPr>
          <w:color w:val="000000"/>
          <w:sz w:val="26"/>
          <w:szCs w:val="26"/>
          <w:lang w:val="fr-FR"/>
        </w:rPr>
        <w:t xml:space="preserve">n </w:t>
      </w:r>
      <w:r w:rsidRPr="00DB213B">
        <w:rPr>
          <w:color w:val="000000"/>
          <w:spacing w:val="1"/>
          <w:sz w:val="26"/>
          <w:szCs w:val="26"/>
          <w:lang w:val="fr-FR"/>
        </w:rPr>
        <w:t>déla</w:t>
      </w:r>
      <w:r w:rsidRPr="00DB213B">
        <w:rPr>
          <w:color w:val="000000"/>
          <w:sz w:val="26"/>
          <w:szCs w:val="26"/>
          <w:lang w:val="fr-FR"/>
        </w:rPr>
        <w:t xml:space="preserve">i </w:t>
      </w:r>
      <w:r w:rsidRPr="00DB213B">
        <w:rPr>
          <w:color w:val="000000"/>
          <w:spacing w:val="1"/>
          <w:sz w:val="26"/>
          <w:szCs w:val="26"/>
          <w:lang w:val="fr-FR"/>
        </w:rPr>
        <w:t xml:space="preserve">de </w:t>
      </w:r>
      <w:r w:rsidRPr="00DB213B">
        <w:rPr>
          <w:b/>
          <w:spacing w:val="1"/>
          <w:sz w:val="26"/>
          <w:szCs w:val="26"/>
          <w:lang w:val="fr-FR"/>
        </w:rPr>
        <w:t xml:space="preserve">quinze (15) </w:t>
      </w:r>
      <w:r w:rsidRPr="00DB213B">
        <w:rPr>
          <w:sz w:val="26"/>
          <w:szCs w:val="26"/>
          <w:lang w:val="fr-FR"/>
        </w:rPr>
        <w:t>jours</w:t>
      </w:r>
      <w:r w:rsidRPr="00DB213B">
        <w:rPr>
          <w:color w:val="000000"/>
          <w:sz w:val="26"/>
          <w:szCs w:val="26"/>
          <w:lang w:val="fr-FR"/>
        </w:rPr>
        <w:t xml:space="preserve"> suivant la date de notification de l’ordre de service de commencer les travaux, les points et niveaux de base du projet.</w:t>
      </w:r>
    </w:p>
    <w:p w:rsidR="0090361C" w:rsidRPr="00DB213B" w:rsidRDefault="0090361C" w:rsidP="0090361C">
      <w:pPr>
        <w:widowControl w:val="0"/>
        <w:autoSpaceDE w:val="0"/>
        <w:autoSpaceDN w:val="0"/>
        <w:adjustRightInd w:val="0"/>
        <w:spacing w:before="4" w:line="260" w:lineRule="exact"/>
        <w:rPr>
          <w:color w:val="000000"/>
          <w:sz w:val="26"/>
          <w:szCs w:val="26"/>
          <w:lang w:val="fr-FR"/>
        </w:rPr>
      </w:pPr>
    </w:p>
    <w:p w:rsidR="0090361C" w:rsidRPr="00DB213B" w:rsidRDefault="0090361C" w:rsidP="0090361C">
      <w:pPr>
        <w:widowControl w:val="0"/>
        <w:autoSpaceDE w:val="0"/>
        <w:autoSpaceDN w:val="0"/>
        <w:adjustRightInd w:val="0"/>
        <w:ind w:right="-20"/>
        <w:rPr>
          <w:color w:val="000000"/>
          <w:sz w:val="26"/>
          <w:szCs w:val="26"/>
          <w:lang w:val="fr-FR"/>
        </w:rPr>
      </w:pPr>
      <w:r w:rsidRPr="00DB213B">
        <w:rPr>
          <w:b/>
          <w:bCs/>
          <w:color w:val="000000"/>
          <w:sz w:val="26"/>
          <w:szCs w:val="26"/>
          <w:lang w:val="fr-FR"/>
        </w:rPr>
        <w:t>Article</w:t>
      </w:r>
      <w:r w:rsidR="003977FB">
        <w:rPr>
          <w:b/>
          <w:bCs/>
          <w:color w:val="000000"/>
          <w:sz w:val="26"/>
          <w:szCs w:val="26"/>
          <w:lang w:val="fr-FR"/>
        </w:rPr>
        <w:t xml:space="preserve"> </w:t>
      </w:r>
      <w:r w:rsidRPr="00DB213B">
        <w:rPr>
          <w:b/>
          <w:bCs/>
          <w:color w:val="000000"/>
          <w:sz w:val="26"/>
          <w:szCs w:val="26"/>
          <w:lang w:val="fr-FR"/>
        </w:rPr>
        <w:t>38: Sous-traitance(CCAGarticle54)</w:t>
      </w:r>
    </w:p>
    <w:p w:rsidR="0090361C" w:rsidRPr="00DB213B" w:rsidRDefault="0090361C" w:rsidP="0090361C">
      <w:pPr>
        <w:widowControl w:val="0"/>
        <w:autoSpaceDE w:val="0"/>
        <w:autoSpaceDN w:val="0"/>
        <w:adjustRightInd w:val="0"/>
        <w:jc w:val="both"/>
        <w:rPr>
          <w:color w:val="000000"/>
          <w:sz w:val="26"/>
          <w:szCs w:val="26"/>
          <w:lang w:val="fr-FR"/>
        </w:rPr>
      </w:pPr>
    </w:p>
    <w:p w:rsidR="0090361C" w:rsidRPr="00DB213B" w:rsidRDefault="0090361C" w:rsidP="0090361C">
      <w:pPr>
        <w:widowControl w:val="0"/>
        <w:autoSpaceDE w:val="0"/>
        <w:autoSpaceDN w:val="0"/>
        <w:adjustRightInd w:val="0"/>
        <w:jc w:val="both"/>
        <w:rPr>
          <w:color w:val="231F20"/>
          <w:sz w:val="26"/>
          <w:szCs w:val="26"/>
          <w:lang w:val="fr-FR"/>
        </w:rPr>
      </w:pPr>
      <w:r w:rsidRPr="00DB213B">
        <w:rPr>
          <w:color w:val="231F20"/>
          <w:sz w:val="26"/>
          <w:szCs w:val="26"/>
          <w:lang w:val="fr-FR"/>
        </w:rPr>
        <w:t>La part des travaux à sous-traiter est de 30% du montant du marché de base et de ses avenants.</w:t>
      </w:r>
    </w:p>
    <w:p w:rsidR="0090361C" w:rsidRPr="00DB213B" w:rsidRDefault="0090361C" w:rsidP="0090361C">
      <w:pPr>
        <w:widowControl w:val="0"/>
        <w:autoSpaceDE w:val="0"/>
        <w:autoSpaceDN w:val="0"/>
        <w:adjustRightInd w:val="0"/>
        <w:spacing w:line="200" w:lineRule="exact"/>
        <w:rPr>
          <w:color w:val="000000"/>
          <w:sz w:val="26"/>
          <w:szCs w:val="26"/>
          <w:lang w:val="fr-FR"/>
        </w:rPr>
      </w:pPr>
    </w:p>
    <w:p w:rsidR="0090361C" w:rsidRPr="00DB213B" w:rsidRDefault="0090361C" w:rsidP="0090361C">
      <w:pPr>
        <w:widowControl w:val="0"/>
        <w:autoSpaceDE w:val="0"/>
        <w:autoSpaceDN w:val="0"/>
        <w:adjustRightInd w:val="0"/>
        <w:ind w:right="-36"/>
        <w:rPr>
          <w:color w:val="000000"/>
          <w:sz w:val="26"/>
          <w:szCs w:val="26"/>
          <w:lang w:val="fr-FR"/>
        </w:rPr>
      </w:pPr>
      <w:r w:rsidRPr="00DB213B">
        <w:rPr>
          <w:b/>
          <w:bCs/>
          <w:color w:val="000000"/>
          <w:sz w:val="26"/>
          <w:szCs w:val="26"/>
          <w:lang w:val="fr-FR"/>
        </w:rPr>
        <w:t>Article</w:t>
      </w:r>
      <w:r w:rsidR="003977FB">
        <w:rPr>
          <w:b/>
          <w:bCs/>
          <w:color w:val="000000"/>
          <w:sz w:val="26"/>
          <w:szCs w:val="26"/>
          <w:lang w:val="fr-FR"/>
        </w:rPr>
        <w:t xml:space="preserve"> </w:t>
      </w:r>
      <w:r w:rsidRPr="00DB213B">
        <w:rPr>
          <w:b/>
          <w:bCs/>
          <w:color w:val="000000"/>
          <w:sz w:val="26"/>
          <w:szCs w:val="26"/>
          <w:lang w:val="fr-FR"/>
        </w:rPr>
        <w:t xml:space="preserve">39: </w:t>
      </w:r>
      <w:r w:rsidRPr="00DB213B">
        <w:rPr>
          <w:b/>
          <w:bCs/>
          <w:color w:val="000000"/>
          <w:spacing w:val="1"/>
          <w:sz w:val="26"/>
          <w:szCs w:val="26"/>
          <w:lang w:val="fr-FR"/>
        </w:rPr>
        <w:t>Laboratoir</w:t>
      </w:r>
      <w:r w:rsidRPr="00DB213B">
        <w:rPr>
          <w:b/>
          <w:bCs/>
          <w:color w:val="000000"/>
          <w:sz w:val="26"/>
          <w:szCs w:val="26"/>
          <w:lang w:val="fr-FR"/>
        </w:rPr>
        <w:t xml:space="preserve">e </w:t>
      </w:r>
      <w:r w:rsidRPr="00DB213B">
        <w:rPr>
          <w:b/>
          <w:bCs/>
          <w:color w:val="000000"/>
          <w:spacing w:val="1"/>
          <w:sz w:val="26"/>
          <w:szCs w:val="26"/>
          <w:lang w:val="fr-FR"/>
        </w:rPr>
        <w:t>d</w:t>
      </w:r>
      <w:r w:rsidRPr="00DB213B">
        <w:rPr>
          <w:b/>
          <w:bCs/>
          <w:color w:val="000000"/>
          <w:sz w:val="26"/>
          <w:szCs w:val="26"/>
          <w:lang w:val="fr-FR"/>
        </w:rPr>
        <w:t xml:space="preserve">e </w:t>
      </w:r>
      <w:r w:rsidRPr="00DB213B">
        <w:rPr>
          <w:b/>
          <w:bCs/>
          <w:color w:val="000000"/>
          <w:spacing w:val="1"/>
          <w:sz w:val="26"/>
          <w:szCs w:val="26"/>
          <w:lang w:val="fr-FR"/>
        </w:rPr>
        <w:t>chantie</w:t>
      </w:r>
      <w:r w:rsidRPr="00DB213B">
        <w:rPr>
          <w:b/>
          <w:bCs/>
          <w:color w:val="000000"/>
          <w:sz w:val="26"/>
          <w:szCs w:val="26"/>
          <w:lang w:val="fr-FR"/>
        </w:rPr>
        <w:t xml:space="preserve">r </w:t>
      </w:r>
      <w:r w:rsidRPr="00DB213B">
        <w:rPr>
          <w:b/>
          <w:bCs/>
          <w:color w:val="000000"/>
          <w:spacing w:val="1"/>
          <w:sz w:val="26"/>
          <w:szCs w:val="26"/>
          <w:lang w:val="fr-FR"/>
        </w:rPr>
        <w:t>e</w:t>
      </w:r>
      <w:r w:rsidRPr="00DB213B">
        <w:rPr>
          <w:b/>
          <w:bCs/>
          <w:color w:val="000000"/>
          <w:sz w:val="26"/>
          <w:szCs w:val="26"/>
          <w:lang w:val="fr-FR"/>
        </w:rPr>
        <w:t xml:space="preserve">t </w:t>
      </w:r>
      <w:r w:rsidRPr="00DB213B">
        <w:rPr>
          <w:b/>
          <w:bCs/>
          <w:color w:val="000000"/>
          <w:spacing w:val="1"/>
          <w:sz w:val="26"/>
          <w:szCs w:val="26"/>
          <w:lang w:val="fr-FR"/>
        </w:rPr>
        <w:t>essais</w:t>
      </w:r>
      <w:r w:rsidRPr="00DB213B">
        <w:rPr>
          <w:b/>
          <w:bCs/>
          <w:color w:val="000000"/>
          <w:sz w:val="26"/>
          <w:szCs w:val="26"/>
          <w:lang w:val="fr-FR"/>
        </w:rPr>
        <w:t xml:space="preserve"> (CCAGArticle55)</w:t>
      </w:r>
    </w:p>
    <w:p w:rsidR="0090361C" w:rsidRPr="00DB213B" w:rsidRDefault="0090361C" w:rsidP="0090361C">
      <w:pPr>
        <w:widowControl w:val="0"/>
        <w:autoSpaceDE w:val="0"/>
        <w:autoSpaceDN w:val="0"/>
        <w:adjustRightInd w:val="0"/>
        <w:spacing w:before="14" w:line="140" w:lineRule="exact"/>
        <w:rPr>
          <w:color w:val="000000"/>
          <w:sz w:val="26"/>
          <w:szCs w:val="26"/>
          <w:lang w:val="fr-FR"/>
        </w:rPr>
      </w:pPr>
    </w:p>
    <w:p w:rsidR="0090361C" w:rsidRPr="00DB213B" w:rsidRDefault="0090361C" w:rsidP="0090361C">
      <w:pPr>
        <w:widowControl w:val="0"/>
        <w:autoSpaceDE w:val="0"/>
        <w:autoSpaceDN w:val="0"/>
        <w:adjustRightInd w:val="0"/>
        <w:spacing w:line="250" w:lineRule="auto"/>
        <w:ind w:left="624" w:right="94" w:hanging="624"/>
        <w:jc w:val="both"/>
        <w:rPr>
          <w:color w:val="000000"/>
          <w:sz w:val="26"/>
          <w:szCs w:val="26"/>
          <w:lang w:val="fr-FR"/>
        </w:rPr>
      </w:pPr>
      <w:r w:rsidRPr="00DB213B">
        <w:rPr>
          <w:color w:val="000000"/>
          <w:sz w:val="26"/>
          <w:szCs w:val="26"/>
          <w:lang w:val="fr-FR"/>
        </w:rPr>
        <w:t>(Cas échéant)</w:t>
      </w:r>
      <w:r w:rsidR="00FB7C1D" w:rsidRPr="00DB213B">
        <w:rPr>
          <w:color w:val="000000"/>
          <w:sz w:val="26"/>
          <w:szCs w:val="26"/>
          <w:lang w:val="fr-FR"/>
        </w:rPr>
        <w:t>.</w:t>
      </w:r>
    </w:p>
    <w:p w:rsidR="00FB7C1D" w:rsidRPr="00DB213B" w:rsidRDefault="00FB7C1D" w:rsidP="0090361C">
      <w:pPr>
        <w:widowControl w:val="0"/>
        <w:autoSpaceDE w:val="0"/>
        <w:autoSpaceDN w:val="0"/>
        <w:adjustRightInd w:val="0"/>
        <w:spacing w:line="250" w:lineRule="auto"/>
        <w:ind w:left="624" w:right="94" w:hanging="624"/>
        <w:jc w:val="both"/>
        <w:rPr>
          <w:color w:val="000000"/>
          <w:sz w:val="26"/>
          <w:szCs w:val="26"/>
          <w:lang w:val="fr-FR"/>
        </w:rPr>
      </w:pPr>
    </w:p>
    <w:p w:rsidR="0090361C" w:rsidRPr="00DB213B" w:rsidRDefault="0090361C" w:rsidP="0090361C">
      <w:pPr>
        <w:widowControl w:val="0"/>
        <w:autoSpaceDE w:val="0"/>
        <w:autoSpaceDN w:val="0"/>
        <w:adjustRightInd w:val="0"/>
        <w:ind w:right="-20"/>
        <w:rPr>
          <w:color w:val="000000"/>
          <w:sz w:val="26"/>
          <w:szCs w:val="26"/>
          <w:lang w:val="fr-FR"/>
        </w:rPr>
      </w:pPr>
      <w:r w:rsidRPr="00DB213B">
        <w:rPr>
          <w:b/>
          <w:bCs/>
          <w:color w:val="000000"/>
          <w:sz w:val="26"/>
          <w:szCs w:val="26"/>
          <w:lang w:val="fr-FR"/>
        </w:rPr>
        <w:t>Article</w:t>
      </w:r>
      <w:r w:rsidR="007F434D">
        <w:rPr>
          <w:b/>
          <w:bCs/>
          <w:color w:val="000000"/>
          <w:sz w:val="26"/>
          <w:szCs w:val="26"/>
          <w:lang w:val="fr-FR"/>
        </w:rPr>
        <w:t xml:space="preserve"> </w:t>
      </w:r>
      <w:r w:rsidRPr="00DB213B">
        <w:rPr>
          <w:b/>
          <w:bCs/>
          <w:color w:val="000000"/>
          <w:sz w:val="26"/>
          <w:szCs w:val="26"/>
          <w:lang w:val="fr-FR"/>
        </w:rPr>
        <w:t>40: Journal de chantier (CCAGArticle56complété)</w:t>
      </w:r>
    </w:p>
    <w:p w:rsidR="0090361C" w:rsidRPr="00DB213B" w:rsidRDefault="0090361C" w:rsidP="0090361C">
      <w:pPr>
        <w:widowControl w:val="0"/>
        <w:autoSpaceDE w:val="0"/>
        <w:autoSpaceDN w:val="0"/>
        <w:adjustRightInd w:val="0"/>
        <w:spacing w:before="9" w:line="140" w:lineRule="exact"/>
        <w:rPr>
          <w:color w:val="000000"/>
          <w:sz w:val="26"/>
          <w:szCs w:val="26"/>
          <w:lang w:val="fr-FR"/>
        </w:rPr>
      </w:pPr>
    </w:p>
    <w:p w:rsidR="0090361C" w:rsidRPr="00DB213B" w:rsidRDefault="0090361C" w:rsidP="0044320D">
      <w:pPr>
        <w:widowControl w:val="0"/>
        <w:autoSpaceDE w:val="0"/>
        <w:autoSpaceDN w:val="0"/>
        <w:adjustRightInd w:val="0"/>
        <w:jc w:val="both"/>
        <w:rPr>
          <w:b/>
          <w:sz w:val="26"/>
          <w:szCs w:val="26"/>
          <w:lang w:val="fr-FR"/>
        </w:rPr>
      </w:pPr>
      <w:r w:rsidRPr="00DB213B">
        <w:rPr>
          <w:color w:val="000000"/>
          <w:sz w:val="26"/>
          <w:szCs w:val="26"/>
          <w:lang w:val="fr-FR"/>
        </w:rPr>
        <w:t>40.1. Le journal de chantier sera signé contradictoirement par le Maître d’Œuvre ou l’Ingénieur, le cas échéant et le représentant de l’entrepreneur systématiquement tous les jours.</w:t>
      </w:r>
    </w:p>
    <w:p w:rsidR="0090361C" w:rsidRPr="00DB213B" w:rsidRDefault="0090361C" w:rsidP="00CB6075">
      <w:pPr>
        <w:widowControl w:val="0"/>
        <w:autoSpaceDE w:val="0"/>
        <w:autoSpaceDN w:val="0"/>
        <w:adjustRightInd w:val="0"/>
        <w:spacing w:line="250" w:lineRule="auto"/>
        <w:ind w:right="90"/>
        <w:jc w:val="both"/>
        <w:rPr>
          <w:color w:val="000000"/>
          <w:sz w:val="26"/>
          <w:szCs w:val="26"/>
          <w:lang w:val="fr-FR"/>
        </w:rPr>
      </w:pPr>
      <w:r w:rsidRPr="00DB213B">
        <w:rPr>
          <w:color w:val="000000"/>
          <w:sz w:val="26"/>
          <w:szCs w:val="26"/>
          <w:lang w:val="fr-FR"/>
        </w:rPr>
        <w:t xml:space="preserve">40.2. C'est un document contradictoire unique. Ses pages sont numérotées et visées. Aucune </w:t>
      </w:r>
      <w:r w:rsidRPr="00DB213B">
        <w:rPr>
          <w:color w:val="000000"/>
          <w:spacing w:val="5"/>
          <w:sz w:val="26"/>
          <w:szCs w:val="26"/>
          <w:lang w:val="fr-FR"/>
        </w:rPr>
        <w:t>pag</w:t>
      </w:r>
      <w:r w:rsidRPr="00DB213B">
        <w:rPr>
          <w:color w:val="000000"/>
          <w:sz w:val="26"/>
          <w:szCs w:val="26"/>
          <w:lang w:val="fr-FR"/>
        </w:rPr>
        <w:t xml:space="preserve">e </w:t>
      </w:r>
      <w:r w:rsidRPr="00DB213B">
        <w:rPr>
          <w:color w:val="000000"/>
          <w:spacing w:val="5"/>
          <w:sz w:val="26"/>
          <w:szCs w:val="26"/>
          <w:lang w:val="fr-FR"/>
        </w:rPr>
        <w:t>n</w:t>
      </w:r>
      <w:r w:rsidRPr="00DB213B">
        <w:rPr>
          <w:color w:val="000000"/>
          <w:sz w:val="26"/>
          <w:szCs w:val="26"/>
          <w:lang w:val="fr-FR"/>
        </w:rPr>
        <w:t xml:space="preserve">e </w:t>
      </w:r>
      <w:r w:rsidRPr="00DB213B">
        <w:rPr>
          <w:color w:val="000000"/>
          <w:spacing w:val="5"/>
          <w:sz w:val="26"/>
          <w:szCs w:val="26"/>
          <w:lang w:val="fr-FR"/>
        </w:rPr>
        <w:t>doi</w:t>
      </w:r>
      <w:r w:rsidRPr="00DB213B">
        <w:rPr>
          <w:color w:val="000000"/>
          <w:sz w:val="26"/>
          <w:szCs w:val="26"/>
          <w:lang w:val="fr-FR"/>
        </w:rPr>
        <w:t xml:space="preserve">t </w:t>
      </w:r>
      <w:r w:rsidRPr="00DB213B">
        <w:rPr>
          <w:color w:val="000000"/>
          <w:spacing w:val="5"/>
          <w:sz w:val="26"/>
          <w:szCs w:val="26"/>
          <w:lang w:val="fr-FR"/>
        </w:rPr>
        <w:t>êtr</w:t>
      </w:r>
      <w:r w:rsidRPr="00DB213B">
        <w:rPr>
          <w:color w:val="000000"/>
          <w:sz w:val="26"/>
          <w:szCs w:val="26"/>
          <w:lang w:val="fr-FR"/>
        </w:rPr>
        <w:t xml:space="preserve">e </w:t>
      </w:r>
      <w:r w:rsidRPr="00DB213B">
        <w:rPr>
          <w:color w:val="000000"/>
          <w:spacing w:val="5"/>
          <w:sz w:val="26"/>
          <w:szCs w:val="26"/>
          <w:lang w:val="fr-FR"/>
        </w:rPr>
        <w:t>enlevée</w:t>
      </w:r>
      <w:r w:rsidRPr="00DB213B">
        <w:rPr>
          <w:color w:val="000000"/>
          <w:sz w:val="26"/>
          <w:szCs w:val="26"/>
          <w:lang w:val="fr-FR"/>
        </w:rPr>
        <w:t xml:space="preserve">. </w:t>
      </w:r>
      <w:r w:rsidRPr="00DB213B">
        <w:rPr>
          <w:color w:val="000000"/>
          <w:spacing w:val="5"/>
          <w:sz w:val="26"/>
          <w:szCs w:val="26"/>
          <w:lang w:val="fr-FR"/>
        </w:rPr>
        <w:t>Le</w:t>
      </w:r>
      <w:r w:rsidRPr="00DB213B">
        <w:rPr>
          <w:color w:val="000000"/>
          <w:sz w:val="26"/>
          <w:szCs w:val="26"/>
          <w:lang w:val="fr-FR"/>
        </w:rPr>
        <w:t xml:space="preserve">s </w:t>
      </w:r>
      <w:r w:rsidRPr="00DB213B">
        <w:rPr>
          <w:color w:val="000000"/>
          <w:spacing w:val="5"/>
          <w:sz w:val="26"/>
          <w:szCs w:val="26"/>
          <w:lang w:val="fr-FR"/>
        </w:rPr>
        <w:t>parties raturée</w:t>
      </w:r>
      <w:r w:rsidRPr="00DB213B">
        <w:rPr>
          <w:color w:val="000000"/>
          <w:sz w:val="26"/>
          <w:szCs w:val="26"/>
          <w:lang w:val="fr-FR"/>
        </w:rPr>
        <w:t xml:space="preserve">s </w:t>
      </w:r>
      <w:r w:rsidRPr="00DB213B">
        <w:rPr>
          <w:color w:val="000000"/>
          <w:spacing w:val="5"/>
          <w:sz w:val="26"/>
          <w:szCs w:val="26"/>
          <w:lang w:val="fr-FR"/>
        </w:rPr>
        <w:t>o</w:t>
      </w:r>
      <w:r w:rsidRPr="00DB213B">
        <w:rPr>
          <w:color w:val="000000"/>
          <w:sz w:val="26"/>
          <w:szCs w:val="26"/>
          <w:lang w:val="fr-FR"/>
        </w:rPr>
        <w:t xml:space="preserve">u </w:t>
      </w:r>
      <w:r w:rsidRPr="00DB213B">
        <w:rPr>
          <w:color w:val="000000"/>
          <w:spacing w:val="5"/>
          <w:sz w:val="26"/>
          <w:szCs w:val="26"/>
          <w:lang w:val="fr-FR"/>
        </w:rPr>
        <w:t>annulée</w:t>
      </w:r>
      <w:r w:rsidRPr="00DB213B">
        <w:rPr>
          <w:color w:val="000000"/>
          <w:sz w:val="26"/>
          <w:szCs w:val="26"/>
          <w:lang w:val="fr-FR"/>
        </w:rPr>
        <w:t xml:space="preserve">s </w:t>
      </w:r>
      <w:r w:rsidRPr="00DB213B">
        <w:rPr>
          <w:color w:val="000000"/>
          <w:spacing w:val="5"/>
          <w:sz w:val="26"/>
          <w:szCs w:val="26"/>
          <w:lang w:val="fr-FR"/>
        </w:rPr>
        <w:t>son</w:t>
      </w:r>
      <w:r w:rsidRPr="00DB213B">
        <w:rPr>
          <w:color w:val="000000"/>
          <w:sz w:val="26"/>
          <w:szCs w:val="26"/>
          <w:lang w:val="fr-FR"/>
        </w:rPr>
        <w:t xml:space="preserve">t </w:t>
      </w:r>
      <w:r w:rsidRPr="00DB213B">
        <w:rPr>
          <w:color w:val="000000"/>
          <w:spacing w:val="5"/>
          <w:sz w:val="26"/>
          <w:szCs w:val="26"/>
          <w:lang w:val="fr-FR"/>
        </w:rPr>
        <w:t>signalée</w:t>
      </w:r>
      <w:r w:rsidRPr="00DB213B">
        <w:rPr>
          <w:color w:val="000000"/>
          <w:sz w:val="26"/>
          <w:szCs w:val="26"/>
          <w:lang w:val="fr-FR"/>
        </w:rPr>
        <w:t xml:space="preserve">s </w:t>
      </w:r>
      <w:r w:rsidRPr="00DB213B">
        <w:rPr>
          <w:color w:val="000000"/>
          <w:spacing w:val="5"/>
          <w:sz w:val="26"/>
          <w:szCs w:val="26"/>
          <w:lang w:val="fr-FR"/>
        </w:rPr>
        <w:t xml:space="preserve">en </w:t>
      </w:r>
      <w:r w:rsidRPr="00DB213B">
        <w:rPr>
          <w:color w:val="000000"/>
          <w:sz w:val="26"/>
          <w:szCs w:val="26"/>
          <w:lang w:val="fr-FR"/>
        </w:rPr>
        <w:t>marge pour validation.</w:t>
      </w:r>
    </w:p>
    <w:p w:rsidR="00DA2111" w:rsidRPr="00DB213B" w:rsidRDefault="00DA2111" w:rsidP="00CB6075">
      <w:pPr>
        <w:widowControl w:val="0"/>
        <w:autoSpaceDE w:val="0"/>
        <w:autoSpaceDN w:val="0"/>
        <w:adjustRightInd w:val="0"/>
        <w:spacing w:line="250" w:lineRule="auto"/>
        <w:ind w:right="90"/>
        <w:jc w:val="both"/>
        <w:rPr>
          <w:color w:val="000000"/>
          <w:sz w:val="26"/>
          <w:szCs w:val="26"/>
          <w:lang w:val="fr-FR"/>
        </w:rPr>
      </w:pPr>
    </w:p>
    <w:p w:rsidR="00DA2111" w:rsidRPr="00DB213B" w:rsidRDefault="00DA2111" w:rsidP="00DA2111">
      <w:pPr>
        <w:widowControl w:val="0"/>
        <w:autoSpaceDE w:val="0"/>
        <w:autoSpaceDN w:val="0"/>
        <w:adjustRightInd w:val="0"/>
        <w:spacing w:line="250" w:lineRule="auto"/>
        <w:ind w:right="90"/>
        <w:jc w:val="both"/>
        <w:rPr>
          <w:b/>
          <w:bCs/>
          <w:color w:val="000000"/>
          <w:sz w:val="26"/>
          <w:szCs w:val="26"/>
        </w:rPr>
      </w:pPr>
      <w:r w:rsidRPr="00DB213B">
        <w:rPr>
          <w:b/>
          <w:bCs/>
          <w:color w:val="000000"/>
          <w:sz w:val="26"/>
          <w:szCs w:val="26"/>
        </w:rPr>
        <w:t>Article 41 :   RÉUNIONS DE CHANTIER.</w:t>
      </w:r>
    </w:p>
    <w:p w:rsidR="00DA2111" w:rsidRPr="00DB213B" w:rsidRDefault="00DA2111" w:rsidP="00DA2111">
      <w:pPr>
        <w:widowControl w:val="0"/>
        <w:autoSpaceDE w:val="0"/>
        <w:autoSpaceDN w:val="0"/>
        <w:adjustRightInd w:val="0"/>
        <w:spacing w:line="250" w:lineRule="auto"/>
        <w:ind w:right="90"/>
        <w:jc w:val="both"/>
        <w:rPr>
          <w:b/>
          <w:bCs/>
          <w:color w:val="000000"/>
          <w:sz w:val="26"/>
          <w:szCs w:val="26"/>
        </w:rPr>
      </w:pPr>
    </w:p>
    <w:p w:rsidR="00DA2111" w:rsidRPr="00DB213B" w:rsidRDefault="00DA2111" w:rsidP="006C760E">
      <w:pPr>
        <w:widowControl w:val="0"/>
        <w:numPr>
          <w:ilvl w:val="0"/>
          <w:numId w:val="36"/>
        </w:numPr>
        <w:autoSpaceDE w:val="0"/>
        <w:autoSpaceDN w:val="0"/>
        <w:adjustRightInd w:val="0"/>
        <w:spacing w:line="250" w:lineRule="auto"/>
        <w:ind w:left="426" w:right="90"/>
        <w:jc w:val="both"/>
        <w:rPr>
          <w:color w:val="000000"/>
          <w:sz w:val="26"/>
          <w:szCs w:val="26"/>
        </w:rPr>
      </w:pPr>
      <w:r w:rsidRPr="00DB213B">
        <w:rPr>
          <w:color w:val="000000"/>
          <w:sz w:val="26"/>
          <w:szCs w:val="26"/>
        </w:rPr>
        <w:t xml:space="preserve"> Des réunions hebdomadaires de chantier se tiendront régulièrement sur convocation du Maitre d’œuvre ou de l’Ingénieur. </w:t>
      </w:r>
    </w:p>
    <w:p w:rsidR="00DA2111" w:rsidRPr="00DB213B" w:rsidRDefault="00DA2111" w:rsidP="006C760E">
      <w:pPr>
        <w:widowControl w:val="0"/>
        <w:numPr>
          <w:ilvl w:val="0"/>
          <w:numId w:val="36"/>
        </w:numPr>
        <w:autoSpaceDE w:val="0"/>
        <w:autoSpaceDN w:val="0"/>
        <w:adjustRightInd w:val="0"/>
        <w:spacing w:line="250" w:lineRule="auto"/>
        <w:ind w:left="426" w:right="90"/>
        <w:jc w:val="both"/>
        <w:rPr>
          <w:color w:val="000000"/>
          <w:sz w:val="26"/>
          <w:szCs w:val="26"/>
        </w:rPr>
      </w:pPr>
      <w:r w:rsidRPr="00DB213B">
        <w:rPr>
          <w:color w:val="000000"/>
          <w:sz w:val="26"/>
          <w:szCs w:val="26"/>
        </w:rPr>
        <w:t>Des réunions mensuelles seront tenues, sur con</w:t>
      </w:r>
      <w:r w:rsidR="00DB265D" w:rsidRPr="00DB213B">
        <w:rPr>
          <w:color w:val="000000"/>
          <w:sz w:val="26"/>
          <w:szCs w:val="26"/>
        </w:rPr>
        <w:t xml:space="preserve">vocation du Chef Service (ou du Maitre d’Ouvrage Délégué </w:t>
      </w:r>
      <w:r w:rsidRPr="00DB213B">
        <w:rPr>
          <w:color w:val="000000"/>
          <w:sz w:val="26"/>
          <w:szCs w:val="26"/>
        </w:rPr>
        <w:t>au besoin), en présence de l’Autorité Contractante et du Chef de Service du Marché ou de leurs représentants, ainsi que de l’Ingénieur du Marché et du Maître d’œuvre.</w:t>
      </w:r>
    </w:p>
    <w:p w:rsidR="00DA2111" w:rsidRPr="00DB213B" w:rsidRDefault="00DA2111" w:rsidP="006C760E">
      <w:pPr>
        <w:widowControl w:val="0"/>
        <w:numPr>
          <w:ilvl w:val="0"/>
          <w:numId w:val="36"/>
        </w:numPr>
        <w:autoSpaceDE w:val="0"/>
        <w:autoSpaceDN w:val="0"/>
        <w:adjustRightInd w:val="0"/>
        <w:spacing w:line="250" w:lineRule="auto"/>
        <w:ind w:left="426" w:right="90"/>
        <w:jc w:val="both"/>
        <w:rPr>
          <w:color w:val="000000"/>
          <w:sz w:val="26"/>
          <w:szCs w:val="26"/>
        </w:rPr>
      </w:pPr>
      <w:r w:rsidRPr="00DB213B">
        <w:rPr>
          <w:color w:val="000000"/>
          <w:sz w:val="26"/>
          <w:szCs w:val="26"/>
        </w:rPr>
        <w:t xml:space="preserve">Ces réunions feront l’objet d’un procès-verbal signé par les participants, le Maître d’œuvre assurant le secrétariat. </w:t>
      </w:r>
    </w:p>
    <w:p w:rsidR="00DA2111" w:rsidRPr="00DB213B" w:rsidRDefault="00DA2111" w:rsidP="006C760E">
      <w:pPr>
        <w:widowControl w:val="0"/>
        <w:numPr>
          <w:ilvl w:val="0"/>
          <w:numId w:val="36"/>
        </w:numPr>
        <w:autoSpaceDE w:val="0"/>
        <w:autoSpaceDN w:val="0"/>
        <w:adjustRightInd w:val="0"/>
        <w:spacing w:line="250" w:lineRule="auto"/>
        <w:ind w:left="426" w:right="90"/>
        <w:jc w:val="both"/>
        <w:rPr>
          <w:color w:val="000000"/>
          <w:sz w:val="26"/>
          <w:szCs w:val="26"/>
        </w:rPr>
      </w:pPr>
      <w:r w:rsidRPr="00DB213B">
        <w:rPr>
          <w:color w:val="000000"/>
          <w:sz w:val="26"/>
          <w:szCs w:val="26"/>
        </w:rPr>
        <w:t>La participation du conducteur de travaux aux réunions du chantier est obligatoire.</w:t>
      </w:r>
    </w:p>
    <w:p w:rsidR="00DA2111" w:rsidRPr="00DB213B" w:rsidRDefault="00292840" w:rsidP="006C760E">
      <w:pPr>
        <w:widowControl w:val="0"/>
        <w:numPr>
          <w:ilvl w:val="0"/>
          <w:numId w:val="36"/>
        </w:numPr>
        <w:autoSpaceDE w:val="0"/>
        <w:autoSpaceDN w:val="0"/>
        <w:adjustRightInd w:val="0"/>
        <w:spacing w:line="250" w:lineRule="auto"/>
        <w:ind w:left="426" w:right="90"/>
        <w:jc w:val="both"/>
        <w:rPr>
          <w:color w:val="000000"/>
          <w:sz w:val="26"/>
          <w:szCs w:val="26"/>
        </w:rPr>
      </w:pPr>
      <w:r w:rsidRPr="00DB213B">
        <w:rPr>
          <w:bCs/>
          <w:iCs/>
          <w:sz w:val="26"/>
          <w:szCs w:val="26"/>
        </w:rPr>
        <w:t>L’Autorité Contractante</w:t>
      </w:r>
      <w:r w:rsidR="00B979BD">
        <w:rPr>
          <w:bCs/>
          <w:iCs/>
          <w:sz w:val="26"/>
          <w:szCs w:val="26"/>
        </w:rPr>
        <w:t xml:space="preserve"> </w:t>
      </w:r>
      <w:r w:rsidR="00DA2111" w:rsidRPr="00DB213B">
        <w:rPr>
          <w:color w:val="000000"/>
          <w:sz w:val="26"/>
          <w:szCs w:val="26"/>
        </w:rPr>
        <w:t>devra recevoir les copies des invitations à toutes les réunions, hebdomadaires et mensuelles, afin de pouvoir y assister à son gré.</w:t>
      </w:r>
    </w:p>
    <w:p w:rsidR="0090361C" w:rsidRPr="00DB213B" w:rsidRDefault="0090361C" w:rsidP="0090361C">
      <w:pPr>
        <w:widowControl w:val="0"/>
        <w:autoSpaceDE w:val="0"/>
        <w:autoSpaceDN w:val="0"/>
        <w:adjustRightInd w:val="0"/>
        <w:spacing w:before="4" w:line="260" w:lineRule="exact"/>
        <w:rPr>
          <w:color w:val="000000"/>
          <w:sz w:val="26"/>
          <w:szCs w:val="26"/>
          <w:lang w:val="fr-FR"/>
        </w:rPr>
      </w:pPr>
    </w:p>
    <w:p w:rsidR="0090361C" w:rsidRPr="00DB213B" w:rsidRDefault="0090361C" w:rsidP="0090361C">
      <w:pPr>
        <w:widowControl w:val="0"/>
        <w:autoSpaceDE w:val="0"/>
        <w:autoSpaceDN w:val="0"/>
        <w:adjustRightInd w:val="0"/>
        <w:ind w:right="-20"/>
        <w:rPr>
          <w:color w:val="000000"/>
          <w:sz w:val="26"/>
          <w:szCs w:val="26"/>
          <w:lang w:val="fr-FR"/>
        </w:rPr>
      </w:pPr>
      <w:r w:rsidRPr="00DB213B">
        <w:rPr>
          <w:b/>
          <w:bCs/>
          <w:color w:val="000000"/>
          <w:sz w:val="26"/>
          <w:szCs w:val="26"/>
          <w:lang w:val="fr-FR"/>
        </w:rPr>
        <w:t>Article</w:t>
      </w:r>
      <w:r w:rsidR="00DA2111" w:rsidRPr="00DB213B">
        <w:rPr>
          <w:b/>
          <w:bCs/>
          <w:color w:val="000000"/>
          <w:sz w:val="26"/>
          <w:szCs w:val="26"/>
          <w:lang w:val="fr-FR"/>
        </w:rPr>
        <w:t>42</w:t>
      </w:r>
      <w:r w:rsidRPr="00DB213B">
        <w:rPr>
          <w:b/>
          <w:bCs/>
          <w:color w:val="000000"/>
          <w:sz w:val="26"/>
          <w:szCs w:val="26"/>
          <w:lang w:val="fr-FR"/>
        </w:rPr>
        <w:t>:Utilisation des explosifs(CCAGArticle60)</w:t>
      </w:r>
    </w:p>
    <w:p w:rsidR="0090361C" w:rsidRPr="00DB213B" w:rsidRDefault="0090361C" w:rsidP="0090361C">
      <w:pPr>
        <w:widowControl w:val="0"/>
        <w:autoSpaceDE w:val="0"/>
        <w:autoSpaceDN w:val="0"/>
        <w:adjustRightInd w:val="0"/>
        <w:spacing w:before="2" w:line="160" w:lineRule="exact"/>
        <w:rPr>
          <w:color w:val="000000"/>
          <w:sz w:val="26"/>
          <w:szCs w:val="26"/>
          <w:lang w:val="fr-FR"/>
        </w:rPr>
      </w:pPr>
    </w:p>
    <w:p w:rsidR="0090361C" w:rsidRPr="00DB213B" w:rsidRDefault="0090361C" w:rsidP="00FB7C1D">
      <w:pPr>
        <w:widowControl w:val="0"/>
        <w:autoSpaceDE w:val="0"/>
        <w:autoSpaceDN w:val="0"/>
        <w:adjustRightInd w:val="0"/>
        <w:ind w:right="-20"/>
        <w:rPr>
          <w:sz w:val="26"/>
          <w:szCs w:val="26"/>
          <w:lang w:val="fr-FR"/>
        </w:rPr>
      </w:pPr>
      <w:r w:rsidRPr="00DB213B">
        <w:rPr>
          <w:iCs/>
          <w:sz w:val="26"/>
          <w:szCs w:val="26"/>
          <w:lang w:val="fr-FR"/>
        </w:rPr>
        <w:t>Sans objet</w:t>
      </w:r>
    </w:p>
    <w:p w:rsidR="002003B2" w:rsidRPr="00DB213B" w:rsidRDefault="0090397F" w:rsidP="00E03A71">
      <w:pPr>
        <w:tabs>
          <w:tab w:val="left" w:pos="2552"/>
        </w:tabs>
        <w:jc w:val="center"/>
        <w:rPr>
          <w:b/>
          <w:sz w:val="26"/>
          <w:szCs w:val="26"/>
        </w:rPr>
      </w:pPr>
      <w:r w:rsidRPr="00DB213B">
        <w:rPr>
          <w:b/>
          <w:sz w:val="26"/>
          <w:szCs w:val="26"/>
        </w:rPr>
        <w:t>CHAPITRE IV : DE LA RÉCEPTION</w:t>
      </w:r>
    </w:p>
    <w:p w:rsidR="002003B2" w:rsidRPr="00DB213B" w:rsidRDefault="002003B2">
      <w:pPr>
        <w:rPr>
          <w:sz w:val="26"/>
          <w:szCs w:val="26"/>
        </w:rPr>
      </w:pPr>
    </w:p>
    <w:p w:rsidR="0044320D" w:rsidRPr="00DB213B" w:rsidRDefault="00DA2111" w:rsidP="0044320D">
      <w:pPr>
        <w:widowControl w:val="0"/>
        <w:autoSpaceDE w:val="0"/>
        <w:autoSpaceDN w:val="0"/>
        <w:adjustRightInd w:val="0"/>
        <w:spacing w:before="11"/>
        <w:ind w:right="-20"/>
        <w:rPr>
          <w:color w:val="000000"/>
          <w:sz w:val="26"/>
          <w:szCs w:val="26"/>
          <w:lang w:val="fr-FR"/>
        </w:rPr>
      </w:pPr>
      <w:r w:rsidRPr="00DB213B">
        <w:rPr>
          <w:b/>
          <w:color w:val="231F20"/>
          <w:sz w:val="26"/>
          <w:szCs w:val="26"/>
          <w:lang w:val="fr-FR"/>
        </w:rPr>
        <w:t>Article 43</w:t>
      </w:r>
      <w:r w:rsidR="0044320D" w:rsidRPr="00DB213B">
        <w:rPr>
          <w:b/>
          <w:color w:val="231F20"/>
          <w:sz w:val="26"/>
          <w:szCs w:val="26"/>
          <w:lang w:val="fr-FR"/>
        </w:rPr>
        <w:t xml:space="preserve"> : </w:t>
      </w:r>
      <w:r w:rsidR="0044320D" w:rsidRPr="00DB213B">
        <w:rPr>
          <w:b/>
          <w:bCs/>
          <w:color w:val="000000"/>
          <w:sz w:val="26"/>
          <w:szCs w:val="26"/>
          <w:lang w:val="fr-FR"/>
        </w:rPr>
        <w:t>Réception provisoire (CCAG Article 67)</w:t>
      </w:r>
    </w:p>
    <w:p w:rsidR="0044320D" w:rsidRPr="00DB213B" w:rsidRDefault="0044320D" w:rsidP="0044320D">
      <w:pPr>
        <w:widowControl w:val="0"/>
        <w:autoSpaceDE w:val="0"/>
        <w:autoSpaceDN w:val="0"/>
        <w:adjustRightInd w:val="0"/>
        <w:jc w:val="both"/>
        <w:rPr>
          <w:color w:val="231F20"/>
          <w:sz w:val="26"/>
          <w:szCs w:val="26"/>
          <w:lang w:val="fr-FR"/>
        </w:rPr>
      </w:pPr>
    </w:p>
    <w:p w:rsidR="0044320D" w:rsidRPr="00DB213B" w:rsidRDefault="0044320D" w:rsidP="0044320D">
      <w:pPr>
        <w:widowControl w:val="0"/>
        <w:tabs>
          <w:tab w:val="left" w:pos="900"/>
          <w:tab w:val="left" w:pos="1300"/>
          <w:tab w:val="left" w:pos="2480"/>
          <w:tab w:val="left" w:pos="3760"/>
        </w:tabs>
        <w:autoSpaceDE w:val="0"/>
        <w:autoSpaceDN w:val="0"/>
        <w:adjustRightInd w:val="0"/>
        <w:spacing w:line="250" w:lineRule="auto"/>
        <w:ind w:right="-20"/>
        <w:jc w:val="both"/>
        <w:rPr>
          <w:color w:val="000000"/>
          <w:sz w:val="26"/>
          <w:szCs w:val="26"/>
          <w:lang w:val="fr-FR"/>
        </w:rPr>
      </w:pPr>
      <w:r w:rsidRPr="00DB213B">
        <w:rPr>
          <w:color w:val="000000"/>
          <w:spacing w:val="5"/>
          <w:sz w:val="26"/>
          <w:szCs w:val="26"/>
          <w:lang w:val="fr-FR"/>
        </w:rPr>
        <w:t>Avan</w:t>
      </w:r>
      <w:r w:rsidRPr="00DB213B">
        <w:rPr>
          <w:color w:val="000000"/>
          <w:sz w:val="26"/>
          <w:szCs w:val="26"/>
          <w:lang w:val="fr-FR"/>
        </w:rPr>
        <w:t xml:space="preserve">t </w:t>
      </w:r>
      <w:r w:rsidRPr="00DB213B">
        <w:rPr>
          <w:color w:val="000000"/>
          <w:spacing w:val="5"/>
          <w:sz w:val="26"/>
          <w:szCs w:val="26"/>
          <w:lang w:val="fr-FR"/>
        </w:rPr>
        <w:t>l</w:t>
      </w:r>
      <w:r w:rsidRPr="00DB213B">
        <w:rPr>
          <w:color w:val="000000"/>
          <w:sz w:val="26"/>
          <w:szCs w:val="26"/>
          <w:lang w:val="fr-FR"/>
        </w:rPr>
        <w:t xml:space="preserve">a </w:t>
      </w:r>
      <w:r w:rsidRPr="00DB213B">
        <w:rPr>
          <w:color w:val="000000"/>
          <w:spacing w:val="5"/>
          <w:sz w:val="26"/>
          <w:szCs w:val="26"/>
          <w:lang w:val="fr-FR"/>
        </w:rPr>
        <w:t>réceptio</w:t>
      </w:r>
      <w:r w:rsidRPr="00DB213B">
        <w:rPr>
          <w:color w:val="000000"/>
          <w:sz w:val="26"/>
          <w:szCs w:val="26"/>
          <w:lang w:val="fr-FR"/>
        </w:rPr>
        <w:t xml:space="preserve">n </w:t>
      </w:r>
      <w:r w:rsidRPr="00DB213B">
        <w:rPr>
          <w:color w:val="000000"/>
          <w:spacing w:val="5"/>
          <w:sz w:val="26"/>
          <w:szCs w:val="26"/>
          <w:lang w:val="fr-FR"/>
        </w:rPr>
        <w:t>provisoire</w:t>
      </w:r>
      <w:r w:rsidRPr="00DB213B">
        <w:rPr>
          <w:color w:val="000000"/>
          <w:sz w:val="26"/>
          <w:szCs w:val="26"/>
          <w:lang w:val="fr-FR"/>
        </w:rPr>
        <w:t xml:space="preserve">, </w:t>
      </w:r>
      <w:r w:rsidRPr="00DB213B">
        <w:rPr>
          <w:color w:val="000000"/>
          <w:spacing w:val="5"/>
          <w:sz w:val="26"/>
          <w:szCs w:val="26"/>
          <w:lang w:val="fr-FR"/>
        </w:rPr>
        <w:t xml:space="preserve">l’entrepreneur </w:t>
      </w:r>
      <w:r w:rsidRPr="00DB213B">
        <w:rPr>
          <w:color w:val="000000"/>
          <w:sz w:val="26"/>
          <w:szCs w:val="26"/>
          <w:lang w:val="fr-FR"/>
        </w:rPr>
        <w:t xml:space="preserve">demande par écrit au </w:t>
      </w:r>
      <w:r w:rsidRPr="00DB213B">
        <w:rPr>
          <w:sz w:val="26"/>
          <w:szCs w:val="26"/>
          <w:lang w:val="fr-FR"/>
        </w:rPr>
        <w:t xml:space="preserve">Maître d’Ouvrage </w:t>
      </w:r>
      <w:r w:rsidRPr="00DB213B">
        <w:rPr>
          <w:color w:val="000000"/>
          <w:sz w:val="26"/>
          <w:szCs w:val="26"/>
          <w:lang w:val="fr-FR"/>
        </w:rPr>
        <w:t xml:space="preserve">avec copie à </w:t>
      </w:r>
      <w:r w:rsidRPr="00DB213B">
        <w:rPr>
          <w:sz w:val="26"/>
          <w:szCs w:val="26"/>
          <w:lang w:val="fr-FR"/>
        </w:rPr>
        <w:t xml:space="preserve">l’Autorité contractante, à </w:t>
      </w:r>
      <w:r w:rsidRPr="00DB213B">
        <w:rPr>
          <w:spacing w:val="3"/>
          <w:sz w:val="26"/>
          <w:szCs w:val="26"/>
          <w:lang w:val="fr-FR"/>
        </w:rPr>
        <w:t>l’ingénieur</w:t>
      </w:r>
      <w:r w:rsidRPr="00DB213B">
        <w:rPr>
          <w:sz w:val="26"/>
          <w:szCs w:val="26"/>
          <w:lang w:val="fr-FR"/>
        </w:rPr>
        <w:t xml:space="preserve"> et </w:t>
      </w:r>
      <w:r w:rsidR="005D437E" w:rsidRPr="00DB213B">
        <w:rPr>
          <w:sz w:val="26"/>
          <w:szCs w:val="26"/>
          <w:lang w:val="fr-FR"/>
        </w:rPr>
        <w:t>au Chef de Service du marché</w:t>
      </w:r>
      <w:r w:rsidRPr="00DB213B">
        <w:rPr>
          <w:sz w:val="26"/>
          <w:szCs w:val="26"/>
          <w:lang w:val="fr-FR"/>
        </w:rPr>
        <w:t xml:space="preserve">, </w:t>
      </w:r>
      <w:r w:rsidRPr="00DB213B">
        <w:rPr>
          <w:color w:val="000000"/>
          <w:spacing w:val="3"/>
          <w:sz w:val="26"/>
          <w:szCs w:val="26"/>
          <w:lang w:val="fr-FR"/>
        </w:rPr>
        <w:t>l’organisatio</w:t>
      </w:r>
      <w:r w:rsidRPr="00DB213B">
        <w:rPr>
          <w:color w:val="000000"/>
          <w:sz w:val="26"/>
          <w:szCs w:val="26"/>
          <w:lang w:val="fr-FR"/>
        </w:rPr>
        <w:t xml:space="preserve">n </w:t>
      </w:r>
      <w:r w:rsidRPr="00DB213B">
        <w:rPr>
          <w:color w:val="000000"/>
          <w:spacing w:val="3"/>
          <w:sz w:val="26"/>
          <w:szCs w:val="26"/>
          <w:lang w:val="fr-FR"/>
        </w:rPr>
        <w:t>d’un</w:t>
      </w:r>
      <w:r w:rsidRPr="00DB213B">
        <w:rPr>
          <w:color w:val="000000"/>
          <w:sz w:val="26"/>
          <w:szCs w:val="26"/>
          <w:lang w:val="fr-FR"/>
        </w:rPr>
        <w:t xml:space="preserve">e </w:t>
      </w:r>
      <w:r w:rsidRPr="00DB213B">
        <w:rPr>
          <w:color w:val="000000"/>
          <w:spacing w:val="3"/>
          <w:sz w:val="26"/>
          <w:szCs w:val="26"/>
          <w:lang w:val="fr-FR"/>
        </w:rPr>
        <w:t>visit</w:t>
      </w:r>
      <w:r w:rsidRPr="00DB213B">
        <w:rPr>
          <w:color w:val="000000"/>
          <w:sz w:val="26"/>
          <w:szCs w:val="26"/>
          <w:lang w:val="fr-FR"/>
        </w:rPr>
        <w:t xml:space="preserve">e </w:t>
      </w:r>
      <w:r w:rsidRPr="00DB213B">
        <w:rPr>
          <w:color w:val="000000"/>
          <w:spacing w:val="3"/>
          <w:sz w:val="26"/>
          <w:szCs w:val="26"/>
          <w:lang w:val="fr-FR"/>
        </w:rPr>
        <w:t xml:space="preserve">technique </w:t>
      </w:r>
      <w:r w:rsidRPr="00DB213B">
        <w:rPr>
          <w:color w:val="000000"/>
          <w:sz w:val="26"/>
          <w:szCs w:val="26"/>
          <w:lang w:val="fr-FR"/>
        </w:rPr>
        <w:t>préalable à la réception.</w:t>
      </w:r>
    </w:p>
    <w:p w:rsidR="0044320D" w:rsidRPr="00DB213B" w:rsidRDefault="0044320D" w:rsidP="0044320D">
      <w:pPr>
        <w:widowControl w:val="0"/>
        <w:autoSpaceDE w:val="0"/>
        <w:autoSpaceDN w:val="0"/>
        <w:adjustRightInd w:val="0"/>
        <w:jc w:val="both"/>
        <w:rPr>
          <w:sz w:val="26"/>
          <w:szCs w:val="26"/>
          <w:lang w:val="fr-FR"/>
        </w:rPr>
      </w:pPr>
    </w:p>
    <w:p w:rsidR="0044320D" w:rsidRPr="00DB213B" w:rsidRDefault="00DA2111" w:rsidP="0044320D">
      <w:pPr>
        <w:widowControl w:val="0"/>
        <w:autoSpaceDE w:val="0"/>
        <w:autoSpaceDN w:val="0"/>
        <w:adjustRightInd w:val="0"/>
        <w:spacing w:line="250" w:lineRule="auto"/>
        <w:ind w:right="-148"/>
        <w:rPr>
          <w:color w:val="000000"/>
          <w:spacing w:val="7"/>
          <w:sz w:val="26"/>
          <w:szCs w:val="26"/>
          <w:lang w:val="fr-FR"/>
        </w:rPr>
      </w:pPr>
      <w:r w:rsidRPr="00DB213B">
        <w:rPr>
          <w:color w:val="000000"/>
          <w:sz w:val="26"/>
          <w:szCs w:val="26"/>
          <w:lang w:val="fr-FR"/>
        </w:rPr>
        <w:t>43</w:t>
      </w:r>
      <w:r w:rsidR="0044320D" w:rsidRPr="00DB213B">
        <w:rPr>
          <w:color w:val="000000"/>
          <w:sz w:val="26"/>
          <w:szCs w:val="26"/>
          <w:lang w:val="fr-FR"/>
        </w:rPr>
        <w:t xml:space="preserve">.1. </w:t>
      </w:r>
      <w:r w:rsidR="0044320D" w:rsidRPr="00DB213B">
        <w:rPr>
          <w:color w:val="000000"/>
          <w:sz w:val="26"/>
          <w:szCs w:val="26"/>
          <w:lang w:val="fr-FR"/>
        </w:rPr>
        <w:tab/>
      </w:r>
      <w:r w:rsidR="0044320D" w:rsidRPr="00DB213B">
        <w:rPr>
          <w:color w:val="000000"/>
          <w:spacing w:val="4"/>
          <w:sz w:val="26"/>
          <w:szCs w:val="26"/>
          <w:lang w:val="fr-FR"/>
        </w:rPr>
        <w:t>Epreuve</w:t>
      </w:r>
      <w:r w:rsidR="0044320D" w:rsidRPr="00DB213B">
        <w:rPr>
          <w:color w:val="000000"/>
          <w:sz w:val="26"/>
          <w:szCs w:val="26"/>
          <w:lang w:val="fr-FR"/>
        </w:rPr>
        <w:t xml:space="preserve">s </w:t>
      </w:r>
      <w:r w:rsidR="0044320D" w:rsidRPr="00DB213B">
        <w:rPr>
          <w:color w:val="000000"/>
          <w:spacing w:val="4"/>
          <w:sz w:val="26"/>
          <w:szCs w:val="26"/>
          <w:lang w:val="fr-FR"/>
        </w:rPr>
        <w:t>comprise</w:t>
      </w:r>
      <w:r w:rsidR="0044320D" w:rsidRPr="00DB213B">
        <w:rPr>
          <w:color w:val="000000"/>
          <w:sz w:val="26"/>
          <w:szCs w:val="26"/>
          <w:lang w:val="fr-FR"/>
        </w:rPr>
        <w:t xml:space="preserve">s </w:t>
      </w:r>
      <w:r w:rsidR="0044320D" w:rsidRPr="00DB213B">
        <w:rPr>
          <w:color w:val="000000"/>
          <w:spacing w:val="4"/>
          <w:sz w:val="26"/>
          <w:szCs w:val="26"/>
          <w:lang w:val="fr-FR"/>
        </w:rPr>
        <w:t>dan</w:t>
      </w:r>
      <w:r w:rsidR="0044320D" w:rsidRPr="00DB213B">
        <w:rPr>
          <w:color w:val="000000"/>
          <w:sz w:val="26"/>
          <w:szCs w:val="26"/>
          <w:lang w:val="fr-FR"/>
        </w:rPr>
        <w:t xml:space="preserve">s </w:t>
      </w:r>
      <w:r w:rsidR="0044320D" w:rsidRPr="00DB213B">
        <w:rPr>
          <w:color w:val="000000"/>
          <w:spacing w:val="4"/>
          <w:sz w:val="26"/>
          <w:szCs w:val="26"/>
          <w:lang w:val="fr-FR"/>
        </w:rPr>
        <w:t>le</w:t>
      </w:r>
      <w:r w:rsidR="0044320D" w:rsidRPr="00DB213B">
        <w:rPr>
          <w:color w:val="000000"/>
          <w:sz w:val="26"/>
          <w:szCs w:val="26"/>
          <w:lang w:val="fr-FR"/>
        </w:rPr>
        <w:t xml:space="preserve">s </w:t>
      </w:r>
      <w:r w:rsidR="0044320D" w:rsidRPr="00DB213B">
        <w:rPr>
          <w:color w:val="000000"/>
          <w:spacing w:val="4"/>
          <w:sz w:val="26"/>
          <w:szCs w:val="26"/>
          <w:lang w:val="fr-FR"/>
        </w:rPr>
        <w:t xml:space="preserve">opérations </w:t>
      </w:r>
      <w:r w:rsidR="0044320D" w:rsidRPr="00DB213B">
        <w:rPr>
          <w:color w:val="000000"/>
          <w:sz w:val="26"/>
          <w:szCs w:val="26"/>
          <w:lang w:val="fr-FR"/>
        </w:rPr>
        <w:t>préalables à la réception </w:t>
      </w:r>
      <w:r w:rsidR="0044320D" w:rsidRPr="00DB213B">
        <w:rPr>
          <w:color w:val="000000"/>
          <w:spacing w:val="7"/>
          <w:sz w:val="26"/>
          <w:szCs w:val="26"/>
          <w:lang w:val="fr-FR"/>
        </w:rPr>
        <w:t>:</w:t>
      </w:r>
    </w:p>
    <w:p w:rsidR="0044320D" w:rsidRPr="00DB213B" w:rsidRDefault="0044320D" w:rsidP="0044320D">
      <w:pPr>
        <w:autoSpaceDE w:val="0"/>
        <w:autoSpaceDN w:val="0"/>
        <w:adjustRightInd w:val="0"/>
        <w:spacing w:before="120"/>
        <w:ind w:left="1440" w:right="26" w:hanging="1440"/>
        <w:jc w:val="both"/>
        <w:rPr>
          <w:color w:val="000000"/>
          <w:spacing w:val="4"/>
          <w:sz w:val="26"/>
          <w:szCs w:val="26"/>
          <w:lang w:val="fr-FR"/>
        </w:rPr>
      </w:pPr>
      <w:r w:rsidRPr="00DB213B">
        <w:rPr>
          <w:color w:val="000000"/>
          <w:spacing w:val="4"/>
          <w:sz w:val="26"/>
          <w:szCs w:val="26"/>
          <w:lang w:val="fr-FR"/>
        </w:rPr>
        <w:t xml:space="preserve">Les opérations préalables à la réception comportent notamment : </w:t>
      </w:r>
    </w:p>
    <w:p w:rsidR="0044320D" w:rsidRPr="00DB213B" w:rsidRDefault="0044320D" w:rsidP="00BE3680">
      <w:pPr>
        <w:numPr>
          <w:ilvl w:val="0"/>
          <w:numId w:val="30"/>
        </w:numPr>
        <w:autoSpaceDE w:val="0"/>
        <w:autoSpaceDN w:val="0"/>
        <w:adjustRightInd w:val="0"/>
        <w:ind w:right="26"/>
        <w:jc w:val="both"/>
        <w:rPr>
          <w:color w:val="000000"/>
          <w:spacing w:val="4"/>
          <w:sz w:val="26"/>
          <w:szCs w:val="26"/>
          <w:lang w:val="fr-FR"/>
        </w:rPr>
      </w:pPr>
      <w:r w:rsidRPr="00DB213B">
        <w:rPr>
          <w:color w:val="000000"/>
          <w:spacing w:val="4"/>
          <w:sz w:val="26"/>
          <w:szCs w:val="26"/>
          <w:lang w:val="fr-FR"/>
        </w:rPr>
        <w:t xml:space="preserve">a. la reconnaissance des ouvrages exécutés ; </w:t>
      </w:r>
    </w:p>
    <w:p w:rsidR="0044320D" w:rsidRPr="00DB213B" w:rsidRDefault="0044320D" w:rsidP="00BE3680">
      <w:pPr>
        <w:numPr>
          <w:ilvl w:val="0"/>
          <w:numId w:val="30"/>
        </w:numPr>
        <w:autoSpaceDE w:val="0"/>
        <w:autoSpaceDN w:val="0"/>
        <w:adjustRightInd w:val="0"/>
        <w:ind w:right="26"/>
        <w:jc w:val="both"/>
        <w:rPr>
          <w:color w:val="000000"/>
          <w:spacing w:val="4"/>
          <w:sz w:val="26"/>
          <w:szCs w:val="26"/>
          <w:lang w:val="fr-FR"/>
        </w:rPr>
      </w:pPr>
      <w:r w:rsidRPr="00DB213B">
        <w:rPr>
          <w:color w:val="000000"/>
          <w:spacing w:val="4"/>
          <w:sz w:val="26"/>
          <w:szCs w:val="26"/>
          <w:lang w:val="fr-FR"/>
        </w:rPr>
        <w:t xml:space="preserve">b. les épreuves prévues notamment par </w:t>
      </w:r>
      <w:r w:rsidR="00292840" w:rsidRPr="00DB213B">
        <w:rPr>
          <w:color w:val="000000"/>
          <w:spacing w:val="4"/>
          <w:sz w:val="26"/>
          <w:szCs w:val="26"/>
          <w:lang w:val="fr-FR"/>
        </w:rPr>
        <w:t>le marché</w:t>
      </w:r>
      <w:r w:rsidRPr="00DB213B">
        <w:rPr>
          <w:color w:val="000000"/>
          <w:spacing w:val="4"/>
          <w:sz w:val="26"/>
          <w:szCs w:val="26"/>
          <w:lang w:val="fr-FR"/>
        </w:rPr>
        <w:t xml:space="preserve">; </w:t>
      </w:r>
    </w:p>
    <w:p w:rsidR="0044320D" w:rsidRPr="00DB213B" w:rsidRDefault="0044320D" w:rsidP="00BE3680">
      <w:pPr>
        <w:numPr>
          <w:ilvl w:val="0"/>
          <w:numId w:val="30"/>
        </w:numPr>
        <w:autoSpaceDE w:val="0"/>
        <w:autoSpaceDN w:val="0"/>
        <w:adjustRightInd w:val="0"/>
        <w:ind w:right="28"/>
        <w:jc w:val="both"/>
        <w:rPr>
          <w:color w:val="000000"/>
          <w:spacing w:val="4"/>
          <w:sz w:val="26"/>
          <w:szCs w:val="26"/>
          <w:lang w:val="fr-FR"/>
        </w:rPr>
      </w:pPr>
      <w:r w:rsidRPr="00DB213B">
        <w:rPr>
          <w:color w:val="000000"/>
          <w:spacing w:val="4"/>
          <w:sz w:val="26"/>
          <w:szCs w:val="26"/>
          <w:lang w:val="fr-FR"/>
        </w:rPr>
        <w:t xml:space="preserve">c. la constatation éventuelle de la non-exécution des prestations prévues dans </w:t>
      </w:r>
      <w:r w:rsidR="00292840" w:rsidRPr="00DB213B">
        <w:rPr>
          <w:color w:val="000000"/>
          <w:spacing w:val="4"/>
          <w:sz w:val="26"/>
          <w:szCs w:val="26"/>
          <w:lang w:val="fr-FR"/>
        </w:rPr>
        <w:t>le marché</w:t>
      </w:r>
      <w:r w:rsidRPr="00DB213B">
        <w:rPr>
          <w:color w:val="000000"/>
          <w:spacing w:val="4"/>
          <w:sz w:val="26"/>
          <w:szCs w:val="26"/>
          <w:lang w:val="fr-FR"/>
        </w:rPr>
        <w:t xml:space="preserve">, les imperfections ou les malfaçons ; </w:t>
      </w:r>
    </w:p>
    <w:p w:rsidR="0044320D" w:rsidRPr="00DB213B" w:rsidRDefault="0044320D" w:rsidP="0044320D">
      <w:pPr>
        <w:widowControl w:val="0"/>
        <w:autoSpaceDE w:val="0"/>
        <w:autoSpaceDN w:val="0"/>
        <w:adjustRightInd w:val="0"/>
        <w:spacing w:before="4"/>
        <w:rPr>
          <w:color w:val="000000"/>
          <w:sz w:val="26"/>
          <w:szCs w:val="26"/>
          <w:lang w:val="fr-FR"/>
        </w:rPr>
      </w:pPr>
    </w:p>
    <w:p w:rsidR="0044320D" w:rsidRPr="00DB213B" w:rsidRDefault="00DA2111" w:rsidP="0044320D">
      <w:pPr>
        <w:widowControl w:val="0"/>
        <w:autoSpaceDE w:val="0"/>
        <w:autoSpaceDN w:val="0"/>
        <w:adjustRightInd w:val="0"/>
        <w:spacing w:line="250" w:lineRule="auto"/>
        <w:ind w:left="705" w:right="-20" w:hanging="705"/>
        <w:jc w:val="both"/>
        <w:rPr>
          <w:color w:val="000000"/>
          <w:sz w:val="26"/>
          <w:szCs w:val="26"/>
          <w:lang w:val="fr-FR"/>
        </w:rPr>
      </w:pPr>
      <w:r w:rsidRPr="00DB213B">
        <w:rPr>
          <w:color w:val="000000"/>
          <w:sz w:val="26"/>
          <w:szCs w:val="26"/>
          <w:lang w:val="fr-FR"/>
        </w:rPr>
        <w:t>43</w:t>
      </w:r>
      <w:r w:rsidR="0044320D" w:rsidRPr="00DB213B">
        <w:rPr>
          <w:color w:val="000000"/>
          <w:sz w:val="26"/>
          <w:szCs w:val="26"/>
          <w:lang w:val="fr-FR"/>
        </w:rPr>
        <w:t xml:space="preserve">.2. </w:t>
      </w:r>
      <w:r w:rsidR="0044320D" w:rsidRPr="00DB213B">
        <w:rPr>
          <w:color w:val="000000"/>
          <w:sz w:val="26"/>
          <w:szCs w:val="26"/>
          <w:lang w:val="fr-FR"/>
        </w:rPr>
        <w:tab/>
      </w:r>
      <w:r w:rsidR="0044320D" w:rsidRPr="00DB213B">
        <w:rPr>
          <w:color w:val="000000"/>
          <w:spacing w:val="5"/>
          <w:sz w:val="26"/>
          <w:szCs w:val="26"/>
          <w:lang w:val="fr-FR"/>
        </w:rPr>
        <w:t>Constatatio</w:t>
      </w:r>
      <w:r w:rsidR="0044320D" w:rsidRPr="00DB213B">
        <w:rPr>
          <w:color w:val="000000"/>
          <w:sz w:val="26"/>
          <w:szCs w:val="26"/>
          <w:lang w:val="fr-FR"/>
        </w:rPr>
        <w:t xml:space="preserve">n </w:t>
      </w:r>
      <w:r w:rsidR="0044320D" w:rsidRPr="00DB213B">
        <w:rPr>
          <w:color w:val="000000"/>
          <w:spacing w:val="5"/>
          <w:sz w:val="26"/>
          <w:szCs w:val="26"/>
          <w:lang w:val="fr-FR"/>
        </w:rPr>
        <w:t>éventue</w:t>
      </w:r>
      <w:r w:rsidR="0044320D" w:rsidRPr="00DB213B">
        <w:rPr>
          <w:color w:val="000000"/>
          <w:sz w:val="26"/>
          <w:szCs w:val="26"/>
          <w:lang w:val="fr-FR"/>
        </w:rPr>
        <w:t xml:space="preserve">lle </w:t>
      </w:r>
      <w:r w:rsidR="0044320D" w:rsidRPr="00DB213B">
        <w:rPr>
          <w:color w:val="000000"/>
          <w:spacing w:val="5"/>
          <w:sz w:val="26"/>
          <w:szCs w:val="26"/>
          <w:lang w:val="fr-FR"/>
        </w:rPr>
        <w:t>d</w:t>
      </w:r>
      <w:r w:rsidR="0044320D" w:rsidRPr="00DB213B">
        <w:rPr>
          <w:color w:val="000000"/>
          <w:sz w:val="26"/>
          <w:szCs w:val="26"/>
          <w:lang w:val="fr-FR"/>
        </w:rPr>
        <w:t xml:space="preserve">u </w:t>
      </w:r>
      <w:r w:rsidR="0044320D" w:rsidRPr="00DB213B">
        <w:rPr>
          <w:color w:val="000000"/>
          <w:spacing w:val="5"/>
          <w:sz w:val="26"/>
          <w:szCs w:val="26"/>
          <w:lang w:val="fr-FR"/>
        </w:rPr>
        <w:t>repliemen</w:t>
      </w:r>
      <w:r w:rsidR="0044320D" w:rsidRPr="00DB213B">
        <w:rPr>
          <w:color w:val="000000"/>
          <w:sz w:val="26"/>
          <w:szCs w:val="26"/>
          <w:lang w:val="fr-FR"/>
        </w:rPr>
        <w:t xml:space="preserve">t </w:t>
      </w:r>
      <w:r w:rsidR="0044320D" w:rsidRPr="00DB213B">
        <w:rPr>
          <w:color w:val="000000"/>
          <w:spacing w:val="5"/>
          <w:sz w:val="26"/>
          <w:szCs w:val="26"/>
          <w:lang w:val="fr-FR"/>
        </w:rPr>
        <w:t xml:space="preserve">des </w:t>
      </w:r>
      <w:r w:rsidR="0044320D" w:rsidRPr="00DB213B">
        <w:rPr>
          <w:color w:val="000000"/>
          <w:sz w:val="26"/>
          <w:szCs w:val="26"/>
          <w:lang w:val="fr-FR"/>
        </w:rPr>
        <w:t>installations de chantier et de la remise en état des lieux</w:t>
      </w:r>
      <w:r w:rsidR="0044320D" w:rsidRPr="00DB213B">
        <w:rPr>
          <w:color w:val="000000"/>
          <w:spacing w:val="6"/>
          <w:sz w:val="26"/>
          <w:szCs w:val="26"/>
          <w:lang w:val="fr-FR"/>
        </w:rPr>
        <w:t>.</w:t>
      </w:r>
    </w:p>
    <w:p w:rsidR="0044320D" w:rsidRPr="00DB213B" w:rsidRDefault="0044320D" w:rsidP="0044320D">
      <w:pPr>
        <w:widowControl w:val="0"/>
        <w:autoSpaceDE w:val="0"/>
        <w:autoSpaceDN w:val="0"/>
        <w:adjustRightInd w:val="0"/>
        <w:spacing w:before="4" w:line="260" w:lineRule="exact"/>
        <w:rPr>
          <w:color w:val="000000"/>
          <w:sz w:val="26"/>
          <w:szCs w:val="26"/>
          <w:lang w:val="fr-FR"/>
        </w:rPr>
      </w:pPr>
    </w:p>
    <w:p w:rsidR="0044320D" w:rsidRPr="00DB213B" w:rsidRDefault="00DA2111" w:rsidP="0044320D">
      <w:pPr>
        <w:widowControl w:val="0"/>
        <w:autoSpaceDE w:val="0"/>
        <w:autoSpaceDN w:val="0"/>
        <w:adjustRightInd w:val="0"/>
        <w:spacing w:line="250" w:lineRule="auto"/>
        <w:ind w:left="731" w:right="-144" w:hanging="624"/>
        <w:rPr>
          <w:color w:val="000000"/>
          <w:sz w:val="26"/>
          <w:szCs w:val="26"/>
          <w:lang w:val="fr-FR"/>
        </w:rPr>
      </w:pPr>
      <w:r w:rsidRPr="00DB213B">
        <w:rPr>
          <w:color w:val="000000"/>
          <w:sz w:val="26"/>
          <w:szCs w:val="26"/>
          <w:lang w:val="fr-FR"/>
        </w:rPr>
        <w:t>43</w:t>
      </w:r>
      <w:r w:rsidR="0044320D" w:rsidRPr="00DB213B">
        <w:rPr>
          <w:color w:val="000000"/>
          <w:sz w:val="26"/>
          <w:szCs w:val="26"/>
          <w:lang w:val="fr-FR"/>
        </w:rPr>
        <w:t>.3. La Commission de réception sera composée des membres suivants à titre indicatif</w:t>
      </w:r>
      <w:r w:rsidR="007F434D">
        <w:rPr>
          <w:color w:val="000000"/>
          <w:sz w:val="26"/>
          <w:szCs w:val="26"/>
          <w:lang w:val="fr-FR"/>
        </w:rPr>
        <w:t xml:space="preserve"> </w:t>
      </w:r>
      <w:r w:rsidR="0044320D" w:rsidRPr="00DB213B">
        <w:rPr>
          <w:color w:val="000000"/>
          <w:sz w:val="26"/>
          <w:szCs w:val="26"/>
          <w:lang w:val="fr-FR"/>
        </w:rPr>
        <w:t>:</w:t>
      </w:r>
    </w:p>
    <w:p w:rsidR="0044320D" w:rsidRPr="007F434D" w:rsidRDefault="0044320D" w:rsidP="00BE3680">
      <w:pPr>
        <w:numPr>
          <w:ilvl w:val="0"/>
          <w:numId w:val="29"/>
        </w:numPr>
        <w:tabs>
          <w:tab w:val="num" w:pos="644"/>
        </w:tabs>
        <w:spacing w:line="276" w:lineRule="auto"/>
        <w:ind w:left="644"/>
        <w:jc w:val="both"/>
        <w:rPr>
          <w:color w:val="000000" w:themeColor="text1"/>
          <w:sz w:val="26"/>
          <w:szCs w:val="26"/>
          <w:lang w:val="fr-FR"/>
        </w:rPr>
      </w:pPr>
      <w:r w:rsidRPr="007F434D">
        <w:rPr>
          <w:b/>
          <w:color w:val="000000" w:themeColor="text1"/>
          <w:sz w:val="26"/>
          <w:szCs w:val="26"/>
          <w:lang w:val="fr-FR"/>
        </w:rPr>
        <w:t>Président :</w:t>
      </w:r>
      <w:r w:rsidRPr="007F434D">
        <w:rPr>
          <w:color w:val="000000" w:themeColor="text1"/>
          <w:sz w:val="26"/>
          <w:szCs w:val="26"/>
          <w:lang w:val="fr-FR"/>
        </w:rPr>
        <w:t xml:space="preserve"> Le Maître d’Ouvrage ou son représenta</w:t>
      </w:r>
      <w:r w:rsidR="0006569A">
        <w:rPr>
          <w:color w:val="000000" w:themeColor="text1"/>
          <w:sz w:val="26"/>
          <w:szCs w:val="26"/>
          <w:lang w:val="fr-FR"/>
        </w:rPr>
        <w:t>nt</w:t>
      </w:r>
      <w:r w:rsidR="00BC539C" w:rsidRPr="007F434D">
        <w:rPr>
          <w:color w:val="000000" w:themeColor="text1"/>
          <w:sz w:val="26"/>
          <w:szCs w:val="26"/>
          <w:lang w:val="fr-FR"/>
        </w:rPr>
        <w:t xml:space="preserve"> ;</w:t>
      </w:r>
      <w:r w:rsidRPr="007F434D">
        <w:rPr>
          <w:color w:val="000000" w:themeColor="text1"/>
          <w:sz w:val="26"/>
          <w:szCs w:val="26"/>
          <w:lang w:val="fr-FR"/>
        </w:rPr>
        <w:t xml:space="preserve">  </w:t>
      </w:r>
    </w:p>
    <w:p w:rsidR="0044320D" w:rsidRPr="007F434D" w:rsidRDefault="0044320D" w:rsidP="00BE3680">
      <w:pPr>
        <w:numPr>
          <w:ilvl w:val="0"/>
          <w:numId w:val="29"/>
        </w:numPr>
        <w:tabs>
          <w:tab w:val="num" w:pos="644"/>
        </w:tabs>
        <w:spacing w:line="276" w:lineRule="auto"/>
        <w:ind w:left="644"/>
        <w:jc w:val="both"/>
        <w:rPr>
          <w:color w:val="000000" w:themeColor="text1"/>
          <w:sz w:val="26"/>
          <w:szCs w:val="26"/>
          <w:lang w:val="fr-FR"/>
        </w:rPr>
      </w:pPr>
      <w:r w:rsidRPr="007F434D">
        <w:rPr>
          <w:b/>
          <w:color w:val="000000" w:themeColor="text1"/>
          <w:sz w:val="26"/>
          <w:szCs w:val="26"/>
          <w:lang w:val="fr-FR"/>
        </w:rPr>
        <w:t>Rapporteur :</w:t>
      </w:r>
      <w:r w:rsidR="00D64CDA" w:rsidRPr="007F434D">
        <w:rPr>
          <w:b/>
          <w:color w:val="000000" w:themeColor="text1"/>
          <w:sz w:val="26"/>
          <w:szCs w:val="26"/>
          <w:lang w:val="fr-FR"/>
        </w:rPr>
        <w:t xml:space="preserve"> </w:t>
      </w:r>
      <w:r w:rsidR="00171ABF" w:rsidRPr="007F434D">
        <w:rPr>
          <w:color w:val="000000" w:themeColor="text1"/>
          <w:sz w:val="26"/>
          <w:szCs w:val="26"/>
          <w:lang w:val="fr-FR"/>
        </w:rPr>
        <w:t>Ingénieur de Marché</w:t>
      </w:r>
    </w:p>
    <w:p w:rsidR="00CD586F" w:rsidRPr="007F434D" w:rsidRDefault="0044320D" w:rsidP="00DD47CD">
      <w:pPr>
        <w:numPr>
          <w:ilvl w:val="0"/>
          <w:numId w:val="29"/>
        </w:numPr>
        <w:tabs>
          <w:tab w:val="num" w:pos="644"/>
        </w:tabs>
        <w:spacing w:line="276" w:lineRule="auto"/>
        <w:ind w:left="644"/>
        <w:rPr>
          <w:color w:val="000000" w:themeColor="text1"/>
          <w:sz w:val="26"/>
          <w:szCs w:val="26"/>
          <w:lang w:val="fr-FR"/>
        </w:rPr>
      </w:pPr>
      <w:r w:rsidRPr="007F434D">
        <w:rPr>
          <w:b/>
          <w:color w:val="000000" w:themeColor="text1"/>
          <w:sz w:val="26"/>
          <w:szCs w:val="26"/>
          <w:lang w:val="fr-FR"/>
        </w:rPr>
        <w:t>Membres </w:t>
      </w:r>
    </w:p>
    <w:p w:rsidR="007F434D" w:rsidRPr="007F434D" w:rsidRDefault="007F434D" w:rsidP="007F434D">
      <w:pPr>
        <w:spacing w:line="276" w:lineRule="auto"/>
        <w:ind w:left="644"/>
        <w:rPr>
          <w:color w:val="000000" w:themeColor="text1"/>
          <w:sz w:val="26"/>
          <w:szCs w:val="26"/>
          <w:lang w:val="fr-FR"/>
        </w:rPr>
      </w:pPr>
      <w:r>
        <w:rPr>
          <w:color w:val="000000" w:themeColor="text1"/>
          <w:sz w:val="26"/>
          <w:szCs w:val="26"/>
          <w:lang w:val="fr-FR"/>
        </w:rPr>
        <w:lastRenderedPageBreak/>
        <w:t>L’Autorité Contractante</w:t>
      </w:r>
      <w:r w:rsidR="0006569A">
        <w:rPr>
          <w:color w:val="000000" w:themeColor="text1"/>
          <w:sz w:val="26"/>
          <w:szCs w:val="26"/>
          <w:lang w:val="fr-FR"/>
        </w:rPr>
        <w:t xml:space="preserve"> ou son représentant</w:t>
      </w:r>
      <w:r>
        <w:rPr>
          <w:color w:val="000000" w:themeColor="text1"/>
          <w:sz w:val="26"/>
          <w:szCs w:val="26"/>
          <w:lang w:val="fr-FR"/>
        </w:rPr>
        <w:t> ;</w:t>
      </w:r>
    </w:p>
    <w:p w:rsidR="004C50B6" w:rsidRPr="007F434D" w:rsidRDefault="00DD47CD" w:rsidP="00BE3680">
      <w:pPr>
        <w:numPr>
          <w:ilvl w:val="0"/>
          <w:numId w:val="31"/>
        </w:numPr>
        <w:spacing w:line="276" w:lineRule="auto"/>
        <w:ind w:left="851" w:hanging="264"/>
        <w:jc w:val="both"/>
        <w:rPr>
          <w:color w:val="000000" w:themeColor="text1"/>
          <w:sz w:val="26"/>
          <w:szCs w:val="26"/>
          <w:lang w:val="fr-FR"/>
        </w:rPr>
      </w:pPr>
      <w:r w:rsidRPr="007F434D">
        <w:rPr>
          <w:color w:val="000000" w:themeColor="text1"/>
          <w:sz w:val="26"/>
          <w:szCs w:val="26"/>
          <w:lang w:val="fr-FR"/>
        </w:rPr>
        <w:t>Le Chef de Service du Marché</w:t>
      </w:r>
      <w:r w:rsidR="0044320D" w:rsidRPr="007F434D">
        <w:rPr>
          <w:color w:val="000000" w:themeColor="text1"/>
          <w:sz w:val="26"/>
          <w:szCs w:val="26"/>
          <w:lang w:val="fr-FR"/>
        </w:rPr>
        <w:t> ;</w:t>
      </w:r>
    </w:p>
    <w:p w:rsidR="00292840" w:rsidRDefault="00D64CDA" w:rsidP="00BE3680">
      <w:pPr>
        <w:numPr>
          <w:ilvl w:val="0"/>
          <w:numId w:val="31"/>
        </w:numPr>
        <w:spacing w:line="276" w:lineRule="auto"/>
        <w:ind w:left="851" w:hanging="264"/>
        <w:jc w:val="both"/>
        <w:rPr>
          <w:color w:val="000000" w:themeColor="text1"/>
          <w:sz w:val="26"/>
          <w:szCs w:val="26"/>
          <w:lang w:val="fr-FR"/>
        </w:rPr>
      </w:pPr>
      <w:r w:rsidRPr="007F434D">
        <w:rPr>
          <w:color w:val="000000" w:themeColor="text1"/>
          <w:sz w:val="26"/>
          <w:szCs w:val="26"/>
          <w:lang w:val="fr-FR"/>
        </w:rPr>
        <w:t>Le Délégué Départemental des Marchés Publics du Wouri</w:t>
      </w:r>
      <w:r w:rsidR="00292840" w:rsidRPr="007F434D">
        <w:rPr>
          <w:color w:val="000000" w:themeColor="text1"/>
          <w:sz w:val="26"/>
          <w:szCs w:val="26"/>
          <w:lang w:val="fr-FR"/>
        </w:rPr>
        <w:t> </w:t>
      </w:r>
      <w:r w:rsidR="00DD47CD" w:rsidRPr="007F434D">
        <w:rPr>
          <w:color w:val="000000" w:themeColor="text1"/>
          <w:sz w:val="26"/>
          <w:szCs w:val="26"/>
          <w:lang w:val="fr-FR"/>
        </w:rPr>
        <w:t>ou son représentant</w:t>
      </w:r>
      <w:r w:rsidR="002B0D89" w:rsidRPr="007F434D">
        <w:rPr>
          <w:color w:val="000000" w:themeColor="text1"/>
          <w:sz w:val="26"/>
          <w:szCs w:val="26"/>
          <w:lang w:val="fr-FR"/>
        </w:rPr>
        <w:t xml:space="preserve"> (observateur)</w:t>
      </w:r>
      <w:r w:rsidR="00EE623E">
        <w:rPr>
          <w:color w:val="000000" w:themeColor="text1"/>
          <w:sz w:val="26"/>
          <w:szCs w:val="26"/>
          <w:lang w:val="fr-FR"/>
        </w:rPr>
        <w:t xml:space="preserve"> </w:t>
      </w:r>
      <w:r w:rsidR="00292840" w:rsidRPr="007F434D">
        <w:rPr>
          <w:color w:val="000000" w:themeColor="text1"/>
          <w:sz w:val="26"/>
          <w:szCs w:val="26"/>
          <w:lang w:val="fr-FR"/>
        </w:rPr>
        <w:t>;</w:t>
      </w:r>
    </w:p>
    <w:p w:rsidR="00EE623E" w:rsidRPr="007F434D" w:rsidRDefault="00EE623E" w:rsidP="00BE3680">
      <w:pPr>
        <w:numPr>
          <w:ilvl w:val="0"/>
          <w:numId w:val="31"/>
        </w:numPr>
        <w:spacing w:line="276" w:lineRule="auto"/>
        <w:ind w:left="851" w:hanging="264"/>
        <w:jc w:val="both"/>
        <w:rPr>
          <w:color w:val="000000" w:themeColor="text1"/>
          <w:sz w:val="26"/>
          <w:szCs w:val="26"/>
          <w:lang w:val="fr-FR"/>
        </w:rPr>
      </w:pPr>
      <w:r>
        <w:rPr>
          <w:color w:val="000000" w:themeColor="text1"/>
          <w:sz w:val="26"/>
          <w:szCs w:val="26"/>
          <w:lang w:val="fr-FR"/>
        </w:rPr>
        <w:t>Comptable Matières de la structure bénéficiaire ;</w:t>
      </w:r>
    </w:p>
    <w:p w:rsidR="00BA2DCF" w:rsidRPr="007F434D" w:rsidRDefault="00BA2DCF" w:rsidP="006C760E">
      <w:pPr>
        <w:pStyle w:val="Paragraphedeliste"/>
        <w:widowControl w:val="0"/>
        <w:numPr>
          <w:ilvl w:val="0"/>
          <w:numId w:val="54"/>
        </w:numPr>
        <w:autoSpaceDE w:val="0"/>
        <w:autoSpaceDN w:val="0"/>
        <w:adjustRightInd w:val="0"/>
        <w:spacing w:line="250" w:lineRule="auto"/>
        <w:ind w:right="-15"/>
        <w:jc w:val="both"/>
        <w:rPr>
          <w:color w:val="000000" w:themeColor="text1"/>
          <w:sz w:val="26"/>
          <w:szCs w:val="26"/>
          <w:lang w:val="fr-FR"/>
        </w:rPr>
      </w:pPr>
      <w:r w:rsidRPr="007F434D">
        <w:rPr>
          <w:color w:val="000000" w:themeColor="text1"/>
          <w:sz w:val="26"/>
          <w:szCs w:val="26"/>
          <w:lang w:val="fr-FR"/>
        </w:rPr>
        <w:t>L’entrepreneur (observateur)</w:t>
      </w:r>
    </w:p>
    <w:p w:rsidR="0044320D" w:rsidRPr="00BA113D" w:rsidRDefault="0044320D" w:rsidP="00BA2DCF">
      <w:pPr>
        <w:widowControl w:val="0"/>
        <w:autoSpaceDE w:val="0"/>
        <w:autoSpaceDN w:val="0"/>
        <w:adjustRightInd w:val="0"/>
        <w:spacing w:line="250" w:lineRule="auto"/>
        <w:ind w:right="-15"/>
        <w:jc w:val="both"/>
        <w:rPr>
          <w:color w:val="000000"/>
          <w:sz w:val="26"/>
          <w:szCs w:val="26"/>
          <w:lang w:val="fr-FR"/>
        </w:rPr>
      </w:pPr>
      <w:r w:rsidRPr="00BA113D">
        <w:rPr>
          <w:color w:val="000000"/>
          <w:sz w:val="26"/>
          <w:szCs w:val="26"/>
          <w:lang w:val="fr-FR"/>
        </w:rPr>
        <w:t>L’entrepreneur est convoqué à la réception par courrier au moins 10 jours avant la date de la réception. Il est tenu d’y assister (ou de s’y faire représenter).</w:t>
      </w:r>
    </w:p>
    <w:p w:rsidR="0044320D" w:rsidRPr="00DB213B" w:rsidRDefault="0044320D" w:rsidP="0044320D">
      <w:pPr>
        <w:widowControl w:val="0"/>
        <w:autoSpaceDE w:val="0"/>
        <w:autoSpaceDN w:val="0"/>
        <w:adjustRightInd w:val="0"/>
        <w:spacing w:line="250" w:lineRule="auto"/>
        <w:ind w:right="-15"/>
        <w:jc w:val="both"/>
        <w:rPr>
          <w:color w:val="000000"/>
          <w:sz w:val="26"/>
          <w:szCs w:val="26"/>
          <w:lang w:val="fr-FR"/>
        </w:rPr>
      </w:pPr>
      <w:r w:rsidRPr="00DB213B">
        <w:rPr>
          <w:color w:val="000000"/>
          <w:sz w:val="26"/>
          <w:szCs w:val="26"/>
          <w:lang w:val="fr-FR"/>
        </w:rPr>
        <w:t>Il assiste à la réception en qualité d’observateur. Son absence équivaut à l’acceptation sans réserve des conclusions de la commission de réception.</w:t>
      </w:r>
    </w:p>
    <w:p w:rsidR="0044320D" w:rsidRPr="00DB213B" w:rsidRDefault="0044320D" w:rsidP="0044320D">
      <w:pPr>
        <w:widowControl w:val="0"/>
        <w:autoSpaceDE w:val="0"/>
        <w:autoSpaceDN w:val="0"/>
        <w:adjustRightInd w:val="0"/>
        <w:spacing w:line="250" w:lineRule="auto"/>
        <w:ind w:right="-163"/>
        <w:jc w:val="both"/>
        <w:rPr>
          <w:color w:val="000000"/>
          <w:sz w:val="26"/>
          <w:szCs w:val="26"/>
          <w:lang w:val="fr-FR"/>
        </w:rPr>
      </w:pPr>
      <w:r w:rsidRPr="00DB213B">
        <w:rPr>
          <w:color w:val="000000"/>
          <w:sz w:val="26"/>
          <w:szCs w:val="26"/>
          <w:lang w:val="fr-FR"/>
        </w:rPr>
        <w:t>La Commission après visite du chantier examine le procès-verbal des opérations préalables à la réception et procède à la réception provisoire des travaux s'il y a lieu.</w:t>
      </w:r>
    </w:p>
    <w:p w:rsidR="0044320D" w:rsidRPr="00DB213B" w:rsidRDefault="0044320D" w:rsidP="0044320D">
      <w:pPr>
        <w:widowControl w:val="0"/>
        <w:tabs>
          <w:tab w:val="left" w:pos="3620"/>
        </w:tabs>
        <w:autoSpaceDE w:val="0"/>
        <w:autoSpaceDN w:val="0"/>
        <w:adjustRightInd w:val="0"/>
        <w:spacing w:line="250" w:lineRule="auto"/>
        <w:ind w:right="82"/>
        <w:jc w:val="both"/>
        <w:rPr>
          <w:sz w:val="26"/>
          <w:szCs w:val="26"/>
          <w:lang w:val="fr-FR"/>
        </w:rPr>
      </w:pPr>
      <w:r w:rsidRPr="00DB213B">
        <w:rPr>
          <w:sz w:val="26"/>
          <w:szCs w:val="26"/>
          <w:lang w:val="fr-FR"/>
        </w:rPr>
        <w:t>La visite de réception provisoire fera l’objet du procès-verbal de réception provisoire signé sur le champ par tous les membres de la commission.</w:t>
      </w:r>
    </w:p>
    <w:p w:rsidR="0044320D" w:rsidRPr="00DB213B" w:rsidRDefault="0044320D" w:rsidP="0044320D">
      <w:pPr>
        <w:widowControl w:val="0"/>
        <w:autoSpaceDE w:val="0"/>
        <w:autoSpaceDN w:val="0"/>
        <w:adjustRightInd w:val="0"/>
        <w:spacing w:line="250" w:lineRule="auto"/>
        <w:ind w:right="-47"/>
        <w:jc w:val="both"/>
        <w:rPr>
          <w:color w:val="000000"/>
          <w:sz w:val="26"/>
          <w:szCs w:val="26"/>
          <w:lang w:val="fr-FR"/>
        </w:rPr>
      </w:pPr>
      <w:r w:rsidRPr="00DB213B">
        <w:rPr>
          <w:color w:val="000000"/>
          <w:sz w:val="26"/>
          <w:szCs w:val="26"/>
          <w:lang w:val="fr-FR"/>
        </w:rPr>
        <w:t>Le procès</w:t>
      </w:r>
      <w:r w:rsidRPr="00DB213B">
        <w:rPr>
          <w:color w:val="000000"/>
          <w:spacing w:val="14"/>
          <w:sz w:val="26"/>
          <w:szCs w:val="26"/>
          <w:lang w:val="fr-FR"/>
        </w:rPr>
        <w:t>-</w:t>
      </w:r>
      <w:r w:rsidRPr="00DB213B">
        <w:rPr>
          <w:color w:val="000000"/>
          <w:sz w:val="26"/>
          <w:szCs w:val="26"/>
          <w:lang w:val="fr-FR"/>
        </w:rPr>
        <w:t>verbal de réception provisoire précise ou fixe la date d’achèvement des travaux.</w:t>
      </w:r>
    </w:p>
    <w:p w:rsidR="00DA2111" w:rsidRPr="00DB213B" w:rsidRDefault="00DA2111" w:rsidP="0044320D">
      <w:pPr>
        <w:widowControl w:val="0"/>
        <w:autoSpaceDE w:val="0"/>
        <w:autoSpaceDN w:val="0"/>
        <w:adjustRightInd w:val="0"/>
        <w:spacing w:line="250" w:lineRule="auto"/>
        <w:ind w:right="-47"/>
        <w:jc w:val="both"/>
        <w:rPr>
          <w:color w:val="000000"/>
          <w:sz w:val="26"/>
          <w:szCs w:val="26"/>
          <w:lang w:val="fr-FR"/>
        </w:rPr>
      </w:pPr>
    </w:p>
    <w:p w:rsidR="0044320D" w:rsidRPr="00DB213B" w:rsidRDefault="00DA2111" w:rsidP="0044320D">
      <w:pPr>
        <w:widowControl w:val="0"/>
        <w:autoSpaceDE w:val="0"/>
        <w:autoSpaceDN w:val="0"/>
        <w:adjustRightInd w:val="0"/>
        <w:ind w:right="-20"/>
        <w:jc w:val="both"/>
        <w:rPr>
          <w:color w:val="000000"/>
          <w:sz w:val="26"/>
          <w:szCs w:val="26"/>
          <w:lang w:val="fr-FR"/>
        </w:rPr>
      </w:pPr>
      <w:r w:rsidRPr="00DB213B">
        <w:rPr>
          <w:color w:val="000000"/>
          <w:sz w:val="26"/>
          <w:szCs w:val="26"/>
          <w:lang w:val="fr-FR"/>
        </w:rPr>
        <w:t>43</w:t>
      </w:r>
      <w:r w:rsidR="0044320D" w:rsidRPr="00DB213B">
        <w:rPr>
          <w:color w:val="000000"/>
          <w:sz w:val="26"/>
          <w:szCs w:val="26"/>
          <w:lang w:val="fr-FR"/>
        </w:rPr>
        <w:t>.4. Il n’est pas prévu de réception partielle dans le cas de ce Marché.</w:t>
      </w:r>
    </w:p>
    <w:p w:rsidR="0044320D" w:rsidRPr="00DB213B" w:rsidRDefault="0044320D" w:rsidP="0044320D">
      <w:pPr>
        <w:widowControl w:val="0"/>
        <w:autoSpaceDE w:val="0"/>
        <w:autoSpaceDN w:val="0"/>
        <w:adjustRightInd w:val="0"/>
        <w:spacing w:before="15" w:line="260" w:lineRule="exact"/>
        <w:jc w:val="both"/>
        <w:rPr>
          <w:color w:val="000000"/>
          <w:sz w:val="26"/>
          <w:szCs w:val="26"/>
          <w:lang w:val="fr-FR"/>
        </w:rPr>
      </w:pPr>
    </w:p>
    <w:p w:rsidR="0044320D" w:rsidRPr="00DB213B" w:rsidRDefault="00DA2111" w:rsidP="0044320D">
      <w:pPr>
        <w:widowControl w:val="0"/>
        <w:autoSpaceDE w:val="0"/>
        <w:autoSpaceDN w:val="0"/>
        <w:adjustRightInd w:val="0"/>
        <w:spacing w:line="287" w:lineRule="auto"/>
        <w:ind w:left="624" w:right="-47" w:hanging="624"/>
        <w:jc w:val="both"/>
        <w:rPr>
          <w:iCs/>
          <w:color w:val="000000"/>
          <w:sz w:val="26"/>
          <w:szCs w:val="26"/>
          <w:lang w:val="fr-FR"/>
        </w:rPr>
      </w:pPr>
      <w:r w:rsidRPr="00DB213B">
        <w:rPr>
          <w:color w:val="000000"/>
          <w:sz w:val="26"/>
          <w:szCs w:val="26"/>
          <w:lang w:val="fr-FR"/>
        </w:rPr>
        <w:t>43</w:t>
      </w:r>
      <w:r w:rsidR="0044320D" w:rsidRPr="00DB213B">
        <w:rPr>
          <w:color w:val="000000"/>
          <w:sz w:val="26"/>
          <w:szCs w:val="26"/>
          <w:lang w:val="fr-FR"/>
        </w:rPr>
        <w:t xml:space="preserve">.5. </w:t>
      </w:r>
      <w:r w:rsidR="0044320D" w:rsidRPr="00DB213B">
        <w:rPr>
          <w:iCs/>
          <w:color w:val="000000"/>
          <w:sz w:val="26"/>
          <w:szCs w:val="26"/>
          <w:lang w:val="fr-FR"/>
        </w:rPr>
        <w:t>La période de garantie commence à la date de la réception provisoire.</w:t>
      </w:r>
    </w:p>
    <w:p w:rsidR="0044320D" w:rsidRPr="00DB213B" w:rsidRDefault="0044320D" w:rsidP="0044320D">
      <w:pPr>
        <w:widowControl w:val="0"/>
        <w:autoSpaceDE w:val="0"/>
        <w:autoSpaceDN w:val="0"/>
        <w:adjustRightInd w:val="0"/>
        <w:spacing w:line="240" w:lineRule="atLeast"/>
        <w:jc w:val="both"/>
        <w:rPr>
          <w:b/>
          <w:sz w:val="26"/>
          <w:szCs w:val="26"/>
          <w:lang w:val="fr-FR"/>
        </w:rPr>
      </w:pPr>
      <w:r w:rsidRPr="00DB213B">
        <w:rPr>
          <w:b/>
          <w:sz w:val="26"/>
          <w:szCs w:val="26"/>
          <w:lang w:val="fr-FR"/>
        </w:rPr>
        <w:t>Le plan de recollement.</w:t>
      </w:r>
    </w:p>
    <w:p w:rsidR="0044320D" w:rsidRPr="00DB213B" w:rsidRDefault="0044320D" w:rsidP="00DA2111">
      <w:pPr>
        <w:widowControl w:val="0"/>
        <w:autoSpaceDE w:val="0"/>
        <w:autoSpaceDN w:val="0"/>
        <w:adjustRightInd w:val="0"/>
        <w:spacing w:line="240" w:lineRule="atLeast"/>
        <w:jc w:val="both"/>
        <w:rPr>
          <w:sz w:val="26"/>
          <w:szCs w:val="26"/>
          <w:lang w:val="fr-FR"/>
        </w:rPr>
      </w:pPr>
      <w:r w:rsidRPr="00DB213B">
        <w:rPr>
          <w:sz w:val="26"/>
          <w:szCs w:val="26"/>
          <w:lang w:val="fr-FR"/>
        </w:rPr>
        <w:t>Après la fin des travaux et avant la réception définitive des travaux, l’entrepreneur doit soumettre, en cinq (05) exemplaires à l’approbation du chef de service après avis de l’Ingénieur le plan de recollement d’exécution, après trente (30) jours de la réception provisoire.</w:t>
      </w:r>
    </w:p>
    <w:p w:rsidR="0044320D" w:rsidRPr="00DB213B" w:rsidRDefault="0044320D" w:rsidP="0044320D">
      <w:pPr>
        <w:widowControl w:val="0"/>
        <w:autoSpaceDE w:val="0"/>
        <w:autoSpaceDN w:val="0"/>
        <w:adjustRightInd w:val="0"/>
        <w:spacing w:line="200" w:lineRule="exact"/>
        <w:rPr>
          <w:color w:val="000000"/>
          <w:sz w:val="26"/>
          <w:szCs w:val="26"/>
          <w:lang w:val="fr-FR"/>
        </w:rPr>
      </w:pPr>
    </w:p>
    <w:p w:rsidR="0044320D" w:rsidRPr="00DB213B" w:rsidRDefault="0044320D" w:rsidP="0044320D">
      <w:pPr>
        <w:widowControl w:val="0"/>
        <w:autoSpaceDE w:val="0"/>
        <w:autoSpaceDN w:val="0"/>
        <w:adjustRightInd w:val="0"/>
        <w:spacing w:line="250" w:lineRule="auto"/>
        <w:ind w:left="1247" w:right="861" w:hanging="1247"/>
        <w:rPr>
          <w:color w:val="000000"/>
          <w:sz w:val="26"/>
          <w:szCs w:val="26"/>
          <w:lang w:val="fr-FR"/>
        </w:rPr>
      </w:pPr>
      <w:r w:rsidRPr="00DB213B">
        <w:rPr>
          <w:b/>
          <w:bCs/>
          <w:color w:val="000000"/>
          <w:sz w:val="26"/>
          <w:szCs w:val="26"/>
          <w:lang w:val="fr-FR"/>
        </w:rPr>
        <w:t>Article</w:t>
      </w:r>
      <w:r w:rsidR="001A33A3">
        <w:rPr>
          <w:b/>
          <w:bCs/>
          <w:color w:val="000000"/>
          <w:sz w:val="26"/>
          <w:szCs w:val="26"/>
          <w:lang w:val="fr-FR"/>
        </w:rPr>
        <w:t xml:space="preserve"> </w:t>
      </w:r>
      <w:r w:rsidR="00DA2111" w:rsidRPr="00DB213B">
        <w:rPr>
          <w:b/>
          <w:bCs/>
          <w:color w:val="000000"/>
          <w:sz w:val="26"/>
          <w:szCs w:val="26"/>
          <w:lang w:val="fr-FR"/>
        </w:rPr>
        <w:t>44</w:t>
      </w:r>
      <w:r w:rsidRPr="00DB213B">
        <w:rPr>
          <w:b/>
          <w:bCs/>
          <w:color w:val="000000"/>
          <w:sz w:val="26"/>
          <w:szCs w:val="26"/>
          <w:lang w:val="fr-FR"/>
        </w:rPr>
        <w:t>: Documents à fournir après exécution (CCAG Article 68)</w:t>
      </w:r>
    </w:p>
    <w:p w:rsidR="0044320D" w:rsidRPr="00DB213B" w:rsidRDefault="0044320D" w:rsidP="0044320D">
      <w:pPr>
        <w:widowControl w:val="0"/>
        <w:autoSpaceDE w:val="0"/>
        <w:autoSpaceDN w:val="0"/>
        <w:adjustRightInd w:val="0"/>
        <w:spacing w:before="3" w:line="140" w:lineRule="exact"/>
        <w:rPr>
          <w:color w:val="000000"/>
          <w:sz w:val="26"/>
          <w:szCs w:val="26"/>
          <w:lang w:val="fr-FR"/>
        </w:rPr>
      </w:pPr>
    </w:p>
    <w:p w:rsidR="0044320D" w:rsidRPr="00DB213B" w:rsidRDefault="00DA2111" w:rsidP="0044320D">
      <w:pPr>
        <w:widowControl w:val="0"/>
        <w:autoSpaceDE w:val="0"/>
        <w:autoSpaceDN w:val="0"/>
        <w:adjustRightInd w:val="0"/>
        <w:spacing w:line="287" w:lineRule="auto"/>
        <w:ind w:right="-47"/>
        <w:jc w:val="both"/>
        <w:rPr>
          <w:sz w:val="26"/>
          <w:szCs w:val="26"/>
          <w:lang w:val="fr-FR"/>
        </w:rPr>
      </w:pPr>
      <w:r w:rsidRPr="00DB213B">
        <w:rPr>
          <w:color w:val="000000"/>
          <w:sz w:val="26"/>
          <w:szCs w:val="26"/>
          <w:lang w:val="fr-FR"/>
        </w:rPr>
        <w:t>44</w:t>
      </w:r>
      <w:r w:rsidR="0044320D" w:rsidRPr="00DB213B">
        <w:rPr>
          <w:color w:val="000000"/>
          <w:sz w:val="26"/>
          <w:szCs w:val="26"/>
          <w:lang w:val="fr-FR"/>
        </w:rPr>
        <w:t xml:space="preserve">.1. </w:t>
      </w:r>
      <w:r w:rsidR="0044320D" w:rsidRPr="00DB213B">
        <w:rPr>
          <w:sz w:val="26"/>
          <w:szCs w:val="26"/>
          <w:lang w:val="fr-FR"/>
        </w:rPr>
        <w:t>Le Cocontractant remet au Chef de Service d</w:t>
      </w:r>
      <w:r w:rsidR="00292840" w:rsidRPr="00DB213B">
        <w:rPr>
          <w:sz w:val="26"/>
          <w:szCs w:val="26"/>
          <w:lang w:val="fr-FR"/>
        </w:rPr>
        <w:t>u marché</w:t>
      </w:r>
      <w:r w:rsidR="0044320D" w:rsidRPr="00DB213B">
        <w:rPr>
          <w:sz w:val="26"/>
          <w:szCs w:val="26"/>
          <w:lang w:val="fr-FR"/>
        </w:rPr>
        <w:t xml:space="preserve"> dans les </w:t>
      </w:r>
      <w:r w:rsidR="0044320D" w:rsidRPr="00DB213B">
        <w:rPr>
          <w:b/>
          <w:sz w:val="26"/>
          <w:szCs w:val="26"/>
          <w:lang w:val="fr-FR"/>
        </w:rPr>
        <w:t>cinq (05) jours</w:t>
      </w:r>
      <w:r w:rsidR="0044320D" w:rsidRPr="00DB213B">
        <w:rPr>
          <w:sz w:val="26"/>
          <w:szCs w:val="26"/>
          <w:lang w:val="fr-FR"/>
        </w:rPr>
        <w:t xml:space="preserve"> suivant la date du procès-verbal de réception provisoire pour l'ensemble des ouvrages, les notices de fonctionnement et d'entretien des ouvrages. Les plans et autres documents conformes à l'exécution définitive des ouvrages seront remis quant à eux en </w:t>
      </w:r>
      <w:r w:rsidR="0044320D" w:rsidRPr="00DB213B">
        <w:rPr>
          <w:b/>
          <w:sz w:val="26"/>
          <w:szCs w:val="26"/>
          <w:lang w:val="fr-FR"/>
        </w:rPr>
        <w:t>trois (03) exemplaires</w:t>
      </w:r>
      <w:r w:rsidR="0044320D" w:rsidRPr="00DB213B">
        <w:rPr>
          <w:sz w:val="26"/>
          <w:szCs w:val="26"/>
          <w:lang w:val="fr-FR"/>
        </w:rPr>
        <w:t xml:space="preserve">, dont un reproductible au plus tard </w:t>
      </w:r>
      <w:r w:rsidR="0044320D" w:rsidRPr="00DB213B">
        <w:rPr>
          <w:b/>
          <w:sz w:val="26"/>
          <w:szCs w:val="26"/>
          <w:lang w:val="fr-FR"/>
        </w:rPr>
        <w:t>un (01) mois</w:t>
      </w:r>
      <w:r w:rsidR="0044320D" w:rsidRPr="00DB213B">
        <w:rPr>
          <w:sz w:val="26"/>
          <w:szCs w:val="26"/>
          <w:lang w:val="fr-FR"/>
        </w:rPr>
        <w:t xml:space="preserve"> après la réception provisoire des travaux et avant paiement du dernier acompte.</w:t>
      </w:r>
    </w:p>
    <w:p w:rsidR="0044320D" w:rsidRPr="00DB213B" w:rsidRDefault="00DA2111" w:rsidP="0044320D">
      <w:pPr>
        <w:widowControl w:val="0"/>
        <w:autoSpaceDE w:val="0"/>
        <w:autoSpaceDN w:val="0"/>
        <w:adjustRightInd w:val="0"/>
        <w:spacing w:line="287" w:lineRule="auto"/>
        <w:ind w:right="-47"/>
        <w:jc w:val="both"/>
        <w:rPr>
          <w:color w:val="000000"/>
          <w:sz w:val="26"/>
          <w:szCs w:val="26"/>
          <w:lang w:val="fr-FR"/>
        </w:rPr>
      </w:pPr>
      <w:r w:rsidRPr="00DB213B">
        <w:rPr>
          <w:color w:val="000000"/>
          <w:sz w:val="26"/>
          <w:szCs w:val="26"/>
          <w:lang w:val="fr-FR"/>
        </w:rPr>
        <w:t>44</w:t>
      </w:r>
      <w:r w:rsidR="0044320D" w:rsidRPr="00DB213B">
        <w:rPr>
          <w:color w:val="000000"/>
          <w:sz w:val="26"/>
          <w:szCs w:val="26"/>
          <w:lang w:val="fr-FR"/>
        </w:rPr>
        <w:t xml:space="preserve">.2. </w:t>
      </w:r>
      <w:r w:rsidR="0044320D" w:rsidRPr="00DB213B">
        <w:rPr>
          <w:sz w:val="26"/>
          <w:szCs w:val="26"/>
          <w:lang w:val="fr-FR"/>
        </w:rPr>
        <w:t xml:space="preserve">La non fourniture des plans et documents peut donner lieu à une retenue sur le cautionnement en place, au montant fixé à </w:t>
      </w:r>
      <w:r w:rsidR="0044320D" w:rsidRPr="00DB213B">
        <w:rPr>
          <w:b/>
          <w:sz w:val="26"/>
          <w:szCs w:val="26"/>
          <w:lang w:val="fr-FR"/>
        </w:rPr>
        <w:t>cinq pour cent (5%)</w:t>
      </w:r>
      <w:r w:rsidR="0044320D" w:rsidRPr="00DB213B">
        <w:rPr>
          <w:sz w:val="26"/>
          <w:szCs w:val="26"/>
          <w:lang w:val="fr-FR"/>
        </w:rPr>
        <w:t xml:space="preserve"> du cautionnement définitif</w:t>
      </w:r>
      <w:r w:rsidR="0044320D" w:rsidRPr="00DB213B">
        <w:rPr>
          <w:i/>
          <w:iCs/>
          <w:color w:val="000000"/>
          <w:sz w:val="26"/>
          <w:szCs w:val="26"/>
          <w:lang w:val="fr-FR"/>
        </w:rPr>
        <w:t>.</w:t>
      </w:r>
    </w:p>
    <w:p w:rsidR="0044320D" w:rsidRPr="00DB213B" w:rsidRDefault="0044320D" w:rsidP="0044320D">
      <w:pPr>
        <w:widowControl w:val="0"/>
        <w:autoSpaceDE w:val="0"/>
        <w:autoSpaceDN w:val="0"/>
        <w:adjustRightInd w:val="0"/>
        <w:spacing w:before="4" w:line="240" w:lineRule="exact"/>
        <w:rPr>
          <w:color w:val="000000"/>
          <w:sz w:val="26"/>
          <w:szCs w:val="26"/>
          <w:lang w:val="fr-FR"/>
        </w:rPr>
      </w:pPr>
    </w:p>
    <w:p w:rsidR="0044320D" w:rsidRPr="00DB213B" w:rsidRDefault="00DA2111" w:rsidP="0044320D">
      <w:pPr>
        <w:widowControl w:val="0"/>
        <w:autoSpaceDE w:val="0"/>
        <w:autoSpaceDN w:val="0"/>
        <w:adjustRightInd w:val="0"/>
        <w:ind w:right="-20"/>
        <w:rPr>
          <w:color w:val="000000"/>
          <w:sz w:val="26"/>
          <w:szCs w:val="26"/>
          <w:lang w:val="fr-FR"/>
        </w:rPr>
      </w:pPr>
      <w:r w:rsidRPr="00DB213B">
        <w:rPr>
          <w:b/>
          <w:bCs/>
          <w:color w:val="000000"/>
          <w:sz w:val="26"/>
          <w:szCs w:val="26"/>
          <w:lang w:val="fr-FR"/>
        </w:rPr>
        <w:t>Article 45</w:t>
      </w:r>
      <w:r w:rsidR="001A33A3">
        <w:rPr>
          <w:b/>
          <w:bCs/>
          <w:color w:val="000000"/>
          <w:sz w:val="26"/>
          <w:szCs w:val="26"/>
          <w:lang w:val="fr-FR"/>
        </w:rPr>
        <w:t xml:space="preserve"> </w:t>
      </w:r>
      <w:r w:rsidR="0044320D" w:rsidRPr="00DB213B">
        <w:rPr>
          <w:b/>
          <w:bCs/>
          <w:color w:val="000000"/>
          <w:sz w:val="26"/>
          <w:szCs w:val="26"/>
          <w:lang w:val="fr-FR"/>
        </w:rPr>
        <w:t>:</w:t>
      </w:r>
      <w:r w:rsidR="001A33A3">
        <w:rPr>
          <w:b/>
          <w:bCs/>
          <w:color w:val="000000"/>
          <w:sz w:val="26"/>
          <w:szCs w:val="26"/>
          <w:lang w:val="fr-FR"/>
        </w:rPr>
        <w:t xml:space="preserve"> </w:t>
      </w:r>
      <w:r w:rsidR="0044320D" w:rsidRPr="00DB213B">
        <w:rPr>
          <w:b/>
          <w:bCs/>
          <w:color w:val="000000"/>
          <w:sz w:val="26"/>
          <w:szCs w:val="26"/>
          <w:lang w:val="fr-FR"/>
        </w:rPr>
        <w:t>Délai de garantie (CCAG Article 70)</w:t>
      </w:r>
    </w:p>
    <w:p w:rsidR="0044320D" w:rsidRPr="00DB213B" w:rsidRDefault="0044320D" w:rsidP="0044320D">
      <w:pPr>
        <w:widowControl w:val="0"/>
        <w:autoSpaceDE w:val="0"/>
        <w:autoSpaceDN w:val="0"/>
        <w:adjustRightInd w:val="0"/>
        <w:spacing w:before="14" w:line="140" w:lineRule="exact"/>
        <w:rPr>
          <w:color w:val="000000"/>
          <w:sz w:val="26"/>
          <w:szCs w:val="26"/>
          <w:lang w:val="fr-FR"/>
        </w:rPr>
      </w:pPr>
    </w:p>
    <w:p w:rsidR="0044320D" w:rsidRPr="00DB213B" w:rsidRDefault="0044320D" w:rsidP="0044320D">
      <w:pPr>
        <w:widowControl w:val="0"/>
        <w:autoSpaceDE w:val="0"/>
        <w:autoSpaceDN w:val="0"/>
        <w:adjustRightInd w:val="0"/>
        <w:jc w:val="both"/>
        <w:rPr>
          <w:sz w:val="26"/>
          <w:szCs w:val="26"/>
          <w:lang w:val="fr-FR"/>
        </w:rPr>
      </w:pPr>
      <w:r w:rsidRPr="00DB213B">
        <w:rPr>
          <w:sz w:val="26"/>
          <w:szCs w:val="26"/>
          <w:lang w:val="fr-FR"/>
        </w:rPr>
        <w:t>La durée de garantie es</w:t>
      </w:r>
      <w:r w:rsidR="00BA2DCF">
        <w:rPr>
          <w:sz w:val="26"/>
          <w:szCs w:val="26"/>
          <w:lang w:val="fr-FR"/>
        </w:rPr>
        <w:t xml:space="preserve">t </w:t>
      </w:r>
      <w:r w:rsidRPr="00DB213B">
        <w:rPr>
          <w:color w:val="000000"/>
          <w:sz w:val="26"/>
          <w:szCs w:val="26"/>
          <w:lang w:val="fr-FR"/>
        </w:rPr>
        <w:t>à</w:t>
      </w:r>
      <w:r w:rsidRPr="00DB213B">
        <w:rPr>
          <w:sz w:val="26"/>
          <w:szCs w:val="26"/>
          <w:lang w:val="fr-FR"/>
        </w:rPr>
        <w:t xml:space="preserve"> compter de la date de réception provisoire des travaux.</w:t>
      </w:r>
    </w:p>
    <w:p w:rsidR="0044320D" w:rsidRPr="00DB213B" w:rsidRDefault="0044320D" w:rsidP="0044320D">
      <w:pPr>
        <w:widowControl w:val="0"/>
        <w:autoSpaceDE w:val="0"/>
        <w:autoSpaceDN w:val="0"/>
        <w:adjustRightInd w:val="0"/>
        <w:spacing w:before="4" w:line="260" w:lineRule="exact"/>
        <w:rPr>
          <w:color w:val="000000"/>
          <w:sz w:val="26"/>
          <w:szCs w:val="26"/>
          <w:lang w:val="fr-FR"/>
        </w:rPr>
      </w:pPr>
    </w:p>
    <w:p w:rsidR="0044320D" w:rsidRPr="00DB213B" w:rsidRDefault="00DA2111" w:rsidP="0044320D">
      <w:pPr>
        <w:widowControl w:val="0"/>
        <w:autoSpaceDE w:val="0"/>
        <w:autoSpaceDN w:val="0"/>
        <w:adjustRightInd w:val="0"/>
        <w:ind w:right="-47"/>
        <w:rPr>
          <w:color w:val="000000"/>
          <w:sz w:val="26"/>
          <w:szCs w:val="26"/>
          <w:lang w:val="fr-FR"/>
        </w:rPr>
      </w:pPr>
      <w:r w:rsidRPr="00DB213B">
        <w:rPr>
          <w:b/>
          <w:bCs/>
          <w:color w:val="000000"/>
          <w:sz w:val="26"/>
          <w:szCs w:val="26"/>
          <w:lang w:val="fr-FR"/>
        </w:rPr>
        <w:t>Article 46</w:t>
      </w:r>
      <w:r w:rsidR="0044320D" w:rsidRPr="00DB213B">
        <w:rPr>
          <w:b/>
          <w:bCs/>
          <w:color w:val="000000"/>
          <w:sz w:val="26"/>
          <w:szCs w:val="26"/>
          <w:lang w:val="fr-FR"/>
        </w:rPr>
        <w:t xml:space="preserve"> : Réception définitive (CCAG Article 72)</w:t>
      </w:r>
    </w:p>
    <w:p w:rsidR="0044320D" w:rsidRPr="00DB213B" w:rsidRDefault="0044320D" w:rsidP="0044320D">
      <w:pPr>
        <w:widowControl w:val="0"/>
        <w:autoSpaceDE w:val="0"/>
        <w:autoSpaceDN w:val="0"/>
        <w:adjustRightInd w:val="0"/>
        <w:spacing w:before="14" w:line="140" w:lineRule="exact"/>
        <w:rPr>
          <w:color w:val="000000"/>
          <w:sz w:val="26"/>
          <w:szCs w:val="26"/>
          <w:lang w:val="fr-FR"/>
        </w:rPr>
      </w:pPr>
    </w:p>
    <w:p w:rsidR="0044320D" w:rsidRPr="00DB213B" w:rsidRDefault="00DA2111" w:rsidP="00AD646B">
      <w:pPr>
        <w:widowControl w:val="0"/>
        <w:autoSpaceDE w:val="0"/>
        <w:autoSpaceDN w:val="0"/>
        <w:adjustRightInd w:val="0"/>
        <w:spacing w:line="250" w:lineRule="auto"/>
        <w:ind w:left="624" w:right="82" w:hanging="624"/>
        <w:jc w:val="both"/>
        <w:rPr>
          <w:color w:val="000000"/>
          <w:sz w:val="26"/>
          <w:szCs w:val="26"/>
          <w:lang w:val="fr-FR"/>
        </w:rPr>
      </w:pPr>
      <w:r w:rsidRPr="00DB213B">
        <w:rPr>
          <w:color w:val="000000"/>
          <w:sz w:val="26"/>
          <w:szCs w:val="26"/>
          <w:lang w:val="fr-FR"/>
        </w:rPr>
        <w:t>46</w:t>
      </w:r>
      <w:r w:rsidR="0044320D" w:rsidRPr="00DB213B">
        <w:rPr>
          <w:color w:val="000000"/>
          <w:sz w:val="26"/>
          <w:szCs w:val="26"/>
          <w:lang w:val="fr-FR"/>
        </w:rPr>
        <w:t xml:space="preserve">.1. La réception définitive s’effectuera dans un délai maximal </w:t>
      </w:r>
      <w:r w:rsidR="0044320D" w:rsidRPr="00DB213B">
        <w:rPr>
          <w:i/>
          <w:iCs/>
          <w:color w:val="000000"/>
          <w:sz w:val="26"/>
          <w:szCs w:val="26"/>
          <w:lang w:val="fr-FR"/>
        </w:rPr>
        <w:t xml:space="preserve">de </w:t>
      </w:r>
      <w:r w:rsidR="00742049" w:rsidRPr="00DB213B">
        <w:rPr>
          <w:i/>
          <w:iCs/>
          <w:color w:val="000000"/>
          <w:sz w:val="26"/>
          <w:szCs w:val="26"/>
          <w:lang w:val="fr-FR"/>
        </w:rPr>
        <w:t>quinze (</w:t>
      </w:r>
      <w:r w:rsidR="0044320D" w:rsidRPr="00DB213B">
        <w:rPr>
          <w:i/>
          <w:iCs/>
          <w:color w:val="000000"/>
          <w:sz w:val="26"/>
          <w:szCs w:val="26"/>
          <w:lang w:val="fr-FR"/>
        </w:rPr>
        <w:t xml:space="preserve">15) jours </w:t>
      </w:r>
      <w:r w:rsidR="0044320D" w:rsidRPr="00DB213B">
        <w:rPr>
          <w:color w:val="000000"/>
          <w:sz w:val="26"/>
          <w:szCs w:val="26"/>
          <w:lang w:val="fr-FR"/>
        </w:rPr>
        <w:t>à compter de l’expiration du délai de garantie.</w:t>
      </w:r>
    </w:p>
    <w:p w:rsidR="0044320D" w:rsidRDefault="00DA2111" w:rsidP="00AD646B">
      <w:pPr>
        <w:widowControl w:val="0"/>
        <w:autoSpaceDE w:val="0"/>
        <w:autoSpaceDN w:val="0"/>
        <w:adjustRightInd w:val="0"/>
        <w:spacing w:before="120" w:line="250" w:lineRule="auto"/>
        <w:ind w:left="624" w:right="-45" w:hanging="624"/>
        <w:jc w:val="both"/>
        <w:rPr>
          <w:color w:val="000000"/>
          <w:sz w:val="26"/>
          <w:szCs w:val="26"/>
          <w:lang w:val="fr-FR"/>
        </w:rPr>
      </w:pPr>
      <w:r w:rsidRPr="00DB213B">
        <w:rPr>
          <w:color w:val="000000"/>
          <w:sz w:val="26"/>
          <w:szCs w:val="26"/>
          <w:lang w:val="fr-FR"/>
        </w:rPr>
        <w:t>46</w:t>
      </w:r>
      <w:r w:rsidR="0044320D" w:rsidRPr="00DB213B">
        <w:rPr>
          <w:color w:val="000000"/>
          <w:sz w:val="26"/>
          <w:szCs w:val="26"/>
          <w:lang w:val="fr-FR"/>
        </w:rPr>
        <w:t xml:space="preserve">.2. La procédure de réception </w:t>
      </w:r>
      <w:r w:rsidR="00BF6404" w:rsidRPr="00DB213B">
        <w:rPr>
          <w:color w:val="000000"/>
          <w:sz w:val="26"/>
          <w:szCs w:val="26"/>
          <w:lang w:val="fr-FR"/>
        </w:rPr>
        <w:t xml:space="preserve">définitive </w:t>
      </w:r>
      <w:r w:rsidR="00906BD8" w:rsidRPr="00DB213B">
        <w:rPr>
          <w:color w:val="000000"/>
          <w:sz w:val="26"/>
          <w:szCs w:val="26"/>
          <w:lang w:val="fr-FR"/>
        </w:rPr>
        <w:t xml:space="preserve">s’effectuera </w:t>
      </w:r>
      <w:r w:rsidR="00025745" w:rsidRPr="00DB213B">
        <w:rPr>
          <w:color w:val="000000"/>
          <w:sz w:val="26"/>
          <w:szCs w:val="26"/>
          <w:lang w:val="fr-FR"/>
        </w:rPr>
        <w:t>selon le même schéma de procédure que</w:t>
      </w:r>
      <w:r w:rsidR="0044320D" w:rsidRPr="00DB213B">
        <w:rPr>
          <w:color w:val="000000"/>
          <w:sz w:val="26"/>
          <w:szCs w:val="26"/>
          <w:lang w:val="fr-FR"/>
        </w:rPr>
        <w:t xml:space="preserve"> la réception provisoire.</w:t>
      </w:r>
    </w:p>
    <w:p w:rsidR="00BC539C" w:rsidRPr="00DB213B" w:rsidRDefault="00BC539C">
      <w:pPr>
        <w:rPr>
          <w:b/>
          <w:color w:val="231F20"/>
          <w:sz w:val="26"/>
          <w:szCs w:val="26"/>
          <w:lang w:val="fr-FR"/>
        </w:rPr>
      </w:pPr>
    </w:p>
    <w:p w:rsidR="0044320D" w:rsidRPr="00DB213B" w:rsidRDefault="00CD586F" w:rsidP="00DA2111">
      <w:pPr>
        <w:widowControl w:val="0"/>
        <w:autoSpaceDE w:val="0"/>
        <w:autoSpaceDN w:val="0"/>
        <w:adjustRightInd w:val="0"/>
        <w:jc w:val="center"/>
        <w:rPr>
          <w:color w:val="000000"/>
          <w:sz w:val="26"/>
          <w:szCs w:val="26"/>
          <w:lang w:val="fr-FR"/>
        </w:rPr>
      </w:pPr>
      <w:r w:rsidRPr="00DB213B">
        <w:rPr>
          <w:b/>
          <w:color w:val="231F20"/>
          <w:sz w:val="26"/>
          <w:szCs w:val="26"/>
          <w:lang w:val="fr-FR"/>
        </w:rPr>
        <w:t>CHAPITRE V : DISPOSITIONS DIVERSES</w:t>
      </w:r>
    </w:p>
    <w:p w:rsidR="0044320D" w:rsidRPr="00DB213B" w:rsidRDefault="0044320D" w:rsidP="0044320D">
      <w:pPr>
        <w:tabs>
          <w:tab w:val="left" w:pos="567"/>
          <w:tab w:val="left" w:pos="2268"/>
          <w:tab w:val="right" w:pos="6804"/>
        </w:tabs>
        <w:ind w:left="284"/>
        <w:jc w:val="both"/>
        <w:rPr>
          <w:sz w:val="26"/>
          <w:szCs w:val="26"/>
          <w:lang w:val="fr-FR"/>
        </w:rPr>
      </w:pPr>
    </w:p>
    <w:p w:rsidR="0044320D" w:rsidRPr="00DB213B" w:rsidRDefault="00DA2111" w:rsidP="0044320D">
      <w:pPr>
        <w:widowControl w:val="0"/>
        <w:autoSpaceDE w:val="0"/>
        <w:autoSpaceDN w:val="0"/>
        <w:adjustRightInd w:val="0"/>
        <w:spacing w:line="220" w:lineRule="exact"/>
        <w:ind w:left="114" w:right="-20"/>
        <w:rPr>
          <w:color w:val="000000"/>
          <w:sz w:val="26"/>
          <w:szCs w:val="26"/>
          <w:lang w:val="fr-FR"/>
        </w:rPr>
      </w:pPr>
      <w:r w:rsidRPr="00DB213B">
        <w:rPr>
          <w:b/>
          <w:bCs/>
          <w:color w:val="000000"/>
          <w:sz w:val="26"/>
          <w:szCs w:val="26"/>
          <w:lang w:val="fr-FR"/>
        </w:rPr>
        <w:t>Article 47</w:t>
      </w:r>
      <w:r w:rsidR="0044320D" w:rsidRPr="00DB213B">
        <w:rPr>
          <w:b/>
          <w:bCs/>
          <w:color w:val="000000"/>
          <w:sz w:val="26"/>
          <w:szCs w:val="26"/>
          <w:lang w:val="fr-FR"/>
        </w:rPr>
        <w:t>: Résiliation du marché (CCAGArticle74)</w:t>
      </w:r>
    </w:p>
    <w:p w:rsidR="0044320D" w:rsidRPr="00DB213B" w:rsidRDefault="0044320D" w:rsidP="0044320D">
      <w:pPr>
        <w:widowControl w:val="0"/>
        <w:autoSpaceDE w:val="0"/>
        <w:autoSpaceDN w:val="0"/>
        <w:adjustRightInd w:val="0"/>
        <w:spacing w:before="14" w:line="140" w:lineRule="exact"/>
        <w:rPr>
          <w:color w:val="000000"/>
          <w:sz w:val="26"/>
          <w:szCs w:val="26"/>
          <w:lang w:val="fr-FR"/>
        </w:rPr>
      </w:pPr>
    </w:p>
    <w:p w:rsidR="0044320D" w:rsidRPr="00DB213B" w:rsidRDefault="0044320D" w:rsidP="0044320D">
      <w:pPr>
        <w:widowControl w:val="0"/>
        <w:autoSpaceDE w:val="0"/>
        <w:autoSpaceDN w:val="0"/>
        <w:adjustRightInd w:val="0"/>
        <w:spacing w:line="250" w:lineRule="auto"/>
        <w:ind w:left="114" w:right="-168"/>
        <w:rPr>
          <w:color w:val="000000"/>
          <w:sz w:val="26"/>
          <w:szCs w:val="26"/>
          <w:lang w:val="fr-FR"/>
        </w:rPr>
      </w:pPr>
      <w:r w:rsidRPr="00DB213B">
        <w:rPr>
          <w:color w:val="000000"/>
          <w:sz w:val="26"/>
          <w:szCs w:val="26"/>
          <w:lang w:val="fr-FR"/>
        </w:rPr>
        <w:t>Le marché peut être résilié comme prévu à la section III Titre IV du décret n° 2004/275 du 24 Septembre 2004 et également dans les conditions stipulées aux articles 74, 75 et 76 du CCAG, notamment dans l’un des cas de:</w:t>
      </w:r>
    </w:p>
    <w:p w:rsidR="0044320D" w:rsidRPr="00DB213B" w:rsidRDefault="0044320D" w:rsidP="0044320D">
      <w:pPr>
        <w:widowControl w:val="0"/>
        <w:autoSpaceDE w:val="0"/>
        <w:autoSpaceDN w:val="0"/>
        <w:adjustRightInd w:val="0"/>
        <w:spacing w:line="276" w:lineRule="auto"/>
        <w:ind w:left="341" w:right="-20" w:hanging="227"/>
        <w:jc w:val="both"/>
        <w:rPr>
          <w:color w:val="000000"/>
          <w:sz w:val="26"/>
          <w:szCs w:val="26"/>
          <w:lang w:val="fr-FR"/>
        </w:rPr>
      </w:pPr>
      <w:r w:rsidRPr="00DB213B">
        <w:rPr>
          <w:color w:val="000000"/>
          <w:sz w:val="26"/>
          <w:szCs w:val="26"/>
          <w:lang w:val="fr-FR"/>
        </w:rPr>
        <w:t>- Retard de plus de quinze (15) jours calendaires dans l’exécution d’un ordre de service ou arrêt injustifié des travaux de plus de sept (07) jours calendaires;</w:t>
      </w:r>
    </w:p>
    <w:p w:rsidR="0044320D" w:rsidRPr="00DB213B" w:rsidRDefault="0044320D" w:rsidP="0044320D">
      <w:pPr>
        <w:widowControl w:val="0"/>
        <w:autoSpaceDE w:val="0"/>
        <w:autoSpaceDN w:val="0"/>
        <w:adjustRightInd w:val="0"/>
        <w:spacing w:line="276" w:lineRule="auto"/>
        <w:ind w:left="341" w:right="-148" w:hanging="227"/>
        <w:rPr>
          <w:color w:val="000000"/>
          <w:sz w:val="26"/>
          <w:szCs w:val="26"/>
          <w:lang w:val="fr-FR"/>
        </w:rPr>
      </w:pPr>
      <w:r w:rsidRPr="00DB213B">
        <w:rPr>
          <w:color w:val="000000"/>
          <w:sz w:val="26"/>
          <w:szCs w:val="26"/>
          <w:lang w:val="fr-FR"/>
        </w:rPr>
        <w:t>- Retard dans les travaux entraînant des pénalités au-delàde10% du montant des travaux;</w:t>
      </w:r>
    </w:p>
    <w:p w:rsidR="0044320D" w:rsidRPr="00DB213B" w:rsidRDefault="0044320D" w:rsidP="0044320D">
      <w:pPr>
        <w:widowControl w:val="0"/>
        <w:autoSpaceDE w:val="0"/>
        <w:autoSpaceDN w:val="0"/>
        <w:adjustRightInd w:val="0"/>
        <w:spacing w:line="276" w:lineRule="auto"/>
        <w:ind w:left="114" w:right="-20"/>
        <w:rPr>
          <w:color w:val="000000"/>
          <w:sz w:val="26"/>
          <w:szCs w:val="26"/>
          <w:lang w:val="fr-FR"/>
        </w:rPr>
      </w:pPr>
      <w:r w:rsidRPr="00DB213B">
        <w:rPr>
          <w:color w:val="000000"/>
          <w:sz w:val="26"/>
          <w:szCs w:val="26"/>
          <w:lang w:val="fr-FR"/>
        </w:rPr>
        <w:t>- Refus de la reprise des travaux mal exécutés;</w:t>
      </w:r>
    </w:p>
    <w:p w:rsidR="0044320D" w:rsidRPr="00DB213B" w:rsidRDefault="0044320D" w:rsidP="0044320D">
      <w:pPr>
        <w:widowControl w:val="0"/>
        <w:autoSpaceDE w:val="0"/>
        <w:autoSpaceDN w:val="0"/>
        <w:adjustRightInd w:val="0"/>
        <w:spacing w:line="276" w:lineRule="auto"/>
        <w:ind w:left="114" w:right="-20"/>
        <w:rPr>
          <w:color w:val="000000"/>
          <w:sz w:val="26"/>
          <w:szCs w:val="26"/>
          <w:lang w:val="fr-FR"/>
        </w:rPr>
      </w:pPr>
      <w:r w:rsidRPr="00DB213B">
        <w:rPr>
          <w:color w:val="000000"/>
          <w:sz w:val="26"/>
          <w:szCs w:val="26"/>
          <w:lang w:val="fr-FR"/>
        </w:rPr>
        <w:t>- Défaillance de l’entrepreneur;</w:t>
      </w:r>
    </w:p>
    <w:p w:rsidR="0044320D" w:rsidRPr="00DB213B" w:rsidRDefault="0044320D" w:rsidP="0044320D">
      <w:pPr>
        <w:widowControl w:val="0"/>
        <w:autoSpaceDE w:val="0"/>
        <w:autoSpaceDN w:val="0"/>
        <w:adjustRightInd w:val="0"/>
        <w:spacing w:line="276" w:lineRule="auto"/>
        <w:ind w:left="114" w:right="-20"/>
        <w:rPr>
          <w:color w:val="000000"/>
          <w:sz w:val="26"/>
          <w:szCs w:val="26"/>
          <w:lang w:val="fr-FR"/>
        </w:rPr>
      </w:pPr>
      <w:r w:rsidRPr="00DB213B">
        <w:rPr>
          <w:color w:val="000000"/>
          <w:sz w:val="26"/>
          <w:szCs w:val="26"/>
          <w:lang w:val="fr-FR"/>
        </w:rPr>
        <w:t>- Non</w:t>
      </w:r>
      <w:r w:rsidRPr="00DB213B">
        <w:rPr>
          <w:color w:val="000000"/>
          <w:spacing w:val="6"/>
          <w:sz w:val="26"/>
          <w:szCs w:val="26"/>
          <w:lang w:val="fr-FR"/>
        </w:rPr>
        <w:t>-</w:t>
      </w:r>
      <w:r w:rsidRPr="00DB213B">
        <w:rPr>
          <w:color w:val="000000"/>
          <w:sz w:val="26"/>
          <w:szCs w:val="26"/>
          <w:lang w:val="fr-FR"/>
        </w:rPr>
        <w:t>paiement persistant des prestations.</w:t>
      </w:r>
    </w:p>
    <w:p w:rsidR="0044320D" w:rsidRPr="00DB213B" w:rsidRDefault="0044320D" w:rsidP="0044320D">
      <w:pPr>
        <w:widowControl w:val="0"/>
        <w:autoSpaceDE w:val="0"/>
        <w:autoSpaceDN w:val="0"/>
        <w:adjustRightInd w:val="0"/>
        <w:ind w:left="114" w:right="-148"/>
        <w:rPr>
          <w:color w:val="000000"/>
          <w:sz w:val="26"/>
          <w:szCs w:val="26"/>
          <w:lang w:val="fr-FR"/>
        </w:rPr>
      </w:pPr>
    </w:p>
    <w:p w:rsidR="0044320D" w:rsidRPr="00DB213B" w:rsidRDefault="00DA2111" w:rsidP="0044320D">
      <w:pPr>
        <w:widowControl w:val="0"/>
        <w:autoSpaceDE w:val="0"/>
        <w:autoSpaceDN w:val="0"/>
        <w:adjustRightInd w:val="0"/>
        <w:spacing w:line="220" w:lineRule="exact"/>
        <w:ind w:left="114" w:right="-20"/>
        <w:rPr>
          <w:b/>
          <w:bCs/>
          <w:color w:val="000000"/>
          <w:sz w:val="26"/>
          <w:szCs w:val="26"/>
          <w:lang w:val="fr-FR"/>
        </w:rPr>
      </w:pPr>
      <w:r w:rsidRPr="00DB213B">
        <w:rPr>
          <w:b/>
          <w:bCs/>
          <w:color w:val="000000"/>
          <w:sz w:val="26"/>
          <w:szCs w:val="26"/>
          <w:lang w:val="fr-FR"/>
        </w:rPr>
        <w:t>Article 48</w:t>
      </w:r>
      <w:r w:rsidR="0044320D" w:rsidRPr="00DB213B">
        <w:rPr>
          <w:b/>
          <w:bCs/>
          <w:color w:val="000000"/>
          <w:sz w:val="26"/>
          <w:szCs w:val="26"/>
          <w:lang w:val="fr-FR"/>
        </w:rPr>
        <w:t xml:space="preserve"> : Cas de force majeure (CCAG article 75)</w:t>
      </w:r>
    </w:p>
    <w:p w:rsidR="0044320D" w:rsidRPr="00DB213B" w:rsidRDefault="0044320D" w:rsidP="0044320D">
      <w:pPr>
        <w:widowControl w:val="0"/>
        <w:autoSpaceDE w:val="0"/>
        <w:autoSpaceDN w:val="0"/>
        <w:adjustRightInd w:val="0"/>
        <w:spacing w:before="14" w:line="140" w:lineRule="exact"/>
        <w:rPr>
          <w:color w:val="000000"/>
          <w:sz w:val="26"/>
          <w:szCs w:val="26"/>
          <w:lang w:val="fr-FR"/>
        </w:rPr>
      </w:pPr>
    </w:p>
    <w:p w:rsidR="0044320D" w:rsidRPr="00DB213B" w:rsidRDefault="00DA2111" w:rsidP="0044320D">
      <w:pPr>
        <w:widowControl w:val="0"/>
        <w:autoSpaceDE w:val="0"/>
        <w:autoSpaceDN w:val="0"/>
        <w:adjustRightInd w:val="0"/>
        <w:spacing w:line="250" w:lineRule="auto"/>
        <w:ind w:left="738" w:right="-20" w:hanging="624"/>
        <w:jc w:val="both"/>
        <w:rPr>
          <w:color w:val="000000"/>
          <w:sz w:val="26"/>
          <w:szCs w:val="26"/>
          <w:lang w:val="fr-FR"/>
        </w:rPr>
      </w:pPr>
      <w:r w:rsidRPr="00DB213B">
        <w:rPr>
          <w:color w:val="000000"/>
          <w:sz w:val="26"/>
          <w:szCs w:val="26"/>
          <w:lang w:val="fr-FR"/>
        </w:rPr>
        <w:t>48</w:t>
      </w:r>
      <w:r w:rsidR="0044320D" w:rsidRPr="00DB213B">
        <w:rPr>
          <w:color w:val="000000"/>
          <w:sz w:val="26"/>
          <w:szCs w:val="26"/>
          <w:lang w:val="fr-FR"/>
        </w:rPr>
        <w:t>.1. Dans le cas où l’entrepreneur invoquerait le cas de force majeure, les seuils en deçà des quels aucune réclamation ne sera admise sont:</w:t>
      </w:r>
    </w:p>
    <w:p w:rsidR="0044320D" w:rsidRPr="00DB213B" w:rsidRDefault="0044320D" w:rsidP="0044320D">
      <w:pPr>
        <w:widowControl w:val="0"/>
        <w:autoSpaceDE w:val="0"/>
        <w:autoSpaceDN w:val="0"/>
        <w:adjustRightInd w:val="0"/>
        <w:spacing w:line="276" w:lineRule="auto"/>
        <w:ind w:left="709" w:right="-20"/>
        <w:rPr>
          <w:color w:val="000000"/>
          <w:sz w:val="26"/>
          <w:szCs w:val="26"/>
          <w:lang w:val="fr-FR"/>
        </w:rPr>
      </w:pPr>
      <w:r w:rsidRPr="00DB213B">
        <w:rPr>
          <w:iCs/>
          <w:color w:val="000000"/>
          <w:sz w:val="26"/>
          <w:szCs w:val="26"/>
          <w:lang w:val="fr-FR"/>
        </w:rPr>
        <w:t>- pluie</w:t>
      </w:r>
      <w:r w:rsidR="00CB6075" w:rsidRPr="00DB213B">
        <w:rPr>
          <w:iCs/>
          <w:color w:val="000000"/>
          <w:sz w:val="26"/>
          <w:szCs w:val="26"/>
          <w:lang w:val="fr-FR"/>
        </w:rPr>
        <w:t xml:space="preserve">: 200 </w:t>
      </w:r>
      <w:r w:rsidRPr="00DB213B">
        <w:rPr>
          <w:iCs/>
          <w:color w:val="000000"/>
          <w:sz w:val="26"/>
          <w:szCs w:val="26"/>
          <w:lang w:val="fr-FR"/>
        </w:rPr>
        <w:t>millimètresen24heures;</w:t>
      </w:r>
    </w:p>
    <w:p w:rsidR="0044320D" w:rsidRPr="00DB213B" w:rsidRDefault="0044320D" w:rsidP="0044320D">
      <w:pPr>
        <w:widowControl w:val="0"/>
        <w:autoSpaceDE w:val="0"/>
        <w:autoSpaceDN w:val="0"/>
        <w:adjustRightInd w:val="0"/>
        <w:spacing w:line="276" w:lineRule="auto"/>
        <w:ind w:left="709" w:right="-20"/>
        <w:rPr>
          <w:color w:val="000000"/>
          <w:sz w:val="26"/>
          <w:szCs w:val="26"/>
          <w:lang w:val="fr-FR"/>
        </w:rPr>
      </w:pPr>
      <w:r w:rsidRPr="00DB213B">
        <w:rPr>
          <w:iCs/>
          <w:color w:val="000000"/>
          <w:sz w:val="26"/>
          <w:szCs w:val="26"/>
          <w:lang w:val="fr-FR"/>
        </w:rPr>
        <w:t>- vent:40mètresparseconde;</w:t>
      </w:r>
    </w:p>
    <w:p w:rsidR="0044320D" w:rsidRPr="00DB213B" w:rsidRDefault="0044320D" w:rsidP="0044320D">
      <w:pPr>
        <w:widowControl w:val="0"/>
        <w:autoSpaceDE w:val="0"/>
        <w:autoSpaceDN w:val="0"/>
        <w:adjustRightInd w:val="0"/>
        <w:spacing w:line="276" w:lineRule="auto"/>
        <w:ind w:left="709" w:right="-20"/>
        <w:rPr>
          <w:color w:val="000000"/>
          <w:sz w:val="26"/>
          <w:szCs w:val="26"/>
          <w:lang w:val="fr-FR"/>
        </w:rPr>
      </w:pPr>
      <w:r w:rsidRPr="00DB213B">
        <w:rPr>
          <w:iCs/>
          <w:color w:val="000000"/>
          <w:sz w:val="26"/>
          <w:szCs w:val="26"/>
          <w:lang w:val="fr-FR"/>
        </w:rPr>
        <w:t>- crue: la crue de fréquence décennale.</w:t>
      </w:r>
    </w:p>
    <w:p w:rsidR="0044320D" w:rsidRPr="00DB213B" w:rsidRDefault="0044320D" w:rsidP="0044320D">
      <w:pPr>
        <w:widowControl w:val="0"/>
        <w:autoSpaceDE w:val="0"/>
        <w:autoSpaceDN w:val="0"/>
        <w:adjustRightInd w:val="0"/>
        <w:ind w:right="-54"/>
        <w:rPr>
          <w:b/>
          <w:bCs/>
          <w:color w:val="000000"/>
          <w:sz w:val="26"/>
          <w:szCs w:val="26"/>
          <w:lang w:val="fr-FR"/>
        </w:rPr>
      </w:pPr>
    </w:p>
    <w:p w:rsidR="0044320D" w:rsidRPr="00DB213B" w:rsidRDefault="0044320D" w:rsidP="0044320D">
      <w:pPr>
        <w:widowControl w:val="0"/>
        <w:autoSpaceDE w:val="0"/>
        <w:autoSpaceDN w:val="0"/>
        <w:adjustRightInd w:val="0"/>
        <w:ind w:right="-54"/>
        <w:rPr>
          <w:color w:val="000000"/>
          <w:sz w:val="26"/>
          <w:szCs w:val="26"/>
          <w:lang w:val="fr-FR"/>
        </w:rPr>
      </w:pPr>
      <w:r w:rsidRPr="00DB213B">
        <w:rPr>
          <w:b/>
          <w:bCs/>
          <w:color w:val="000000"/>
          <w:sz w:val="26"/>
          <w:szCs w:val="26"/>
          <w:lang w:val="fr-FR"/>
        </w:rPr>
        <w:t>Article</w:t>
      </w:r>
      <w:r w:rsidR="00DA2111" w:rsidRPr="00DB213B">
        <w:rPr>
          <w:b/>
          <w:bCs/>
          <w:color w:val="000000"/>
          <w:sz w:val="26"/>
          <w:szCs w:val="26"/>
          <w:lang w:val="fr-FR"/>
        </w:rPr>
        <w:t>49</w:t>
      </w:r>
      <w:r w:rsidRPr="00DB213B">
        <w:rPr>
          <w:b/>
          <w:bCs/>
          <w:color w:val="000000"/>
          <w:sz w:val="26"/>
          <w:szCs w:val="26"/>
          <w:lang w:val="fr-FR"/>
        </w:rPr>
        <w:t>:</w:t>
      </w:r>
      <w:r w:rsidR="001A33A3">
        <w:rPr>
          <w:b/>
          <w:bCs/>
          <w:color w:val="000000"/>
          <w:sz w:val="26"/>
          <w:szCs w:val="26"/>
          <w:lang w:val="fr-FR"/>
        </w:rPr>
        <w:t xml:space="preserve"> </w:t>
      </w:r>
      <w:r w:rsidRPr="00DB213B">
        <w:rPr>
          <w:b/>
          <w:bCs/>
          <w:color w:val="000000"/>
          <w:sz w:val="26"/>
          <w:szCs w:val="26"/>
          <w:lang w:val="fr-FR"/>
        </w:rPr>
        <w:t>Différends et litiges(CCAGarticle79)</w:t>
      </w:r>
    </w:p>
    <w:p w:rsidR="0044320D" w:rsidRPr="00DB213B" w:rsidRDefault="0044320D" w:rsidP="0044320D">
      <w:pPr>
        <w:widowControl w:val="0"/>
        <w:autoSpaceDE w:val="0"/>
        <w:autoSpaceDN w:val="0"/>
        <w:adjustRightInd w:val="0"/>
        <w:spacing w:before="14" w:line="140" w:lineRule="exact"/>
        <w:rPr>
          <w:color w:val="000000"/>
          <w:sz w:val="26"/>
          <w:szCs w:val="26"/>
          <w:lang w:val="fr-FR"/>
        </w:rPr>
      </w:pPr>
    </w:p>
    <w:p w:rsidR="0044320D" w:rsidRPr="00DB213B" w:rsidRDefault="0044320D" w:rsidP="0044320D">
      <w:pPr>
        <w:widowControl w:val="0"/>
        <w:autoSpaceDE w:val="0"/>
        <w:autoSpaceDN w:val="0"/>
        <w:adjustRightInd w:val="0"/>
        <w:spacing w:line="250" w:lineRule="auto"/>
        <w:ind w:right="90"/>
        <w:jc w:val="both"/>
        <w:rPr>
          <w:color w:val="000000"/>
          <w:spacing w:val="5"/>
          <w:sz w:val="26"/>
          <w:szCs w:val="26"/>
          <w:lang w:val="fr-FR"/>
        </w:rPr>
      </w:pPr>
      <w:r w:rsidRPr="00DB213B">
        <w:rPr>
          <w:color w:val="000000"/>
          <w:spacing w:val="5"/>
          <w:sz w:val="26"/>
          <w:szCs w:val="26"/>
          <w:lang w:val="fr-FR"/>
        </w:rPr>
        <w:t>Les différends ou litiges nés de l’exécution du présent marché peuvent faire l’objet d’un règlement à l’amiable.</w:t>
      </w:r>
    </w:p>
    <w:p w:rsidR="0044320D" w:rsidRPr="00DB213B" w:rsidRDefault="0044320D" w:rsidP="0044320D">
      <w:pPr>
        <w:widowControl w:val="0"/>
        <w:autoSpaceDE w:val="0"/>
        <w:autoSpaceDN w:val="0"/>
        <w:adjustRightInd w:val="0"/>
        <w:spacing w:line="250" w:lineRule="auto"/>
        <w:ind w:right="90"/>
        <w:jc w:val="both"/>
        <w:rPr>
          <w:i/>
          <w:iCs/>
          <w:color w:val="000000"/>
          <w:sz w:val="26"/>
          <w:szCs w:val="26"/>
          <w:lang w:val="fr-FR"/>
        </w:rPr>
      </w:pPr>
      <w:r w:rsidRPr="00DB213B">
        <w:rPr>
          <w:color w:val="000000"/>
          <w:spacing w:val="5"/>
          <w:sz w:val="26"/>
          <w:szCs w:val="26"/>
          <w:lang w:val="fr-FR"/>
        </w:rPr>
        <w:t>Lorsqu’aucun</w:t>
      </w:r>
      <w:r w:rsidRPr="00DB213B">
        <w:rPr>
          <w:color w:val="000000"/>
          <w:sz w:val="26"/>
          <w:szCs w:val="26"/>
          <w:lang w:val="fr-FR"/>
        </w:rPr>
        <w:t xml:space="preserve">e </w:t>
      </w:r>
      <w:r w:rsidRPr="00DB213B">
        <w:rPr>
          <w:color w:val="000000"/>
          <w:spacing w:val="5"/>
          <w:sz w:val="26"/>
          <w:szCs w:val="26"/>
          <w:lang w:val="fr-FR"/>
        </w:rPr>
        <w:t>solutio</w:t>
      </w:r>
      <w:r w:rsidRPr="00DB213B">
        <w:rPr>
          <w:color w:val="000000"/>
          <w:sz w:val="26"/>
          <w:szCs w:val="26"/>
          <w:lang w:val="fr-FR"/>
        </w:rPr>
        <w:t xml:space="preserve">n </w:t>
      </w:r>
      <w:r w:rsidRPr="00DB213B">
        <w:rPr>
          <w:color w:val="000000"/>
          <w:spacing w:val="5"/>
          <w:sz w:val="26"/>
          <w:szCs w:val="26"/>
          <w:lang w:val="fr-FR"/>
        </w:rPr>
        <w:t>amiabl</w:t>
      </w:r>
      <w:r w:rsidRPr="00DB213B">
        <w:rPr>
          <w:color w:val="000000"/>
          <w:sz w:val="26"/>
          <w:szCs w:val="26"/>
          <w:lang w:val="fr-FR"/>
        </w:rPr>
        <w:t xml:space="preserve">e </w:t>
      </w:r>
      <w:r w:rsidRPr="00DB213B">
        <w:rPr>
          <w:color w:val="000000"/>
          <w:spacing w:val="5"/>
          <w:sz w:val="26"/>
          <w:szCs w:val="26"/>
          <w:lang w:val="fr-FR"/>
        </w:rPr>
        <w:t>n</w:t>
      </w:r>
      <w:r w:rsidRPr="00DB213B">
        <w:rPr>
          <w:color w:val="000000"/>
          <w:sz w:val="26"/>
          <w:szCs w:val="26"/>
          <w:lang w:val="fr-FR"/>
        </w:rPr>
        <w:t xml:space="preserve">e </w:t>
      </w:r>
      <w:r w:rsidRPr="00DB213B">
        <w:rPr>
          <w:color w:val="000000"/>
          <w:spacing w:val="5"/>
          <w:sz w:val="26"/>
          <w:szCs w:val="26"/>
          <w:lang w:val="fr-FR"/>
        </w:rPr>
        <w:t>peu</w:t>
      </w:r>
      <w:r w:rsidRPr="00DB213B">
        <w:rPr>
          <w:color w:val="000000"/>
          <w:sz w:val="26"/>
          <w:szCs w:val="26"/>
          <w:lang w:val="fr-FR"/>
        </w:rPr>
        <w:t xml:space="preserve">t </w:t>
      </w:r>
      <w:r w:rsidRPr="00DB213B">
        <w:rPr>
          <w:color w:val="000000"/>
          <w:spacing w:val="5"/>
          <w:sz w:val="26"/>
          <w:szCs w:val="26"/>
          <w:lang w:val="fr-FR"/>
        </w:rPr>
        <w:t xml:space="preserve">être </w:t>
      </w:r>
      <w:r w:rsidRPr="00DB213B">
        <w:rPr>
          <w:color w:val="000000"/>
          <w:sz w:val="26"/>
          <w:szCs w:val="26"/>
          <w:lang w:val="fr-FR"/>
        </w:rPr>
        <w:t>apportée au différend, celui-ci est porté devant la juridiction camerounaise compétente, sous réserve des dispositions suivantes:</w:t>
      </w:r>
      <w:r w:rsidRPr="00DB213B">
        <w:rPr>
          <w:i/>
          <w:iCs/>
          <w:color w:val="000000"/>
          <w:sz w:val="26"/>
          <w:szCs w:val="26"/>
          <w:lang w:val="fr-FR"/>
        </w:rPr>
        <w:t>[le cas échéant]</w:t>
      </w:r>
    </w:p>
    <w:p w:rsidR="0044320D" w:rsidRPr="00DB213B" w:rsidRDefault="0044320D" w:rsidP="00BE3680">
      <w:pPr>
        <w:numPr>
          <w:ilvl w:val="0"/>
          <w:numId w:val="32"/>
        </w:numPr>
        <w:tabs>
          <w:tab w:val="left" w:pos="567"/>
        </w:tabs>
        <w:autoSpaceDE w:val="0"/>
        <w:autoSpaceDN w:val="0"/>
        <w:adjustRightInd w:val="0"/>
        <w:spacing w:before="120"/>
        <w:ind w:left="567" w:right="26" w:hanging="425"/>
        <w:jc w:val="both"/>
        <w:rPr>
          <w:sz w:val="26"/>
          <w:szCs w:val="26"/>
          <w:lang w:val="fr-FR"/>
        </w:rPr>
      </w:pPr>
      <w:r w:rsidRPr="00DB213B">
        <w:rPr>
          <w:sz w:val="26"/>
          <w:szCs w:val="26"/>
          <w:lang w:val="fr-FR"/>
        </w:rPr>
        <w:t xml:space="preserve">Si un différend survient entre le Maître d'œuvre et le Cocontractant sous la forme de réserves faites à un ordre de service, ou sous toute autre forme, le Cocontractant doit le consigner dans le journal de chantier et en informer le Chef de Service de la Lettre Commande par une lettre exposant les motifs et indiquant les montants de ses réclamations. </w:t>
      </w:r>
    </w:p>
    <w:p w:rsidR="0044320D" w:rsidRPr="00DB213B" w:rsidRDefault="0044320D" w:rsidP="00BE3680">
      <w:pPr>
        <w:numPr>
          <w:ilvl w:val="0"/>
          <w:numId w:val="32"/>
        </w:numPr>
        <w:tabs>
          <w:tab w:val="left" w:pos="540"/>
          <w:tab w:val="left" w:pos="567"/>
        </w:tabs>
        <w:autoSpaceDE w:val="0"/>
        <w:autoSpaceDN w:val="0"/>
        <w:adjustRightInd w:val="0"/>
        <w:spacing w:before="120"/>
        <w:ind w:left="567" w:right="26" w:hanging="425"/>
        <w:jc w:val="both"/>
        <w:rPr>
          <w:sz w:val="26"/>
          <w:szCs w:val="26"/>
          <w:lang w:val="fr-FR"/>
        </w:rPr>
      </w:pPr>
      <w:r w:rsidRPr="00DB213B">
        <w:rPr>
          <w:sz w:val="26"/>
          <w:szCs w:val="26"/>
          <w:lang w:val="fr-FR"/>
        </w:rPr>
        <w:t xml:space="preserve">Lorsque le Cocontractant émet des réserves sur le Décompte Général, il dispose d'un (1) mois à partir de la date de transmission dudit Décompte, sous peine de forclusion, pour faire parvenir au Chef de Service de la Lettre Commande un mémoire de ses réclamations. </w:t>
      </w:r>
    </w:p>
    <w:p w:rsidR="0044320D" w:rsidRPr="00DB213B" w:rsidRDefault="0044320D" w:rsidP="00BE3680">
      <w:pPr>
        <w:numPr>
          <w:ilvl w:val="0"/>
          <w:numId w:val="32"/>
        </w:numPr>
        <w:tabs>
          <w:tab w:val="left" w:pos="540"/>
          <w:tab w:val="left" w:pos="567"/>
        </w:tabs>
        <w:autoSpaceDE w:val="0"/>
        <w:autoSpaceDN w:val="0"/>
        <w:adjustRightInd w:val="0"/>
        <w:spacing w:before="120"/>
        <w:ind w:left="567" w:right="26" w:hanging="425"/>
        <w:jc w:val="both"/>
        <w:rPr>
          <w:sz w:val="26"/>
          <w:szCs w:val="26"/>
          <w:lang w:val="fr-FR"/>
        </w:rPr>
      </w:pPr>
      <w:r w:rsidRPr="00DB213B">
        <w:rPr>
          <w:sz w:val="26"/>
          <w:szCs w:val="26"/>
          <w:lang w:val="fr-FR"/>
        </w:rPr>
        <w:t xml:space="preserve">Le Chef de Service du Marché notifiera au Cocontractant sa proposition pour le règlement du différend, dans un délai maximum de deux (2) mois à compter de la date de réception du mémoire de réclamation. </w:t>
      </w:r>
    </w:p>
    <w:p w:rsidR="0044320D" w:rsidRPr="00DB213B" w:rsidRDefault="0044320D" w:rsidP="00BE3680">
      <w:pPr>
        <w:numPr>
          <w:ilvl w:val="0"/>
          <w:numId w:val="32"/>
        </w:numPr>
        <w:tabs>
          <w:tab w:val="left" w:pos="1134"/>
        </w:tabs>
        <w:autoSpaceDE w:val="0"/>
        <w:autoSpaceDN w:val="0"/>
        <w:adjustRightInd w:val="0"/>
        <w:spacing w:before="120"/>
        <w:ind w:left="567" w:right="26" w:hanging="425"/>
        <w:jc w:val="both"/>
        <w:rPr>
          <w:sz w:val="26"/>
          <w:szCs w:val="26"/>
          <w:lang w:val="fr-FR"/>
        </w:rPr>
      </w:pPr>
      <w:r w:rsidRPr="00DB213B">
        <w:rPr>
          <w:sz w:val="26"/>
          <w:szCs w:val="26"/>
          <w:lang w:val="fr-FR"/>
        </w:rPr>
        <w:t xml:space="preserve">Si, en cours d’exécution du Marché, des difficultés s’élèvent entre le Maître d’Œuvre et le Cocontractant, il en est référé au Chef de Service de la Lettre Commande. </w:t>
      </w:r>
    </w:p>
    <w:p w:rsidR="0044320D" w:rsidRPr="00DB213B" w:rsidRDefault="0044320D" w:rsidP="00BE3680">
      <w:pPr>
        <w:numPr>
          <w:ilvl w:val="0"/>
          <w:numId w:val="32"/>
        </w:numPr>
        <w:tabs>
          <w:tab w:val="left" w:pos="1134"/>
        </w:tabs>
        <w:autoSpaceDE w:val="0"/>
        <w:autoSpaceDN w:val="0"/>
        <w:adjustRightInd w:val="0"/>
        <w:spacing w:before="120" w:line="276" w:lineRule="auto"/>
        <w:ind w:left="567" w:right="26" w:hanging="425"/>
        <w:jc w:val="both"/>
        <w:rPr>
          <w:b/>
          <w:bCs/>
          <w:sz w:val="26"/>
          <w:szCs w:val="26"/>
          <w:lang w:val="fr-FR"/>
        </w:rPr>
      </w:pPr>
      <w:r w:rsidRPr="00DB213B">
        <w:rPr>
          <w:sz w:val="26"/>
          <w:szCs w:val="26"/>
          <w:lang w:val="fr-FR"/>
        </w:rPr>
        <w:t xml:space="preserve">Tout différend entre le Cocontractant et le Maître d’œuvre Délégué fait l’objet d’une tentative de règlement à l’amiable, le cas échéant, par voie de médiation et sous réserve des dispositions du Code des Marchés Publics concernant les avenants. </w:t>
      </w:r>
    </w:p>
    <w:p w:rsidR="0044320D" w:rsidRPr="00DB213B" w:rsidRDefault="00DA2111" w:rsidP="0044320D">
      <w:pPr>
        <w:widowControl w:val="0"/>
        <w:autoSpaceDE w:val="0"/>
        <w:autoSpaceDN w:val="0"/>
        <w:adjustRightInd w:val="0"/>
        <w:spacing w:line="276" w:lineRule="auto"/>
        <w:ind w:right="-54"/>
        <w:rPr>
          <w:b/>
          <w:bCs/>
          <w:color w:val="000000"/>
          <w:sz w:val="26"/>
          <w:szCs w:val="26"/>
          <w:lang w:val="fr-FR"/>
        </w:rPr>
      </w:pPr>
      <w:r w:rsidRPr="00DB213B">
        <w:rPr>
          <w:b/>
          <w:bCs/>
          <w:color w:val="000000"/>
          <w:sz w:val="26"/>
          <w:szCs w:val="26"/>
          <w:lang w:val="fr-FR"/>
        </w:rPr>
        <w:t>Article 50</w:t>
      </w:r>
      <w:r w:rsidR="0044320D" w:rsidRPr="00DB213B">
        <w:rPr>
          <w:b/>
          <w:bCs/>
          <w:color w:val="000000"/>
          <w:sz w:val="26"/>
          <w:szCs w:val="26"/>
          <w:lang w:val="fr-FR"/>
        </w:rPr>
        <w:t xml:space="preserve"> : Edition et diffusion du présent marché</w:t>
      </w:r>
    </w:p>
    <w:p w:rsidR="0044320D" w:rsidRPr="00DB213B" w:rsidRDefault="0044320D" w:rsidP="0044320D">
      <w:pPr>
        <w:widowControl w:val="0"/>
        <w:autoSpaceDE w:val="0"/>
        <w:autoSpaceDN w:val="0"/>
        <w:adjustRightInd w:val="0"/>
        <w:spacing w:line="250" w:lineRule="auto"/>
        <w:ind w:right="94"/>
        <w:jc w:val="both"/>
        <w:rPr>
          <w:i/>
          <w:iCs/>
          <w:color w:val="000000"/>
          <w:sz w:val="26"/>
          <w:szCs w:val="26"/>
          <w:lang w:val="fr-FR"/>
        </w:rPr>
      </w:pPr>
    </w:p>
    <w:p w:rsidR="0044320D" w:rsidRPr="00DB213B" w:rsidRDefault="00313EF9" w:rsidP="0044320D">
      <w:pPr>
        <w:widowControl w:val="0"/>
        <w:autoSpaceDE w:val="0"/>
        <w:autoSpaceDN w:val="0"/>
        <w:adjustRightInd w:val="0"/>
        <w:spacing w:line="276" w:lineRule="auto"/>
        <w:ind w:right="94"/>
        <w:jc w:val="both"/>
        <w:rPr>
          <w:color w:val="000000"/>
          <w:sz w:val="26"/>
          <w:szCs w:val="26"/>
          <w:lang w:val="fr-FR"/>
        </w:rPr>
      </w:pPr>
      <w:r>
        <w:rPr>
          <w:iCs/>
          <w:color w:val="000000"/>
          <w:sz w:val="26"/>
          <w:szCs w:val="26"/>
          <w:lang w:val="fr-FR"/>
        </w:rPr>
        <w:lastRenderedPageBreak/>
        <w:t>Q</w:t>
      </w:r>
      <w:r w:rsidR="005B137A">
        <w:rPr>
          <w:iCs/>
          <w:color w:val="000000"/>
          <w:sz w:val="26"/>
          <w:szCs w:val="26"/>
          <w:lang w:val="fr-FR"/>
        </w:rPr>
        <w:t>uinze</w:t>
      </w:r>
      <w:r>
        <w:rPr>
          <w:iCs/>
          <w:color w:val="000000"/>
          <w:sz w:val="26"/>
          <w:szCs w:val="26"/>
          <w:lang w:val="fr-FR"/>
        </w:rPr>
        <w:t xml:space="preserve"> </w:t>
      </w:r>
      <w:r w:rsidR="0044320D" w:rsidRPr="00DB213B">
        <w:rPr>
          <w:iCs/>
          <w:color w:val="000000"/>
          <w:sz w:val="26"/>
          <w:szCs w:val="26"/>
          <w:lang w:val="fr-FR"/>
        </w:rPr>
        <w:t>(</w:t>
      </w:r>
      <w:r w:rsidR="005B137A">
        <w:rPr>
          <w:iCs/>
          <w:color w:val="000000"/>
          <w:sz w:val="26"/>
          <w:szCs w:val="26"/>
          <w:lang w:val="fr-FR"/>
        </w:rPr>
        <w:t>15</w:t>
      </w:r>
      <w:r w:rsidR="0044320D" w:rsidRPr="00DB213B">
        <w:rPr>
          <w:iCs/>
          <w:color w:val="000000"/>
          <w:sz w:val="26"/>
          <w:szCs w:val="26"/>
          <w:lang w:val="fr-FR"/>
        </w:rPr>
        <w:t xml:space="preserve">) exemplaires </w:t>
      </w:r>
      <w:r w:rsidR="0044320D" w:rsidRPr="00DB213B">
        <w:rPr>
          <w:color w:val="000000"/>
          <w:sz w:val="26"/>
          <w:szCs w:val="26"/>
          <w:lang w:val="fr-FR"/>
        </w:rPr>
        <w:t>du présent marché seront édités par les soins de l’entrepreneur et fournis au chef de service.</w:t>
      </w:r>
    </w:p>
    <w:p w:rsidR="00AD646B" w:rsidRPr="00DB213B" w:rsidRDefault="00AD646B" w:rsidP="0044320D">
      <w:pPr>
        <w:widowControl w:val="0"/>
        <w:autoSpaceDE w:val="0"/>
        <w:autoSpaceDN w:val="0"/>
        <w:adjustRightInd w:val="0"/>
        <w:spacing w:line="276" w:lineRule="auto"/>
        <w:ind w:right="94"/>
        <w:jc w:val="both"/>
        <w:rPr>
          <w:color w:val="000000"/>
          <w:sz w:val="26"/>
          <w:szCs w:val="26"/>
          <w:lang w:val="fr-FR"/>
        </w:rPr>
      </w:pPr>
    </w:p>
    <w:p w:rsidR="00CD586F" w:rsidRPr="00DB213B" w:rsidRDefault="00DA2111" w:rsidP="00CD586F">
      <w:pPr>
        <w:jc w:val="both"/>
        <w:rPr>
          <w:b/>
          <w:bCs/>
          <w:color w:val="000000"/>
          <w:sz w:val="26"/>
          <w:szCs w:val="26"/>
        </w:rPr>
      </w:pPr>
      <w:r w:rsidRPr="00DB213B">
        <w:rPr>
          <w:b/>
          <w:bCs/>
          <w:color w:val="000000"/>
          <w:sz w:val="26"/>
          <w:szCs w:val="26"/>
        </w:rPr>
        <w:t>Article 51</w:t>
      </w:r>
      <w:r w:rsidR="00CD586F" w:rsidRPr="00DB213B">
        <w:rPr>
          <w:b/>
          <w:bCs/>
          <w:color w:val="000000"/>
          <w:sz w:val="26"/>
          <w:szCs w:val="26"/>
        </w:rPr>
        <w:t xml:space="preserve"> : Entrée en vigueur du marché</w:t>
      </w:r>
    </w:p>
    <w:p w:rsidR="00CD586F" w:rsidRPr="00DB213B" w:rsidRDefault="00CD586F" w:rsidP="00CD586F">
      <w:pPr>
        <w:jc w:val="both"/>
        <w:rPr>
          <w:bCs/>
          <w:color w:val="000000"/>
          <w:sz w:val="26"/>
          <w:szCs w:val="26"/>
        </w:rPr>
      </w:pPr>
      <w:r w:rsidRPr="00DB213B">
        <w:rPr>
          <w:bCs/>
          <w:color w:val="000000"/>
          <w:sz w:val="26"/>
          <w:szCs w:val="26"/>
        </w:rPr>
        <w:t>Le présent marché ne deviendra définitif qu’après sa signature par l’Autorité Contractante. Il entrera en vigueur dès sa notification à l’entrepreneur par ce dernier.</w:t>
      </w:r>
    </w:p>
    <w:p w:rsidR="00CD586F" w:rsidRPr="00DB213B" w:rsidRDefault="00CD586F" w:rsidP="00CD586F">
      <w:pPr>
        <w:jc w:val="both"/>
        <w:rPr>
          <w:b/>
          <w:bCs/>
          <w:color w:val="000000"/>
          <w:sz w:val="26"/>
          <w:szCs w:val="26"/>
        </w:rPr>
      </w:pPr>
    </w:p>
    <w:p w:rsidR="00CD586F" w:rsidRPr="00DB213B" w:rsidRDefault="00DA2111" w:rsidP="00CD586F">
      <w:pPr>
        <w:jc w:val="both"/>
        <w:rPr>
          <w:b/>
          <w:bCs/>
          <w:color w:val="000000"/>
          <w:sz w:val="26"/>
          <w:szCs w:val="26"/>
        </w:rPr>
      </w:pPr>
      <w:r w:rsidRPr="00DB213B">
        <w:rPr>
          <w:b/>
          <w:bCs/>
          <w:color w:val="000000"/>
          <w:sz w:val="26"/>
          <w:szCs w:val="26"/>
        </w:rPr>
        <w:t>Article 52</w:t>
      </w:r>
      <w:r w:rsidR="00CD586F" w:rsidRPr="00DB213B">
        <w:rPr>
          <w:b/>
          <w:bCs/>
          <w:color w:val="000000"/>
          <w:sz w:val="26"/>
          <w:szCs w:val="26"/>
        </w:rPr>
        <w:t xml:space="preserve"> et dernier : Accès au chantier</w:t>
      </w:r>
    </w:p>
    <w:p w:rsidR="00CD586F" w:rsidRPr="00DB213B" w:rsidRDefault="00CD586F" w:rsidP="00CD586F">
      <w:pPr>
        <w:jc w:val="both"/>
        <w:rPr>
          <w:bCs/>
          <w:color w:val="000000"/>
          <w:sz w:val="26"/>
          <w:szCs w:val="26"/>
        </w:rPr>
      </w:pPr>
      <w:r w:rsidRPr="00DB213B">
        <w:rPr>
          <w:bCs/>
          <w:color w:val="000000"/>
          <w:sz w:val="26"/>
          <w:szCs w:val="26"/>
        </w:rPr>
        <w:t>Dans le cadre de sa mission de contrôle de la réalisation physique des marchés Publics, prescrite à l’article 69 (1) du Décret 2012/075 du 08 mars 2012, portant organisation du MINMAP, les Représentants de l’Autorité Contractante descendront régulièrement sur le terrain afin de s’assurer de l’effectivité de la réalisation des prestations objet du Marché. A cet effet, ils auront libre accès au chantier et à tous les documents contractuels ou informations, liés à l’exécution du Marché.</w:t>
      </w:r>
    </w:p>
    <w:p w:rsidR="005665B7" w:rsidRPr="00DB213B" w:rsidRDefault="0044320D" w:rsidP="0044320D">
      <w:pPr>
        <w:jc w:val="both"/>
        <w:rPr>
          <w:sz w:val="26"/>
          <w:szCs w:val="26"/>
        </w:rPr>
      </w:pPr>
      <w:r w:rsidRPr="00DB213B">
        <w:rPr>
          <w:color w:val="000000"/>
          <w:sz w:val="26"/>
          <w:szCs w:val="26"/>
          <w:lang w:val="fr-FR"/>
        </w:rPr>
        <w:br w:type="column"/>
      </w:r>
    </w:p>
    <w:p w:rsidR="002003B2" w:rsidRPr="00DB213B" w:rsidRDefault="002003B2">
      <w:pPr>
        <w:rPr>
          <w:sz w:val="26"/>
          <w:szCs w:val="26"/>
        </w:rPr>
      </w:pPr>
    </w:p>
    <w:p w:rsidR="00E94440" w:rsidRPr="00DB213B" w:rsidRDefault="00E94440">
      <w:pPr>
        <w:rPr>
          <w:sz w:val="26"/>
          <w:szCs w:val="26"/>
        </w:rPr>
      </w:pPr>
    </w:p>
    <w:p w:rsidR="00E94440" w:rsidRPr="00DB213B" w:rsidRDefault="00E94440">
      <w:pPr>
        <w:rPr>
          <w:sz w:val="26"/>
          <w:szCs w:val="26"/>
        </w:rPr>
      </w:pPr>
    </w:p>
    <w:p w:rsidR="00E94440" w:rsidRPr="00DB213B" w:rsidRDefault="00E94440">
      <w:pPr>
        <w:rPr>
          <w:sz w:val="26"/>
          <w:szCs w:val="26"/>
        </w:rPr>
      </w:pPr>
    </w:p>
    <w:p w:rsidR="00E94440" w:rsidRPr="00DB213B" w:rsidRDefault="00E94440">
      <w:pPr>
        <w:rPr>
          <w:sz w:val="26"/>
          <w:szCs w:val="26"/>
        </w:rPr>
      </w:pPr>
    </w:p>
    <w:p w:rsidR="00E94440" w:rsidRPr="00DB213B" w:rsidRDefault="00E94440">
      <w:pPr>
        <w:rPr>
          <w:sz w:val="26"/>
          <w:szCs w:val="26"/>
        </w:rPr>
      </w:pPr>
    </w:p>
    <w:p w:rsidR="00E94440" w:rsidRPr="00DB213B" w:rsidRDefault="00E94440">
      <w:pPr>
        <w:rPr>
          <w:sz w:val="26"/>
          <w:szCs w:val="26"/>
        </w:rPr>
      </w:pPr>
    </w:p>
    <w:p w:rsidR="00E94440" w:rsidRPr="00DB213B" w:rsidRDefault="00E94440">
      <w:pPr>
        <w:rPr>
          <w:sz w:val="26"/>
          <w:szCs w:val="26"/>
        </w:rPr>
      </w:pPr>
    </w:p>
    <w:p w:rsidR="00E94440" w:rsidRPr="00DB213B" w:rsidRDefault="00E94440">
      <w:pPr>
        <w:rPr>
          <w:sz w:val="26"/>
          <w:szCs w:val="26"/>
        </w:rPr>
      </w:pPr>
    </w:p>
    <w:p w:rsidR="00E94440" w:rsidRPr="00DB213B" w:rsidRDefault="00E94440">
      <w:pPr>
        <w:rPr>
          <w:sz w:val="26"/>
          <w:szCs w:val="26"/>
        </w:rPr>
      </w:pPr>
    </w:p>
    <w:p w:rsidR="004A0F4F" w:rsidRPr="00DB213B" w:rsidRDefault="004A0F4F">
      <w:pPr>
        <w:rPr>
          <w:sz w:val="26"/>
          <w:szCs w:val="26"/>
        </w:rPr>
      </w:pPr>
    </w:p>
    <w:p w:rsidR="004A0F4F" w:rsidRPr="00DB213B" w:rsidRDefault="004A0F4F">
      <w:pPr>
        <w:rPr>
          <w:sz w:val="26"/>
          <w:szCs w:val="26"/>
        </w:rPr>
      </w:pPr>
    </w:p>
    <w:p w:rsidR="00892661" w:rsidRPr="00DB213B" w:rsidRDefault="00892661">
      <w:pPr>
        <w:rPr>
          <w:sz w:val="26"/>
          <w:szCs w:val="26"/>
        </w:rPr>
      </w:pPr>
    </w:p>
    <w:p w:rsidR="006C3E2A" w:rsidRPr="00DB213B" w:rsidRDefault="006C3E2A">
      <w:pPr>
        <w:rPr>
          <w:sz w:val="26"/>
          <w:szCs w:val="26"/>
        </w:rPr>
      </w:pPr>
    </w:p>
    <w:p w:rsidR="00E601EC" w:rsidRPr="00DB213B" w:rsidRDefault="00E601EC">
      <w:pPr>
        <w:rPr>
          <w:sz w:val="26"/>
          <w:szCs w:val="26"/>
        </w:rPr>
      </w:pPr>
    </w:p>
    <w:p w:rsidR="00E601EC" w:rsidRPr="00DB213B" w:rsidRDefault="00E601EC">
      <w:pPr>
        <w:rPr>
          <w:sz w:val="26"/>
          <w:szCs w:val="26"/>
        </w:rPr>
      </w:pPr>
    </w:p>
    <w:p w:rsidR="0091250E" w:rsidRPr="00DB213B" w:rsidRDefault="0091250E">
      <w:pPr>
        <w:rPr>
          <w:sz w:val="26"/>
          <w:szCs w:val="26"/>
        </w:rPr>
      </w:pPr>
    </w:p>
    <w:p w:rsidR="002003B2" w:rsidRPr="00DB213B" w:rsidRDefault="002003B2" w:rsidP="00770853">
      <w:pPr>
        <w:jc w:val="center"/>
        <w:rPr>
          <w:b/>
          <w:sz w:val="26"/>
          <w:szCs w:val="26"/>
        </w:rPr>
      </w:pPr>
      <w:r w:rsidRPr="00DB213B">
        <w:rPr>
          <w:b/>
          <w:sz w:val="26"/>
          <w:szCs w:val="26"/>
        </w:rPr>
        <w:t>Pièce n° 5:</w:t>
      </w:r>
    </w:p>
    <w:p w:rsidR="002003B2" w:rsidRPr="00DB213B" w:rsidRDefault="00B329C4">
      <w:pPr>
        <w:rPr>
          <w:b/>
          <w:sz w:val="26"/>
          <w:szCs w:val="26"/>
        </w:rPr>
      </w:pPr>
      <w:r>
        <w:rPr>
          <w:b/>
          <w:noProof/>
          <w:sz w:val="26"/>
          <w:szCs w:val="26"/>
          <w:lang w:val="fr-FR"/>
        </w:rPr>
        <mc:AlternateContent>
          <mc:Choice Requires="wps">
            <w:drawing>
              <wp:anchor distT="0" distB="0" distL="114300" distR="114300" simplePos="0" relativeHeight="251653120" behindDoc="1" locked="0" layoutInCell="1" allowOverlap="1">
                <wp:simplePos x="0" y="0"/>
                <wp:positionH relativeFrom="column">
                  <wp:posOffset>575310</wp:posOffset>
                </wp:positionH>
                <wp:positionV relativeFrom="paragraph">
                  <wp:posOffset>113030</wp:posOffset>
                </wp:positionV>
                <wp:extent cx="4914900" cy="1041400"/>
                <wp:effectExtent l="76200" t="76200" r="19050" b="25400"/>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4900" cy="104140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D7D72" id="AutoShape 59" o:spid="_x0000_s1026" style="position:absolute;margin-left:45.3pt;margin-top:8.9pt;width:387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">
                <v:shadow on="t" opacity=".5" offset="-6pt,-6pt"/>
                <v:path arrowok="t"/>
              </v:roundrect>
            </w:pict>
          </mc:Fallback>
        </mc:AlternateContent>
      </w:r>
    </w:p>
    <w:p w:rsidR="00A100B9" w:rsidRDefault="00A100B9" w:rsidP="00A60042">
      <w:pPr>
        <w:jc w:val="center"/>
        <w:rPr>
          <w:b/>
          <w:sz w:val="26"/>
          <w:szCs w:val="26"/>
        </w:rPr>
      </w:pPr>
    </w:p>
    <w:p w:rsidR="002003B2" w:rsidRPr="00DB213B" w:rsidRDefault="002003B2" w:rsidP="00A60042">
      <w:pPr>
        <w:jc w:val="center"/>
        <w:rPr>
          <w:b/>
          <w:sz w:val="26"/>
          <w:szCs w:val="26"/>
        </w:rPr>
      </w:pPr>
      <w:r w:rsidRPr="00DB213B">
        <w:rPr>
          <w:b/>
          <w:sz w:val="26"/>
          <w:szCs w:val="26"/>
        </w:rPr>
        <w:t>Cahier des Clauses Techniques</w:t>
      </w:r>
    </w:p>
    <w:p w:rsidR="002003B2" w:rsidRPr="00DB213B" w:rsidRDefault="002003B2">
      <w:pPr>
        <w:jc w:val="center"/>
        <w:rPr>
          <w:b/>
          <w:sz w:val="26"/>
          <w:szCs w:val="26"/>
        </w:rPr>
      </w:pPr>
      <w:r w:rsidRPr="00DB213B">
        <w:rPr>
          <w:b/>
          <w:sz w:val="26"/>
          <w:szCs w:val="26"/>
        </w:rPr>
        <w:t>Particulières (CCTP)</w:t>
      </w:r>
    </w:p>
    <w:p w:rsidR="00A60042" w:rsidRPr="00DB213B" w:rsidRDefault="00A60042">
      <w:pPr>
        <w:jc w:val="center"/>
        <w:rPr>
          <w:sz w:val="26"/>
          <w:szCs w:val="26"/>
        </w:rPr>
      </w:pPr>
    </w:p>
    <w:p w:rsidR="00A60042" w:rsidRPr="00DB213B" w:rsidRDefault="00A60042">
      <w:pPr>
        <w:jc w:val="center"/>
        <w:rPr>
          <w:i/>
          <w:sz w:val="26"/>
          <w:szCs w:val="26"/>
        </w:rPr>
      </w:pPr>
    </w:p>
    <w:p w:rsidR="00A60042" w:rsidRPr="00DB213B" w:rsidRDefault="00A60042">
      <w:pPr>
        <w:jc w:val="center"/>
        <w:rPr>
          <w:sz w:val="26"/>
          <w:szCs w:val="26"/>
        </w:rPr>
      </w:pPr>
    </w:p>
    <w:p w:rsidR="00A60042" w:rsidRPr="00DB213B" w:rsidRDefault="00A60042">
      <w:pPr>
        <w:jc w:val="center"/>
        <w:rPr>
          <w:sz w:val="26"/>
          <w:szCs w:val="26"/>
        </w:rPr>
      </w:pPr>
    </w:p>
    <w:p w:rsidR="00A60042" w:rsidRPr="00DB213B" w:rsidRDefault="00A60042">
      <w:pPr>
        <w:jc w:val="center"/>
        <w:rPr>
          <w:sz w:val="26"/>
          <w:szCs w:val="26"/>
        </w:rPr>
      </w:pPr>
    </w:p>
    <w:p w:rsidR="008C1C5B" w:rsidRPr="00DB213B" w:rsidRDefault="008C1C5B" w:rsidP="00122E99">
      <w:pPr>
        <w:rPr>
          <w:sz w:val="26"/>
          <w:szCs w:val="26"/>
        </w:rPr>
      </w:pPr>
    </w:p>
    <w:p w:rsidR="00A627C0" w:rsidRPr="00DB213B" w:rsidRDefault="00A627C0" w:rsidP="00122E99">
      <w:pPr>
        <w:rPr>
          <w:sz w:val="26"/>
          <w:szCs w:val="26"/>
        </w:rPr>
      </w:pPr>
    </w:p>
    <w:p w:rsidR="00EB0500" w:rsidRPr="00DB213B" w:rsidRDefault="00EB0500" w:rsidP="00122E99">
      <w:pPr>
        <w:rPr>
          <w:b/>
          <w:sz w:val="26"/>
          <w:szCs w:val="26"/>
        </w:rPr>
      </w:pPr>
    </w:p>
    <w:p w:rsidR="00C4490B" w:rsidRPr="00DB213B" w:rsidRDefault="00C4490B" w:rsidP="00122E99">
      <w:pPr>
        <w:rPr>
          <w:b/>
          <w:sz w:val="26"/>
          <w:szCs w:val="26"/>
        </w:rPr>
      </w:pPr>
    </w:p>
    <w:p w:rsidR="00C4490B" w:rsidRPr="00DB213B" w:rsidRDefault="00C4490B" w:rsidP="00122E99">
      <w:pPr>
        <w:rPr>
          <w:b/>
          <w:sz w:val="26"/>
          <w:szCs w:val="26"/>
        </w:rPr>
      </w:pPr>
    </w:p>
    <w:p w:rsidR="00E54A66" w:rsidRPr="00DB213B" w:rsidRDefault="00E54A66" w:rsidP="00122E99">
      <w:pPr>
        <w:rPr>
          <w:b/>
          <w:sz w:val="26"/>
          <w:szCs w:val="26"/>
        </w:rPr>
      </w:pPr>
    </w:p>
    <w:p w:rsidR="00E54A66" w:rsidRPr="00DB213B" w:rsidRDefault="00E54A66" w:rsidP="00122E99">
      <w:pPr>
        <w:rPr>
          <w:b/>
          <w:sz w:val="26"/>
          <w:szCs w:val="26"/>
        </w:rPr>
      </w:pPr>
    </w:p>
    <w:p w:rsidR="00E54A66" w:rsidRPr="00DB213B" w:rsidRDefault="00E54A66" w:rsidP="00122E99">
      <w:pPr>
        <w:rPr>
          <w:b/>
          <w:sz w:val="26"/>
          <w:szCs w:val="26"/>
        </w:rPr>
      </w:pPr>
    </w:p>
    <w:p w:rsidR="00E54A66" w:rsidRPr="00DB213B" w:rsidRDefault="00E54A66" w:rsidP="00122E99">
      <w:pPr>
        <w:rPr>
          <w:b/>
          <w:sz w:val="26"/>
          <w:szCs w:val="26"/>
        </w:rPr>
      </w:pPr>
    </w:p>
    <w:p w:rsidR="00E54A66" w:rsidRPr="00DB213B" w:rsidRDefault="00E54A66" w:rsidP="00122E99">
      <w:pPr>
        <w:rPr>
          <w:b/>
          <w:sz w:val="26"/>
          <w:szCs w:val="26"/>
        </w:rPr>
      </w:pPr>
    </w:p>
    <w:p w:rsidR="00E54A66" w:rsidRPr="00DB213B" w:rsidRDefault="00E54A66" w:rsidP="00122E99">
      <w:pPr>
        <w:rPr>
          <w:b/>
          <w:sz w:val="26"/>
          <w:szCs w:val="26"/>
        </w:rPr>
      </w:pPr>
    </w:p>
    <w:p w:rsidR="00E54A66" w:rsidRPr="00DB213B" w:rsidRDefault="00E54A66" w:rsidP="00122E99">
      <w:pPr>
        <w:rPr>
          <w:b/>
          <w:sz w:val="26"/>
          <w:szCs w:val="26"/>
        </w:rPr>
      </w:pPr>
    </w:p>
    <w:p w:rsidR="008B7070" w:rsidRDefault="008B7070">
      <w:pPr>
        <w:rPr>
          <w:sz w:val="26"/>
          <w:szCs w:val="26"/>
        </w:rPr>
      </w:pPr>
      <w:r>
        <w:rPr>
          <w:sz w:val="26"/>
          <w:szCs w:val="26"/>
        </w:rPr>
        <w:br w:type="page"/>
      </w:r>
    </w:p>
    <w:p w:rsidR="00EA4DC7" w:rsidRPr="00074AEB" w:rsidRDefault="00EA4DC7" w:rsidP="00EA4DC7"/>
    <w:p w:rsidR="00EA4DC7" w:rsidRPr="00074AEB" w:rsidRDefault="00EA4DC7" w:rsidP="00EA4DC7"/>
    <w:p w:rsidR="00EA4DC7" w:rsidRPr="00074AEB" w:rsidRDefault="00EA4DC7" w:rsidP="00EA4DC7">
      <w:r w:rsidRPr="00074AEB">
        <w:t xml:space="preserve">INTRODUCTUCTION </w:t>
      </w:r>
    </w:p>
    <w:p w:rsidR="00EA4DC7" w:rsidRPr="00074AEB" w:rsidRDefault="00EA4DC7" w:rsidP="00EA4DC7">
      <w:r w:rsidRPr="00074AEB">
        <w:t>Le devis descriptif technique a pour but de définir la consistance et le mode d’exécution des travaux à réaliser suivant les règles de l’art et conformément aux documents constitutifs du marché.</w:t>
      </w:r>
    </w:p>
    <w:p w:rsidR="00EA4DC7" w:rsidRPr="00074AEB" w:rsidRDefault="00EA4DC7" w:rsidP="00EA4DC7">
      <w:r w:rsidRPr="00074AEB">
        <w:t>Il a été établi à titre indicatif pour préciser et compléter les indications  de devis estimatif et pièces graphique nonobstant les clauses du contrat.</w:t>
      </w:r>
    </w:p>
    <w:p w:rsidR="00EA4DC7" w:rsidRPr="00074AEB" w:rsidRDefault="00EA4DC7" w:rsidP="00EA4DC7"/>
    <w:p w:rsidR="00EA4DC7" w:rsidRPr="00074AEB" w:rsidRDefault="00EA4DC7" w:rsidP="00EA4DC7">
      <w:r w:rsidRPr="00074AEB">
        <w:t>MODE D’EXECUTION  DES TRAVAUX.</w:t>
      </w:r>
    </w:p>
    <w:p w:rsidR="00EA4DC7" w:rsidRPr="00074AEB" w:rsidRDefault="00EA4DC7" w:rsidP="00EA4DC7">
      <w:r w:rsidRPr="00074AEB">
        <w:t>Généralités : Béton armé ou non — mortiers</w:t>
      </w:r>
    </w:p>
    <w:p w:rsidR="00EA4DC7" w:rsidRPr="00074AEB" w:rsidRDefault="00EA4DC7" w:rsidP="00EA4DC7">
      <w:r w:rsidRPr="00074AEB">
        <w:t>Pour tous les travaux de maçonnerie, les composantes du béton ou mortier doivent obéir à certaines caractéristiques élémentaires ainsi qu’il suit:</w:t>
      </w:r>
    </w:p>
    <w:p w:rsidR="00EA4DC7" w:rsidRPr="00074AEB" w:rsidRDefault="00EA4DC7" w:rsidP="00EA4DC7"/>
    <w:p w:rsidR="00EA4DC7" w:rsidRPr="00074AEB" w:rsidRDefault="00EA4DC7" w:rsidP="00EA4DC7">
      <w:r w:rsidRPr="00074AEB">
        <w:t>1. Sable</w:t>
      </w:r>
    </w:p>
    <w:p w:rsidR="00EA4DC7" w:rsidRPr="00074AEB" w:rsidRDefault="00EA4DC7" w:rsidP="00EA4DC7">
      <w:r w:rsidRPr="00074AEB">
        <w:t xml:space="preserve">Tous les sables seront exempts d’oxydes, de matières organiques d’origine animale ou végétale. La granulométrie sera comprise entre </w:t>
      </w:r>
      <w:smartTag w:uri="urn:schemas-microsoft-com:office:smarttags" w:element="metricconverter">
        <w:smartTagPr>
          <w:attr w:name="ProductID" w:val="0,08 mm"/>
        </w:smartTagPr>
        <w:r w:rsidRPr="00074AEB">
          <w:t>0,08 mm</w:t>
        </w:r>
      </w:smartTag>
      <w:r w:rsidRPr="00074AEB">
        <w:t xml:space="preserve"> et </w:t>
      </w:r>
      <w:smartTag w:uri="urn:schemas-microsoft-com:office:smarttags" w:element="metricconverter">
        <w:smartTagPr>
          <w:attr w:name="ProductID" w:val="2,5 mm"/>
        </w:smartTagPr>
        <w:r w:rsidRPr="00074AEB">
          <w:t>2,5 mm</w:t>
        </w:r>
      </w:smartTag>
      <w:r w:rsidRPr="00074AEB">
        <w:t xml:space="preserve"> pour les mortiers et chapes; et entre </w:t>
      </w:r>
      <w:smartTag w:uri="urn:schemas-microsoft-com:office:smarttags" w:element="metricconverter">
        <w:smartTagPr>
          <w:attr w:name="ProductID" w:val="0,16 mm"/>
        </w:smartTagPr>
        <w:r w:rsidRPr="00074AEB">
          <w:t>0,16 mm</w:t>
        </w:r>
      </w:smartTag>
      <w:r w:rsidRPr="00074AEB">
        <w:t xml:space="preserve"> et </w:t>
      </w:r>
      <w:smartTag w:uri="urn:schemas-microsoft-com:office:smarttags" w:element="metricconverter">
        <w:smartTagPr>
          <w:attr w:name="ProductID" w:val="5 mm"/>
        </w:smartTagPr>
        <w:r w:rsidRPr="00074AEB">
          <w:t>5 mm</w:t>
        </w:r>
      </w:smartTag>
      <w:r w:rsidRPr="00074AEB">
        <w:t xml:space="preserve"> pour les ouvrages en béton.</w:t>
      </w:r>
    </w:p>
    <w:p w:rsidR="00EA4DC7" w:rsidRPr="00074AEB" w:rsidRDefault="00EA4DC7" w:rsidP="00EA4DC7"/>
    <w:p w:rsidR="00EA4DC7" w:rsidRPr="00074AEB" w:rsidRDefault="00EA4DC7" w:rsidP="00EA4DC7">
      <w:r w:rsidRPr="00074AEB">
        <w:t>2. Gravillons</w:t>
      </w:r>
    </w:p>
    <w:p w:rsidR="00EA4DC7" w:rsidRPr="00074AEB" w:rsidRDefault="00EA4DC7" w:rsidP="00EA4DC7">
      <w:r w:rsidRPr="00074AEB">
        <w:t>Les gravillons destinés à la confection des bétons seront des matériaux homogènes naturels ou concassés. Les graviers doivent avoir été débarrassés de leurs pellicules par soufflage ou par lavage.</w:t>
      </w:r>
    </w:p>
    <w:p w:rsidR="00EA4DC7" w:rsidRPr="00074AEB" w:rsidRDefault="00EA4DC7" w:rsidP="00EA4DC7"/>
    <w:p w:rsidR="00EA4DC7" w:rsidRPr="00074AEB" w:rsidRDefault="00EA4DC7" w:rsidP="00EA4DC7">
      <w:r w:rsidRPr="00074AEB">
        <w:t>3. Eau de gâchage</w:t>
      </w:r>
    </w:p>
    <w:p w:rsidR="00EA4DC7" w:rsidRPr="00074AEB" w:rsidRDefault="00EA4DC7" w:rsidP="00EA4DC7">
      <w:r w:rsidRPr="00074AEB">
        <w:t>Les eaux utilisées dans la confection des mortiers, bétons et au lavage des agrégats doivent être dépourvues d’impuretés et sels.</w:t>
      </w:r>
    </w:p>
    <w:p w:rsidR="00EA4DC7" w:rsidRPr="00074AEB" w:rsidRDefault="00EA4DC7" w:rsidP="00EA4DC7"/>
    <w:p w:rsidR="00EA4DC7" w:rsidRPr="00074AEB" w:rsidRDefault="00EA4DC7" w:rsidP="00EA4DC7">
      <w:r w:rsidRPr="00074AEB">
        <w:t>4. Liants hydrauliques</w:t>
      </w:r>
    </w:p>
    <w:p w:rsidR="00EA4DC7" w:rsidRPr="00074AEB" w:rsidRDefault="00EA4DC7" w:rsidP="00EA4DC7">
      <w:r w:rsidRPr="00074AEB">
        <w:t>Les ciments utilisés pour les bétons et mortiers doivent satisfaire aux conditions générales imposées par la réglementation en vigueur de préférence les produits fabriqués au Cameroun (Produits CIMAF ou CIMENCAM), et ne devront présenter aucune trace d’humidité. Le stockage sur le chantier sera à cet effet réalisé sur un plancher sec et ventilé. Tout stock qui ne présenterait pas un aspect de pulvérulence sera rebuté et évacué dans les quatre jours.</w:t>
      </w:r>
    </w:p>
    <w:p w:rsidR="00EA4DC7" w:rsidRPr="00074AEB" w:rsidRDefault="00EA4DC7" w:rsidP="00EA4DC7"/>
    <w:p w:rsidR="00EA4DC7" w:rsidRPr="00074AEB" w:rsidRDefault="00EA4DC7" w:rsidP="00EA4DC7">
      <w:r w:rsidRPr="00074AEB">
        <w:t>5. Armatures</w:t>
      </w:r>
    </w:p>
    <w:p w:rsidR="00EA4DC7" w:rsidRPr="00074AEB" w:rsidRDefault="00EA4DC7" w:rsidP="00EA4DC7">
      <w:r w:rsidRPr="00074AEB">
        <w:t>Les armatures pour béton armé seront des aciers doux et des aciers “TOR” conformes aux prescriptions des règles BA 83. Elles doivent être parfaitement propres, sans aucune trace de rouille, non adhérence de peinture ou graisse.</w:t>
      </w:r>
    </w:p>
    <w:p w:rsidR="00EA4DC7" w:rsidRPr="00074AEB" w:rsidRDefault="00EA4DC7" w:rsidP="00EA4DC7">
      <w:r w:rsidRPr="00074AEB">
        <w:t>Elles seront façonnées et mises en oeuvre conformément au plan de ferraillage soumis par l’entreprise à l’approbation du maître d’oeuvre avant le début des travaux.</w:t>
      </w:r>
    </w:p>
    <w:p w:rsidR="00EA4DC7" w:rsidRPr="00074AEB" w:rsidRDefault="00EA4DC7" w:rsidP="00EA4DC7"/>
    <w:p w:rsidR="00EA4DC7" w:rsidRPr="00074AEB" w:rsidRDefault="00EA4DC7" w:rsidP="00EA4DC7">
      <w:r w:rsidRPr="00074AEB">
        <w:t>6. Coffrage</w:t>
      </w:r>
    </w:p>
    <w:p w:rsidR="00EA4DC7" w:rsidRPr="00074AEB" w:rsidRDefault="00EA4DC7" w:rsidP="00EA4DC7">
      <w:r w:rsidRPr="00074AEB">
        <w:t>Les coffrages seront simples et robustes. Ils devront supporter sans déformation appréciable le poids et la poussée du béton, les effets de la vibration et le poids des hommes employés lors de la mise en oeuvre.</w:t>
      </w:r>
    </w:p>
    <w:p w:rsidR="00EA4DC7" w:rsidRPr="00074AEB" w:rsidRDefault="00EA4DC7" w:rsidP="00EA4DC7">
      <w:r w:rsidRPr="00074AEB">
        <w:t>L’étanchéité des coffrages sera suffisante pour que l’excès d’eau ne puisse entraîner le ciment.</w:t>
      </w:r>
    </w:p>
    <w:p w:rsidR="00EA4DC7" w:rsidRPr="00074AEB" w:rsidRDefault="00EA4DC7" w:rsidP="00EA4DC7"/>
    <w:p w:rsidR="00EA4DC7" w:rsidRPr="00074AEB" w:rsidRDefault="00EA4DC7" w:rsidP="00EA4DC7">
      <w:r w:rsidRPr="00074AEB">
        <w:t>CHAPITRE 1: INSTALLATION DE CHANTIER</w:t>
      </w:r>
    </w:p>
    <w:p w:rsidR="00EA4DC7" w:rsidRPr="00074AEB" w:rsidRDefault="00EA4DC7" w:rsidP="00EA4DC7"/>
    <w:p w:rsidR="00EA4DC7" w:rsidRPr="00074AEB" w:rsidRDefault="00EA4DC7" w:rsidP="00EA4DC7">
      <w:r w:rsidRPr="00074AEB">
        <w:t>Les travaux d’installation de chantier seront à la charge de l’entreprise bénéficiaire du marché. Ils comprendront toutes les études afférentes au projet (plan, aires de stockage; planning des travaux), Le(s) panneau(x) d’indication du chantier et l’édification ou location d’un magasin de stockage avec un bureau où le cahier de chantier et les pièces graphiques seront en permanence disponibles. Eventuellement des branchements provisoires en électricité.</w:t>
      </w:r>
    </w:p>
    <w:p w:rsidR="00EA4DC7" w:rsidRPr="00074AEB" w:rsidRDefault="00EA4DC7" w:rsidP="00EA4DC7"/>
    <w:p w:rsidR="00EA4DC7" w:rsidRPr="00074AEB" w:rsidRDefault="00EA4DC7" w:rsidP="00EA4DC7"/>
    <w:p w:rsidR="00EA4DC7" w:rsidRPr="00074AEB" w:rsidRDefault="00EA4DC7" w:rsidP="00EA4DC7">
      <w:r w:rsidRPr="00074AEB">
        <w:t>CHAPITRE 2: TRAVAUX PREPARATOIRES I TERRASSEMENT</w:t>
      </w:r>
    </w:p>
    <w:p w:rsidR="00EA4DC7" w:rsidRPr="00074AEB" w:rsidRDefault="00EA4DC7" w:rsidP="00EA4DC7">
      <w:r w:rsidRPr="00074AEB">
        <w:t>Etudes</w:t>
      </w:r>
    </w:p>
    <w:p w:rsidR="00EA4DC7" w:rsidRPr="00074AEB" w:rsidRDefault="00EA4DC7" w:rsidP="00EA4DC7">
      <w:r w:rsidRPr="00074AEB">
        <w:t>Les études comprennent:</w:t>
      </w:r>
    </w:p>
    <w:p w:rsidR="00EA4DC7" w:rsidRPr="00074AEB" w:rsidRDefault="00EA4DC7" w:rsidP="00EA4DC7">
      <w:r w:rsidRPr="00074AEB">
        <w:t>L’établissement des plans d’exécution et de détail aux échelles convenables;</w:t>
      </w:r>
    </w:p>
    <w:p w:rsidR="00EA4DC7" w:rsidRPr="00074AEB" w:rsidRDefault="00EA4DC7" w:rsidP="00EA4DC7">
      <w:r w:rsidRPr="00074AEB">
        <w:t>L’établissement du planning des travaux Ces plans seront remis avant le début des travaux.</w:t>
      </w:r>
    </w:p>
    <w:p w:rsidR="00EA4DC7" w:rsidRPr="00074AEB" w:rsidRDefault="00EA4DC7" w:rsidP="00EA4DC7">
      <w:r w:rsidRPr="00074AEB">
        <w:t>• Débroussaillage</w:t>
      </w:r>
    </w:p>
    <w:p w:rsidR="00EA4DC7" w:rsidRPr="00074AEB" w:rsidRDefault="00EA4DC7" w:rsidP="00EA4DC7">
      <w:r w:rsidRPr="00074AEB">
        <w:t>Débroussaillage du terrain sur l’emplacement du bâtiment et sur une emprise de 10m tout autour de celui-ci. Ce travail comprend toutes sujétions d’abattage d’arbre et de dessouchage.</w:t>
      </w:r>
    </w:p>
    <w:p w:rsidR="00EA4DC7" w:rsidRPr="00074AEB" w:rsidRDefault="00EA4DC7" w:rsidP="00EA4DC7"/>
    <w:p w:rsidR="00EA4DC7" w:rsidRPr="00074AEB" w:rsidRDefault="00EA4DC7" w:rsidP="00EA4DC7">
      <w:r w:rsidRPr="00074AEB">
        <w:t>CHAPITRE 3: FONDATIONS</w:t>
      </w:r>
    </w:p>
    <w:p w:rsidR="00EA4DC7" w:rsidRPr="00074AEB" w:rsidRDefault="00EA4DC7" w:rsidP="00EA4DC7"/>
    <w:p w:rsidR="00EA4DC7" w:rsidRPr="00074AEB" w:rsidRDefault="00EA4DC7" w:rsidP="00EA4DC7">
      <w:r w:rsidRPr="00074AEB">
        <w:t>• Paillasse</w:t>
      </w:r>
    </w:p>
    <w:p w:rsidR="00EA4DC7" w:rsidRPr="00074AEB" w:rsidRDefault="00EA4DC7" w:rsidP="00EA4DC7">
      <w:r w:rsidRPr="00074AEB">
        <w:t>En béton armé de 6cm d’épaisseur. Finition talochée</w:t>
      </w:r>
    </w:p>
    <w:p w:rsidR="00EA4DC7" w:rsidRPr="00074AEB" w:rsidRDefault="00EA4DC7" w:rsidP="00EA4DC7">
      <w:r w:rsidRPr="00074AEB">
        <w:t>Béton : dosé à 350kg/m3</w:t>
      </w:r>
    </w:p>
    <w:p w:rsidR="00EA4DC7" w:rsidRPr="00074AEB" w:rsidRDefault="00EA4DC7" w:rsidP="00EA4DC7"/>
    <w:p w:rsidR="00EA4DC7" w:rsidRPr="00074AEB" w:rsidRDefault="00EA4DC7" w:rsidP="00EA4DC7">
      <w:r w:rsidRPr="00074AEB">
        <w:t>Acier: Treillis T6 ; maille 150 x 15</w:t>
      </w:r>
    </w:p>
    <w:p w:rsidR="00EA4DC7" w:rsidRPr="00074AEB" w:rsidRDefault="00EA4DC7" w:rsidP="00EA4DC7">
      <w:r w:rsidRPr="00074AEB">
        <w:t>Chappe de 10cm sur le sol.</w:t>
      </w:r>
    </w:p>
    <w:p w:rsidR="00EA4DC7" w:rsidRPr="00074AEB" w:rsidRDefault="00EA4DC7" w:rsidP="00EA4DC7">
      <w:r w:rsidRPr="00074AEB">
        <w:t>Paillasse en Ba</w:t>
      </w:r>
    </w:p>
    <w:p w:rsidR="00EA4DC7" w:rsidRPr="00074AEB" w:rsidRDefault="00EA4DC7" w:rsidP="00EA4DC7"/>
    <w:p w:rsidR="00EA4DC7" w:rsidRPr="00074AEB" w:rsidRDefault="00EA4DC7" w:rsidP="00EA4DC7">
      <w:r w:rsidRPr="00074AEB">
        <w:t>Dalle</w:t>
      </w:r>
    </w:p>
    <w:p w:rsidR="00EA4DC7" w:rsidRPr="00074AEB" w:rsidRDefault="00EA4DC7" w:rsidP="00EA4DC7">
      <w:r w:rsidRPr="00074AEB">
        <w:t>Pour latrines et fosse d’aisance</w:t>
      </w:r>
    </w:p>
    <w:p w:rsidR="00EA4DC7" w:rsidRPr="00074AEB" w:rsidRDefault="00EA4DC7" w:rsidP="00EA4DC7">
      <w:r w:rsidRPr="00074AEB">
        <w:t>Elle reposera sur les agglos de 20 bourrés fondés</w:t>
      </w:r>
    </w:p>
    <w:p w:rsidR="00EA4DC7" w:rsidRPr="00074AEB" w:rsidRDefault="00EA4DC7" w:rsidP="00EA4DC7">
      <w:r w:rsidRPr="00074AEB">
        <w:t>Elle sera en béton armé de 10cm épaisseur minimum</w:t>
      </w:r>
    </w:p>
    <w:p w:rsidR="00EA4DC7" w:rsidRPr="00074AEB" w:rsidRDefault="00EA4DC7" w:rsidP="00EA4DC7">
      <w:r w:rsidRPr="00074AEB">
        <w:t>Béton : dosé à 300kg/m3</w:t>
      </w:r>
    </w:p>
    <w:p w:rsidR="00EA4DC7" w:rsidRPr="00074AEB" w:rsidRDefault="00EA4DC7" w:rsidP="00EA4DC7">
      <w:r w:rsidRPr="00074AEB">
        <w:t>Acier: Treillis T6 ; maille 150 x 150</w:t>
      </w:r>
    </w:p>
    <w:p w:rsidR="00EA4DC7" w:rsidRPr="00074AEB" w:rsidRDefault="00EA4DC7" w:rsidP="00EA4DC7"/>
    <w:p w:rsidR="00EA4DC7" w:rsidRPr="00074AEB" w:rsidRDefault="00EA4DC7" w:rsidP="00EA4DC7">
      <w:r w:rsidRPr="00074AEB">
        <w:t>CHAPITRE 4: MACONNERIE – ELEVATION</w:t>
      </w:r>
    </w:p>
    <w:p w:rsidR="00EA4DC7" w:rsidRPr="00074AEB" w:rsidRDefault="00EA4DC7" w:rsidP="00EA4DC7"/>
    <w:p w:rsidR="00EA4DC7" w:rsidRPr="00074AEB" w:rsidRDefault="00EA4DC7" w:rsidP="00EA4DC7">
      <w:r w:rsidRPr="00074AEB">
        <w:t>Murs en élévation</w:t>
      </w:r>
    </w:p>
    <w:p w:rsidR="00EA4DC7" w:rsidRPr="00074AEB" w:rsidRDefault="00EA4DC7" w:rsidP="00EA4DC7">
      <w:r w:rsidRPr="00074AEB">
        <w:t>Les murs porteurs seront montés en agglomérés de ciment creux 15 x 20 x 40. Ces agglomérés devront offrir une résistance à l’écrasement non négligeable.</w:t>
      </w:r>
    </w:p>
    <w:p w:rsidR="00EA4DC7" w:rsidRPr="00074AEB" w:rsidRDefault="00EA4DC7" w:rsidP="00EA4DC7">
      <w:r w:rsidRPr="00074AEB">
        <w:t>Claustras</w:t>
      </w:r>
    </w:p>
    <w:p w:rsidR="00EA4DC7" w:rsidRPr="00074AEB" w:rsidRDefault="00EA4DC7" w:rsidP="00EA4DC7">
      <w:r w:rsidRPr="00074AEB">
        <w:t>Suivant les indications des plans y afférent</w:t>
      </w:r>
    </w:p>
    <w:p w:rsidR="00EA4DC7" w:rsidRPr="00074AEB" w:rsidRDefault="00EA4DC7" w:rsidP="00EA4DC7">
      <w:r w:rsidRPr="00074AEB">
        <w:t>Enduit</w:t>
      </w:r>
    </w:p>
    <w:p w:rsidR="00EA4DC7" w:rsidRPr="00074AEB" w:rsidRDefault="00EA4DC7" w:rsidP="00EA4DC7">
      <w:r w:rsidRPr="00074AEB">
        <w:t>Sur toutes les parties maçonnées ou bétonnées, il sera exécuté un enduit de ciment de 1,5cm épaisseur en mortier de ciment dosé à 400kg/m3.</w:t>
      </w:r>
    </w:p>
    <w:p w:rsidR="00EA4DC7" w:rsidRPr="00074AEB" w:rsidRDefault="00EA4DC7" w:rsidP="00EA4DC7">
      <w:r w:rsidRPr="00074AEB">
        <w:t>Accrochage : gobetis avec mortier de gros sable (Sanaga)</w:t>
      </w:r>
    </w:p>
    <w:p w:rsidR="00EA4DC7" w:rsidRPr="00074AEB" w:rsidRDefault="00EA4DC7" w:rsidP="00EA4DC7">
      <w:r w:rsidRPr="00074AEB">
        <w:t>Finition : Avec mortier de sable fin taloche</w:t>
      </w:r>
    </w:p>
    <w:p w:rsidR="00EA4DC7" w:rsidRPr="00074AEB" w:rsidRDefault="00EA4DC7" w:rsidP="00EA4DC7"/>
    <w:p w:rsidR="00EA4DC7" w:rsidRPr="00074AEB" w:rsidRDefault="00EA4DC7" w:rsidP="00EA4DC7">
      <w:r w:rsidRPr="00074AEB">
        <w:t>CHAPITRE 5: COUVERTURE - ETANCHEITE – PLAFOND</w:t>
      </w:r>
    </w:p>
    <w:p w:rsidR="00EA4DC7" w:rsidRPr="00074AEB" w:rsidRDefault="00EA4DC7" w:rsidP="00EA4DC7"/>
    <w:p w:rsidR="00EA4DC7" w:rsidRPr="00074AEB" w:rsidRDefault="00EA4DC7" w:rsidP="00EA4DC7">
      <w:r w:rsidRPr="00074AEB">
        <w:t>a) Charpente</w:t>
      </w:r>
    </w:p>
    <w:p w:rsidR="00EA4DC7" w:rsidRPr="00074AEB" w:rsidRDefault="00EA4DC7" w:rsidP="00EA4DC7">
      <w:r w:rsidRPr="00074AEB">
        <w:t>Ferme</w:t>
      </w:r>
    </w:p>
    <w:p w:rsidR="00EA4DC7" w:rsidRPr="00074AEB" w:rsidRDefault="00EA4DC7" w:rsidP="00EA4DC7">
      <w:r w:rsidRPr="00074AEB">
        <w:t>Les fermes seront exécutées avec du bois dur traité au sylamon de 3 x 12 ou 3 x 20 suivant indications des plans. L’extrait de l’arbalétrier seront doublés. Ces fermes seront solidement ancrées dans la maçonnerie à l’aide des fers d’attente des poteaux.</w:t>
      </w:r>
    </w:p>
    <w:p w:rsidR="00EA4DC7" w:rsidRPr="00074AEB" w:rsidRDefault="00EA4DC7" w:rsidP="00EA4DC7"/>
    <w:p w:rsidR="00EA4DC7" w:rsidRPr="00074AEB" w:rsidRDefault="00EA4DC7" w:rsidP="00EA4DC7">
      <w:r w:rsidRPr="00074AEB">
        <w:t>Pannes</w:t>
      </w:r>
    </w:p>
    <w:p w:rsidR="00EA4DC7" w:rsidRPr="00074AEB" w:rsidRDefault="00EA4DC7" w:rsidP="00EA4DC7">
      <w:r w:rsidRPr="00074AEB">
        <w:t>Elles seront en bois dur traité aux xylamon, section 5 x 8 ou 5 x 15 suivant indications des plants.</w:t>
      </w:r>
    </w:p>
    <w:p w:rsidR="00EA4DC7" w:rsidRPr="00074AEB" w:rsidRDefault="00EA4DC7" w:rsidP="00EA4DC7">
      <w:r w:rsidRPr="00074AEB">
        <w:t>Sur les pignons et les murs de séparation, elles seront fixées avec des pattes de scellement en fer plat de 3 x 30 x 200.</w:t>
      </w:r>
    </w:p>
    <w:p w:rsidR="00EA4DC7" w:rsidRPr="00074AEB" w:rsidRDefault="00EA4DC7" w:rsidP="00EA4DC7"/>
    <w:p w:rsidR="00EA4DC7" w:rsidRPr="00074AEB" w:rsidRDefault="00EA4DC7" w:rsidP="00EA4DC7">
      <w:r w:rsidRPr="00074AEB">
        <w:t>b) Couverture</w:t>
      </w:r>
    </w:p>
    <w:p w:rsidR="00EA4DC7" w:rsidRPr="00074AEB" w:rsidRDefault="00EA4DC7" w:rsidP="00EA4DC7">
      <w:r w:rsidRPr="00074AEB">
        <w:lastRenderedPageBreak/>
        <w:t>La couverture sera réalisée en tôle bac aluminium 6/1 Oè en une longueur fixée sur les pannes par des tire fonds de 8 x 80 avec accessoires.</w:t>
      </w:r>
    </w:p>
    <w:p w:rsidR="00EA4DC7" w:rsidRPr="00074AEB" w:rsidRDefault="00EA4DC7" w:rsidP="00EA4DC7">
      <w:r w:rsidRPr="00074AEB">
        <w:t>Le faîtage sera relevé et couvert avec des tôles faîtières</w:t>
      </w:r>
    </w:p>
    <w:p w:rsidR="00EA4DC7" w:rsidRPr="00074AEB" w:rsidRDefault="00EA4DC7" w:rsidP="00EA4DC7">
      <w:r w:rsidRPr="00074AEB">
        <w:t>Les pignons recevront des rives en aluminium</w:t>
      </w:r>
    </w:p>
    <w:p w:rsidR="00EA4DC7" w:rsidRPr="00074AEB" w:rsidRDefault="00EA4DC7" w:rsidP="00EA4DC7">
      <w:r w:rsidRPr="00074AEB">
        <w:t>• Planche de rive</w:t>
      </w:r>
    </w:p>
    <w:p w:rsidR="00EA4DC7" w:rsidRPr="00074AEB" w:rsidRDefault="00EA4DC7" w:rsidP="00EA4DC7">
      <w:r w:rsidRPr="00074AEB">
        <w:t>Façades avant et arrière</w:t>
      </w:r>
    </w:p>
    <w:p w:rsidR="00EA4DC7" w:rsidRPr="00074AEB" w:rsidRDefault="00EA4DC7" w:rsidP="00EA4DC7">
      <w:r w:rsidRPr="00074AEB">
        <w:t xml:space="preserve">La planche de rive utilisée aura 30cm de large et </w:t>
      </w:r>
      <w:smartTag w:uri="urn:schemas-microsoft-com:office:smarttags" w:element="metricconverter">
        <w:smartTagPr>
          <w:attr w:name="ProductID" w:val="3 cm"/>
        </w:smartTagPr>
        <w:r w:rsidRPr="00074AEB">
          <w:t>3 cm</w:t>
        </w:r>
      </w:smartTag>
      <w:r w:rsidRPr="00074AEB">
        <w:t xml:space="preserve"> d’épaisseur. Elle sera en bois dur et rabotée sur une face.</w:t>
      </w:r>
    </w:p>
    <w:p w:rsidR="00EA4DC7" w:rsidRPr="00074AEB" w:rsidRDefault="00EA4DC7" w:rsidP="00EA4DC7">
      <w:r w:rsidRPr="00074AEB">
        <w:t>Pignon: latte 4 x 8 reliant les pannes.</w:t>
      </w:r>
    </w:p>
    <w:p w:rsidR="00EA4DC7" w:rsidRPr="00074AEB" w:rsidRDefault="00EA4DC7" w:rsidP="00EA4DC7">
      <w:r w:rsidRPr="00074AEB">
        <w:t>• Gouttière en acier préfabriquées</w:t>
      </w:r>
    </w:p>
    <w:p w:rsidR="00EA4DC7" w:rsidRPr="00074AEB" w:rsidRDefault="00EA4DC7" w:rsidP="00EA4DC7">
      <w:r w:rsidRPr="00074AEB">
        <w:t>• Descente d’eau en PVC.</w:t>
      </w:r>
    </w:p>
    <w:p w:rsidR="00EA4DC7" w:rsidRPr="00074AEB" w:rsidRDefault="00EA4DC7" w:rsidP="00EA4DC7">
      <w:r w:rsidRPr="00074AEB">
        <w:t>c) Plafond</w:t>
      </w:r>
    </w:p>
    <w:p w:rsidR="00EA4DC7" w:rsidRPr="00074AEB" w:rsidRDefault="00EA4DC7" w:rsidP="00EA4DC7">
      <w:r w:rsidRPr="00074AEB">
        <w:t>• Solivage</w:t>
      </w:r>
    </w:p>
    <w:p w:rsidR="00EA4DC7" w:rsidRPr="00074AEB" w:rsidRDefault="00EA4DC7" w:rsidP="00EA4DC7">
      <w:r w:rsidRPr="00074AEB">
        <w:t>En bois dur traité au xylamon de section 4 x 8 mini. Les champs seront rabotés.</w:t>
      </w:r>
    </w:p>
    <w:p w:rsidR="00EA4DC7" w:rsidRPr="00074AEB" w:rsidRDefault="00EA4DC7" w:rsidP="00EA4DC7">
      <w:r w:rsidRPr="00074AEB">
        <w:t>• Habillement</w:t>
      </w:r>
    </w:p>
    <w:p w:rsidR="00EA4DC7" w:rsidRPr="00074AEB" w:rsidRDefault="00EA4DC7" w:rsidP="00EA4DC7">
      <w:r w:rsidRPr="00074AEB">
        <w:t>En contre plaqué de 4mm Ayous (SFID) en plaques de 60 x 120.</w:t>
      </w:r>
    </w:p>
    <w:p w:rsidR="00EA4DC7" w:rsidRPr="00074AEB" w:rsidRDefault="00EA4DC7" w:rsidP="00EA4DC7">
      <w:r w:rsidRPr="00074AEB">
        <w:t>N.B:</w:t>
      </w:r>
    </w:p>
    <w:p w:rsidR="00EA4DC7" w:rsidRPr="00074AEB" w:rsidRDefault="00EA4DC7" w:rsidP="00EA4DC7">
      <w:r w:rsidRPr="00074AEB">
        <w:t>Couvre joint périphérique tant à l’intérieur qu’à l’extérieur</w:t>
      </w:r>
    </w:p>
    <w:p w:rsidR="00EA4DC7" w:rsidRPr="00074AEB" w:rsidRDefault="00EA4DC7" w:rsidP="00EA4DC7">
      <w:r w:rsidRPr="00074AEB">
        <w:t>Trappe de visite dans chaque pièce</w:t>
      </w:r>
    </w:p>
    <w:p w:rsidR="00EA4DC7" w:rsidRPr="00074AEB" w:rsidRDefault="00EA4DC7" w:rsidP="00EA4DC7">
      <w:r w:rsidRPr="00074AEB">
        <w:t>Trous de ventilation perforés sur des plaques extérieures au droit de chaque pièce.</w:t>
      </w:r>
    </w:p>
    <w:p w:rsidR="00EA4DC7" w:rsidRPr="00074AEB" w:rsidRDefault="00EA4DC7" w:rsidP="00EA4DC7"/>
    <w:p w:rsidR="00EA4DC7" w:rsidRPr="00074AEB" w:rsidRDefault="00EA4DC7" w:rsidP="00EA4DC7">
      <w:r w:rsidRPr="00074AEB">
        <w:t>CHAPITRE 6: MENUISERIES METALLIQUES</w:t>
      </w:r>
    </w:p>
    <w:p w:rsidR="00EA4DC7" w:rsidRPr="00074AEB" w:rsidRDefault="00EA4DC7" w:rsidP="00EA4DC7"/>
    <w:p w:rsidR="00EA4DC7" w:rsidRPr="00074AEB" w:rsidRDefault="00EA4DC7" w:rsidP="00EA4DC7">
      <w:r w:rsidRPr="00074AEB">
        <w:t>a) Grille en métal</w:t>
      </w:r>
    </w:p>
    <w:p w:rsidR="00EA4DC7" w:rsidRPr="00074AEB" w:rsidRDefault="00EA4DC7" w:rsidP="00EA4DC7">
      <w:r w:rsidRPr="00074AEB">
        <w:t>Toutes les fenêtres seront pourvues de grilles métalliques antivol. Ces grilles seront</w:t>
      </w:r>
    </w:p>
    <w:p w:rsidR="00EA4DC7" w:rsidRPr="00074AEB" w:rsidRDefault="00EA4DC7" w:rsidP="00EA4DC7">
      <w:r w:rsidRPr="00074AEB">
        <w:t>constituées ainsi qu’il suit</w:t>
      </w:r>
    </w:p>
    <w:p w:rsidR="00EA4DC7" w:rsidRPr="00074AEB" w:rsidRDefault="00EA4DC7" w:rsidP="00EA4DC7">
      <w:r w:rsidRPr="00074AEB">
        <w:t>Cadre : Cornière de 25</w:t>
      </w:r>
    </w:p>
    <w:p w:rsidR="00EA4DC7" w:rsidRPr="00074AEB" w:rsidRDefault="00EA4DC7" w:rsidP="00EA4DC7">
      <w:r w:rsidRPr="00074AEB">
        <w:t xml:space="preserve">Barreaudage : Tube carré de 20 espacements </w:t>
      </w:r>
      <w:smartTag w:uri="urn:schemas-microsoft-com:office:smarttags" w:element="metricconverter">
        <w:smartTagPr>
          <w:attr w:name="ProductID" w:val="10 cm"/>
        </w:smartTagPr>
        <w:r w:rsidRPr="00074AEB">
          <w:t>10 cm</w:t>
        </w:r>
      </w:smartTag>
      <w:r w:rsidRPr="00074AEB">
        <w:t xml:space="preserve"> b)Portes métalliques</w:t>
      </w:r>
    </w:p>
    <w:p w:rsidR="00EA4DC7" w:rsidRPr="00074AEB" w:rsidRDefault="00EA4DC7" w:rsidP="00EA4DC7">
      <w:r w:rsidRPr="00074AEB">
        <w:t>Les cadres seront faits en cornières de 35. Le vantail sera fait d’une ossature de tube carré de 30. Le remplissage se fera par la tôle lisse d’épaisseur 10/lOe  sur la face intérieure et ornée sur la face extérieure (voir plans). Elles seront équipées de serrures à canon de marque « VACHETTE » de première qualité. On soudera aussi à ces portes des bagues en acier pour la fixation de 2 cadenas.</w:t>
      </w:r>
    </w:p>
    <w:p w:rsidR="00EA4DC7" w:rsidRPr="00074AEB" w:rsidRDefault="00EA4DC7" w:rsidP="00EA4DC7"/>
    <w:p w:rsidR="00EA4DC7" w:rsidRPr="00074AEB" w:rsidRDefault="00EA4DC7" w:rsidP="00EA4DC7">
      <w:r w:rsidRPr="00074AEB">
        <w:t>CHAPITRE 7: MENUISERIES BOIS ET ALUMINIUM</w:t>
      </w:r>
    </w:p>
    <w:p w:rsidR="00EA4DC7" w:rsidRPr="00074AEB" w:rsidRDefault="00EA4DC7" w:rsidP="00EA4DC7">
      <w:r w:rsidRPr="00074AEB">
        <w:t>a) Porte intérieure du bureau:</w:t>
      </w:r>
    </w:p>
    <w:p w:rsidR="00EA4DC7" w:rsidRPr="00074AEB" w:rsidRDefault="00EA4DC7" w:rsidP="00EA4DC7">
      <w:r w:rsidRPr="00074AEB">
        <w:t>en bois dur à peindre ou à vernir équipée d’une serrure vachette à canon.</w:t>
      </w:r>
    </w:p>
    <w:p w:rsidR="00EA4DC7" w:rsidRPr="00074AEB" w:rsidRDefault="00EA4DC7" w:rsidP="00EA4DC7">
      <w:r w:rsidRPr="00074AEB">
        <w:t>Cadre en bois dur traité aux xylamon</w:t>
      </w:r>
    </w:p>
    <w:p w:rsidR="00EA4DC7" w:rsidRPr="00074AEB" w:rsidRDefault="00EA4DC7" w:rsidP="00EA4DC7">
      <w:r w:rsidRPr="00074AEB">
        <w:t>Vantaux : en cinq panneaux de bois dur traité aux xylamon.</w:t>
      </w:r>
    </w:p>
    <w:p w:rsidR="00EA4DC7" w:rsidRPr="00074AEB" w:rsidRDefault="00EA4DC7" w:rsidP="00EA4DC7">
      <w:r w:rsidRPr="00074AEB">
        <w:t>b) Fenêtres :</w:t>
      </w:r>
    </w:p>
    <w:p w:rsidR="00EA4DC7" w:rsidRPr="00074AEB" w:rsidRDefault="00EA4DC7" w:rsidP="00EA4DC7">
      <w:r w:rsidRPr="00074AEB">
        <w:t>en aluminium naturel, épaisseur de 6/10e, vitré à deux vantaux coulissant y compris toute sujétion de pose</w:t>
      </w:r>
    </w:p>
    <w:p w:rsidR="00EA4DC7" w:rsidRPr="00074AEB" w:rsidRDefault="00EA4DC7" w:rsidP="00EA4DC7">
      <w:r w:rsidRPr="00074AEB">
        <w:t>serrure 18 VIP</w:t>
      </w:r>
    </w:p>
    <w:p w:rsidR="00EA4DC7" w:rsidRPr="00074AEB" w:rsidRDefault="00EA4DC7" w:rsidP="00EA4DC7">
      <w:r w:rsidRPr="00074AEB">
        <w:t>vitre d’épaisseur 5mm</w:t>
      </w:r>
    </w:p>
    <w:p w:rsidR="00EA4DC7" w:rsidRPr="00074AEB" w:rsidRDefault="00EA4DC7" w:rsidP="00EA4DC7"/>
    <w:p w:rsidR="00EA4DC7" w:rsidRPr="00074AEB" w:rsidRDefault="00EA4DC7" w:rsidP="00EA4DC7"/>
    <w:p w:rsidR="00EA4DC7" w:rsidRPr="00074AEB" w:rsidRDefault="00EA4DC7" w:rsidP="00EA4DC7">
      <w:r w:rsidRPr="00074AEB">
        <w:t>CHAPITRE 8: PLOMBERIE SANITAIRE</w:t>
      </w:r>
    </w:p>
    <w:p w:rsidR="00EA4DC7" w:rsidRPr="00074AEB" w:rsidRDefault="00EA4DC7" w:rsidP="00EA4DC7">
      <w:r w:rsidRPr="00074AEB">
        <w:t>Canalisations</w:t>
      </w:r>
    </w:p>
    <w:p w:rsidR="00EA4DC7" w:rsidRPr="00074AEB" w:rsidRDefault="00EA4DC7" w:rsidP="00EA4DC7"/>
    <w:p w:rsidR="00EA4DC7" w:rsidRPr="00074AEB" w:rsidRDefault="00EA4DC7" w:rsidP="00EA4DC7">
      <w:r w:rsidRPr="00074AEB">
        <w:t>Le réseau de distribution sera constitué des tubes galvanisés de diamètre approprié. Les tubes de PVC seront utilisés généralement pour l’évacuation des eaux usées, eaux vannes et éventuellement des eaux de pluies. Les diamètres utilisés seront conformément au plan de plomberie soumis à l’approbation de l’Ingénieur ou du Maître d’oeuvre avant le début des travaux.</w:t>
      </w:r>
    </w:p>
    <w:p w:rsidR="00EA4DC7" w:rsidRPr="00074AEB" w:rsidRDefault="00EA4DC7" w:rsidP="00EA4DC7">
      <w:r w:rsidRPr="00074AEB">
        <w:t>Les canalisations doivent être protégées par des fourreaux en PVC d’un diamètre supérieur à la traversée des murs et planchers, à l’exception des tuyaux en fonte.</w:t>
      </w:r>
    </w:p>
    <w:p w:rsidR="00EA4DC7" w:rsidRPr="00074AEB" w:rsidRDefault="00EA4DC7" w:rsidP="00EA4DC7">
      <w:r w:rsidRPr="00074AEB">
        <w:lastRenderedPageBreak/>
        <w:t>Toutes les canalisations seront encastrées dans la maçonnerie.</w:t>
      </w:r>
    </w:p>
    <w:p w:rsidR="00EA4DC7" w:rsidRPr="00074AEB" w:rsidRDefault="00EA4DC7" w:rsidP="00EA4DC7">
      <w:r w:rsidRPr="00074AEB">
        <w:t>Fosse septique</w:t>
      </w:r>
    </w:p>
    <w:p w:rsidR="00EA4DC7" w:rsidRPr="00074AEB" w:rsidRDefault="00EA4DC7" w:rsidP="00EA4DC7">
      <w:r w:rsidRPr="00074AEB">
        <w:t>Les constructions de fosses septiques et de puisards seront faites en fonction du nombre d’usagers conformément aux plans et aux indications précises du Maître d’oeuvre ou de l’Ingénieur.</w:t>
      </w:r>
    </w:p>
    <w:p w:rsidR="00EA4DC7" w:rsidRPr="00074AEB" w:rsidRDefault="00EA4DC7" w:rsidP="00EA4DC7">
      <w:r w:rsidRPr="00074AEB">
        <w:t>Appareils sanitaires</w:t>
      </w:r>
    </w:p>
    <w:p w:rsidR="00EA4DC7" w:rsidRPr="00074AEB" w:rsidRDefault="00EA4DC7" w:rsidP="00EA4DC7">
      <w:r w:rsidRPr="00074AEB">
        <w:t>Les appareils sanitaires seront en porcelaine vitrifiée de couleur blanche.</w:t>
      </w:r>
    </w:p>
    <w:p w:rsidR="00EA4DC7" w:rsidRPr="00074AEB" w:rsidRDefault="00EA4DC7" w:rsidP="00EA4DC7">
      <w:r w:rsidRPr="00074AEB">
        <w:t>Le raccordement aux canalisations se fera par du cuivre de diamètre adéquat. Leur pose ne s’effectuera</w:t>
      </w:r>
    </w:p>
    <w:p w:rsidR="00EA4DC7" w:rsidRPr="00074AEB" w:rsidRDefault="00EA4DC7" w:rsidP="00EA4DC7">
      <w:r w:rsidRPr="00074AEB">
        <w:t>qu’après l’exécution des carrelages conformément aux règles de l’art.</w:t>
      </w:r>
    </w:p>
    <w:p w:rsidR="00EA4DC7" w:rsidRPr="00074AEB" w:rsidRDefault="00EA4DC7" w:rsidP="00EA4DC7">
      <w:r w:rsidRPr="00074AEB">
        <w:t>Les têtes de vis ou les écrous seront isolées de la céramique par des rondelles en plomb ou en caoutchouc.</w:t>
      </w:r>
    </w:p>
    <w:p w:rsidR="00EA4DC7" w:rsidRPr="00074AEB" w:rsidRDefault="00EA4DC7" w:rsidP="00EA4DC7">
      <w:r w:rsidRPr="00074AEB">
        <w:t>L’utilisation des vis en inoxydable est recommandée pour la fixation des appareils au sol.</w:t>
      </w:r>
    </w:p>
    <w:p w:rsidR="00EA4DC7" w:rsidRPr="00074AEB" w:rsidRDefault="00EA4DC7" w:rsidP="00EA4DC7">
      <w:r w:rsidRPr="00074AEB">
        <w:t>Robinetterie</w:t>
      </w:r>
    </w:p>
    <w:p w:rsidR="00EA4DC7" w:rsidRPr="00074AEB" w:rsidRDefault="00EA4DC7" w:rsidP="00EA4DC7">
      <w:r w:rsidRPr="00074AEB">
        <w:t>Outre la vanne d’arrêt général, chaque appareil aura un robinet d’arrêt de l’alimentation.</w:t>
      </w:r>
    </w:p>
    <w:p w:rsidR="00EA4DC7" w:rsidRPr="00074AEB" w:rsidRDefault="00EA4DC7" w:rsidP="00EA4DC7"/>
    <w:p w:rsidR="00EA4DC7" w:rsidRPr="00074AEB" w:rsidRDefault="00EA4DC7" w:rsidP="00EA4DC7">
      <w:r w:rsidRPr="00074AEB">
        <w:t>CHAPITRE 9 : ELECTRICITE</w:t>
      </w:r>
    </w:p>
    <w:p w:rsidR="00EA4DC7" w:rsidRPr="00074AEB" w:rsidRDefault="00EA4DC7" w:rsidP="00EA4DC7">
      <w:r w:rsidRPr="00074AEB">
        <w:t>Fourreautage</w:t>
      </w:r>
    </w:p>
    <w:p w:rsidR="00EA4DC7" w:rsidRPr="00074AEB" w:rsidRDefault="00EA4DC7" w:rsidP="00EA4DC7">
      <w:r w:rsidRPr="00074AEB">
        <w:t>En tube iso range de diamètre adéquat encastré dans la maçonnerie</w:t>
      </w:r>
    </w:p>
    <w:p w:rsidR="00EA4DC7" w:rsidRPr="00074AEB" w:rsidRDefault="00EA4DC7" w:rsidP="00EA4DC7">
      <w:r w:rsidRPr="00074AEB">
        <w:t>Câblerie</w:t>
      </w:r>
    </w:p>
    <w:p w:rsidR="00EA4DC7" w:rsidRPr="00074AEB" w:rsidRDefault="00EA4DC7" w:rsidP="00EA4DC7">
      <w:r w:rsidRPr="00074AEB">
        <w:t>Les câbles seront en VGV ou en TH</w:t>
      </w:r>
    </w:p>
    <w:p w:rsidR="00EA4DC7" w:rsidRPr="00074AEB" w:rsidRDefault="00EA4DC7" w:rsidP="00EA4DC7">
      <w:r w:rsidRPr="00074AEB">
        <w:t>En règle générale, on prendra les sections suivantes</w:t>
      </w:r>
    </w:p>
    <w:p w:rsidR="00EA4DC7" w:rsidRPr="00074AEB" w:rsidRDefault="00EA4DC7" w:rsidP="00EA4DC7">
      <w:r w:rsidRPr="00074AEB">
        <w:t>1,5mm² pour les circuits d’éclairage</w:t>
      </w:r>
    </w:p>
    <w:p w:rsidR="00EA4DC7" w:rsidRPr="00074AEB" w:rsidRDefault="00EA4DC7" w:rsidP="00EA4DC7">
      <w:r w:rsidRPr="00074AEB">
        <w:t>2,5mm² pour les circuits des prises</w:t>
      </w:r>
    </w:p>
    <w:p w:rsidR="00EA4DC7" w:rsidRPr="00074AEB" w:rsidRDefault="00EA4DC7" w:rsidP="00EA4DC7">
      <w:r w:rsidRPr="00074AEB">
        <w:t>Chaque circuit comprendra un maximum de 8 appareils et sera protégé par des fusibles de 1 OA pour les circuits d’éclairage et 16A pour les circuits des prises des fusibles de 1OA pour les circuits d’éclairage et 16A pour les circuits des prises.</w:t>
      </w:r>
    </w:p>
    <w:p w:rsidR="00EA4DC7" w:rsidRPr="00074AEB" w:rsidRDefault="00EA4DC7" w:rsidP="00EA4DC7">
      <w:r w:rsidRPr="00074AEB">
        <w:t>Appareillage</w:t>
      </w:r>
    </w:p>
    <w:p w:rsidR="00EA4DC7" w:rsidRPr="00074AEB" w:rsidRDefault="00EA4DC7" w:rsidP="00EA4DC7">
      <w:r w:rsidRPr="00074AEB">
        <w:t>Les marques préconisées seront “LEGRAND” ou “TNGELEC”</w:t>
      </w:r>
    </w:p>
    <w:p w:rsidR="00EA4DC7" w:rsidRPr="00074AEB" w:rsidRDefault="00EA4DC7" w:rsidP="00EA4DC7">
      <w:r w:rsidRPr="00074AEB">
        <w:t>Les modèles seront approuvés par le Chef de Service de Marché avant la pose.</w:t>
      </w:r>
    </w:p>
    <w:p w:rsidR="00EA4DC7" w:rsidRPr="00074AEB" w:rsidRDefault="00EA4DC7" w:rsidP="00EA4DC7"/>
    <w:p w:rsidR="00EA4DC7" w:rsidRPr="00074AEB" w:rsidRDefault="00EA4DC7" w:rsidP="00EA4DC7">
      <w:r w:rsidRPr="00074AEB">
        <w:t>CHAPITRE 10: PEINTURE</w:t>
      </w:r>
    </w:p>
    <w:p w:rsidR="00EA4DC7" w:rsidRPr="00074AEB" w:rsidRDefault="00EA4DC7" w:rsidP="00EA4DC7"/>
    <w:p w:rsidR="00EA4DC7" w:rsidRPr="00074AEB" w:rsidRDefault="00EA4DC7" w:rsidP="00EA4DC7">
      <w:r w:rsidRPr="00074AEB">
        <w:t>Les travaux de peinture comprendront toutes sujétions d’égrenage, de ponçage et de rebouchage à l’enduit de peinture.</w:t>
      </w:r>
    </w:p>
    <w:p w:rsidR="00EA4DC7" w:rsidRPr="00074AEB" w:rsidRDefault="00EA4DC7" w:rsidP="00EA4DC7">
      <w:r w:rsidRPr="00074AEB">
        <w:t>Impression</w:t>
      </w:r>
    </w:p>
    <w:p w:rsidR="00EA4DC7" w:rsidRPr="00074AEB" w:rsidRDefault="00EA4DC7" w:rsidP="00EA4DC7">
      <w:r w:rsidRPr="00074AEB">
        <w:t>Murs : chaux</w:t>
      </w:r>
    </w:p>
    <w:p w:rsidR="00EA4DC7" w:rsidRPr="00074AEB" w:rsidRDefault="00EA4DC7" w:rsidP="00EA4DC7">
      <w:r w:rsidRPr="00074AEB">
        <w:t>Plafonds : Pantimat ou similaire</w:t>
      </w:r>
    </w:p>
    <w:p w:rsidR="00EA4DC7" w:rsidRPr="00074AEB" w:rsidRDefault="00EA4DC7" w:rsidP="00EA4DC7">
      <w:r w:rsidRPr="00074AEB">
        <w:t>Bis : Glycéro dilué</w:t>
      </w:r>
    </w:p>
    <w:p w:rsidR="00EA4DC7" w:rsidRPr="00074AEB" w:rsidRDefault="00EA4DC7" w:rsidP="00EA4DC7">
      <w:r w:rsidRPr="00074AEB">
        <w:t>• Finition</w:t>
      </w:r>
    </w:p>
    <w:p w:rsidR="00EA4DC7" w:rsidRPr="00074AEB" w:rsidRDefault="00EA4DC7" w:rsidP="00EA4DC7">
      <w:r w:rsidRPr="00074AEB">
        <w:t>Murs et plafonds</w:t>
      </w:r>
    </w:p>
    <w:p w:rsidR="00EA4DC7" w:rsidRPr="00074AEB" w:rsidRDefault="00EA4DC7" w:rsidP="00EA4DC7">
      <w:r w:rsidRPr="00074AEB">
        <w:t>Plafonds Pantex 800 en 2 couches</w:t>
      </w:r>
    </w:p>
    <w:p w:rsidR="00EA4DC7" w:rsidRPr="00074AEB" w:rsidRDefault="00EA4DC7" w:rsidP="00EA4DC7">
      <w:r w:rsidRPr="00074AEB">
        <w:t>Murs extérieurs Pantex 1300 en 2 couches</w:t>
      </w:r>
    </w:p>
    <w:p w:rsidR="00EA4DC7" w:rsidRPr="00074AEB" w:rsidRDefault="00EA4DC7" w:rsidP="00EA4DC7">
      <w:r w:rsidRPr="00074AEB">
        <w:t>Murs intérieurs Pantex 800 en 2 couches</w:t>
      </w:r>
    </w:p>
    <w:p w:rsidR="00EA4DC7" w:rsidRPr="00074AEB" w:rsidRDefault="00EA4DC7" w:rsidP="00EA4DC7">
      <w:r w:rsidRPr="00074AEB">
        <w:t>Soubassement</w:t>
      </w:r>
    </w:p>
    <w:p w:rsidR="00EA4DC7" w:rsidRPr="00074AEB" w:rsidRDefault="00EA4DC7" w:rsidP="00EA4DC7">
      <w:r w:rsidRPr="00074AEB">
        <w:t>en peinture glycérophtalique en 2 couches.</w:t>
      </w:r>
    </w:p>
    <w:p w:rsidR="00EA4DC7" w:rsidRPr="00074AEB" w:rsidRDefault="00EA4DC7" w:rsidP="00EA4DC7">
      <w:r w:rsidRPr="00074AEB">
        <w:t xml:space="preserve">Plinthe </w:t>
      </w:r>
      <w:smartTag w:uri="urn:schemas-microsoft-com:office:smarttags" w:element="metricconverter">
        <w:smartTagPr>
          <w:attr w:name="ProductID" w:val="20 cm"/>
        </w:smartTagPr>
        <w:r w:rsidRPr="00074AEB">
          <w:t>20 cm</w:t>
        </w:r>
      </w:smartTag>
      <w:r w:rsidRPr="00074AEB">
        <w:t xml:space="preserve"> en peinture glycérophtalique en 2 couches.</w:t>
      </w:r>
    </w:p>
    <w:p w:rsidR="00EA4DC7" w:rsidRPr="00074AEB" w:rsidRDefault="00EA4DC7" w:rsidP="00EA4DC7">
      <w:r w:rsidRPr="00074AEB">
        <w:t>Menuiserie bois et métallique : peinture glycérophtalique en 2 couches.</w:t>
      </w:r>
    </w:p>
    <w:p w:rsidR="00EA4DC7" w:rsidRPr="00074AEB" w:rsidRDefault="00EA4DC7" w:rsidP="00EA4DC7"/>
    <w:p w:rsidR="00EA4DC7" w:rsidRPr="00074AEB" w:rsidRDefault="00EA4DC7" w:rsidP="00EA4DC7"/>
    <w:p w:rsidR="00EA4DC7" w:rsidRPr="00074AEB" w:rsidRDefault="00EA4DC7" w:rsidP="00EA4DC7">
      <w:r w:rsidRPr="00074AEB">
        <w:t>Article 3 : Respect des normes et prescriptions techniques</w:t>
      </w:r>
    </w:p>
    <w:p w:rsidR="00EA4DC7" w:rsidRPr="00074AEB" w:rsidRDefault="00EA4DC7" w:rsidP="00EA4DC7"/>
    <w:p w:rsidR="00EA4DC7" w:rsidRPr="00074AEB" w:rsidRDefault="00EA4DC7" w:rsidP="00EA4DC7">
      <w:r w:rsidRPr="00074AEB">
        <w:t>3-1. Signalisation et sécurisation du chantier</w:t>
      </w:r>
    </w:p>
    <w:p w:rsidR="00EA4DC7" w:rsidRPr="00074AEB" w:rsidRDefault="00EA4DC7" w:rsidP="00EA4DC7">
      <w:r w:rsidRPr="00074AEB">
        <w:t>Avant le début des travaux, l’Entrepreneur fournira et implantera selon les indications de l’Ingénieur, un panneau d’identification du chantier.</w:t>
      </w:r>
    </w:p>
    <w:p w:rsidR="00EA4DC7" w:rsidRPr="00074AEB" w:rsidRDefault="00EA4DC7" w:rsidP="00EA4DC7"/>
    <w:p w:rsidR="00EA4DC7" w:rsidRPr="00074AEB" w:rsidRDefault="00EA4DC7" w:rsidP="00EA4DC7">
      <w:r w:rsidRPr="00074AEB">
        <w:t>3-2. Plans d’exécution.</w:t>
      </w:r>
    </w:p>
    <w:p w:rsidR="00EA4DC7" w:rsidRPr="00074AEB" w:rsidRDefault="00EA4DC7" w:rsidP="00EA4DC7">
      <w:r w:rsidRPr="00074AEB">
        <w:t>Tous les travaux seront réalisés selon les plans d’exécution approuvés et aux emplacements précisés à l’Entrepreneur par l’Ingénieur.</w:t>
      </w:r>
    </w:p>
    <w:p w:rsidR="00EA4DC7" w:rsidRPr="00074AEB" w:rsidRDefault="00EA4DC7" w:rsidP="00EA4DC7"/>
    <w:p w:rsidR="00EA4DC7" w:rsidRPr="00074AEB" w:rsidRDefault="00EA4DC7" w:rsidP="00EA4DC7">
      <w:r w:rsidRPr="00074AEB">
        <w:t>3-3. Respect des normes</w:t>
      </w:r>
    </w:p>
    <w:p w:rsidR="00EA4DC7" w:rsidRPr="00074AEB" w:rsidRDefault="00EA4DC7" w:rsidP="00EA4DC7">
      <w:r w:rsidRPr="00074AEB">
        <w:t>La mise en œuvre de tous les ouvrages demandés sera faite selon les règles de l’art et normes en vigueur conformément aux plans et indications de l’ingénieur.</w:t>
      </w:r>
    </w:p>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962DAB" w:rsidP="00EA4DC7">
      <w:r w:rsidRPr="00074AEB">
        <w:rPr>
          <w:noProof/>
        </w:rPr>
        <mc:AlternateContent>
          <mc:Choice Requires="wps">
            <w:drawing>
              <wp:anchor distT="0" distB="0" distL="114300" distR="114300" simplePos="0" relativeHeight="251658752" behindDoc="1" locked="0" layoutInCell="1" allowOverlap="1">
                <wp:simplePos x="0" y="0"/>
                <wp:positionH relativeFrom="column">
                  <wp:posOffset>1232535</wp:posOffset>
                </wp:positionH>
                <wp:positionV relativeFrom="paragraph">
                  <wp:posOffset>85725</wp:posOffset>
                </wp:positionV>
                <wp:extent cx="4864100" cy="838200"/>
                <wp:effectExtent l="76200" t="76200" r="12700" b="19050"/>
                <wp:wrapNone/>
                <wp:docPr id="29" name="Rectangle : coins arrondi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4100" cy="83820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63368F" w:rsidRPr="00074AEB" w:rsidRDefault="0063368F" w:rsidP="00962DAB">
                            <w:r>
                              <w:t xml:space="preserve">                   </w:t>
                            </w:r>
                            <w:r w:rsidRPr="00074AEB">
                              <w:t>Cadre du Bordereau des Prix</w:t>
                            </w:r>
                            <w:r>
                              <w:t xml:space="preserve"> </w:t>
                            </w:r>
                            <w:r w:rsidRPr="00074AEB">
                              <w:t>Unitaires</w:t>
                            </w:r>
                            <w:r>
                              <w:t xml:space="preserve"> </w:t>
                            </w:r>
                            <w:r w:rsidRPr="00074AEB">
                              <w:t>(BPU)</w:t>
                            </w:r>
                          </w:p>
                          <w:p w:rsidR="0063368F" w:rsidRDefault="0063368F" w:rsidP="00962DA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29" o:spid="_x0000_s1031" style="position:absolute;margin-left:97.05pt;margin-top:6.75pt;width:383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">
                <v:shadow on="t" opacity=".5" offset="-6pt,-6pt"/>
                <v:path arrowok="t"/>
                <v:textbox>
                  <w:txbxContent>
                    <w:p w:rsidR="0063368F" w:rsidRPr="00074AEB" w:rsidRDefault="0063368F" w:rsidP="00962DAB">
                      <w:r>
                        <w:t xml:space="preserve">                   </w:t>
                      </w:r>
                      <w:r w:rsidRPr="00074AEB">
                        <w:t>Cadre du Bordereau des Prix</w:t>
                      </w:r>
                      <w:r>
                        <w:t xml:space="preserve"> </w:t>
                      </w:r>
                      <w:r w:rsidRPr="00074AEB">
                        <w:t>Unitaires</w:t>
                      </w:r>
                      <w:r>
                        <w:t xml:space="preserve"> </w:t>
                      </w:r>
                      <w:r w:rsidRPr="00074AEB">
                        <w:t>(BPU)</w:t>
                      </w:r>
                    </w:p>
                    <w:p w:rsidR="0063368F" w:rsidRDefault="0063368F" w:rsidP="00962DAB">
                      <w:pPr>
                        <w:jc w:val="center"/>
                      </w:pPr>
                    </w:p>
                  </w:txbxContent>
                </v:textbox>
              </v:roundrect>
            </w:pict>
          </mc:Fallback>
        </mc:AlternateContent>
      </w:r>
    </w:p>
    <w:p w:rsidR="00EA4DC7" w:rsidRPr="00074AEB" w:rsidRDefault="00EA4DC7" w:rsidP="00EA4DC7"/>
    <w:p w:rsidR="00EA4DC7" w:rsidRPr="00074AEB" w:rsidRDefault="00EA4DC7" w:rsidP="00EA4DC7">
      <w:r w:rsidRPr="00074AEB">
        <w:t>Pièce N° 6 :</w:t>
      </w:r>
    </w:p>
    <w:p w:rsidR="00EA4DC7" w:rsidRPr="00074AEB" w:rsidRDefault="00EA4DC7" w:rsidP="00EA4DC7"/>
    <w:p w:rsidR="00EA4DC7" w:rsidRPr="00074AEB" w:rsidRDefault="00EA4DC7" w:rsidP="00962DAB">
      <w:r>
        <w:t xml:space="preserve">                                                         </w:t>
      </w:r>
    </w:p>
    <w:p w:rsidR="00EA4DC7" w:rsidRPr="00074AEB" w:rsidRDefault="00EA4DC7" w:rsidP="00EA4DC7">
      <w:pPr>
        <w:rPr>
          <w:lang w:val="fr-FR"/>
        </w:rPr>
      </w:pPr>
    </w:p>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tbl>
      <w:tblPr>
        <w:tblW w:w="9087" w:type="dxa"/>
        <w:tblInd w:w="55" w:type="dxa"/>
        <w:tblCellMar>
          <w:left w:w="70" w:type="dxa"/>
          <w:right w:w="70" w:type="dxa"/>
        </w:tblCellMar>
        <w:tblLook w:val="04A0" w:firstRow="1" w:lastRow="0" w:firstColumn="1" w:lastColumn="0" w:noHBand="0" w:noVBand="1"/>
      </w:tblPr>
      <w:tblGrid>
        <w:gridCol w:w="640"/>
        <w:gridCol w:w="4240"/>
        <w:gridCol w:w="1020"/>
        <w:gridCol w:w="1220"/>
        <w:gridCol w:w="1967"/>
      </w:tblGrid>
      <w:tr w:rsidR="00EA4DC7" w:rsidRPr="00074AEB" w:rsidTr="00EA4DC7">
        <w:trPr>
          <w:trHeight w:val="1155"/>
        </w:trPr>
        <w:tc>
          <w:tcPr>
            <w:tcW w:w="9087" w:type="dxa"/>
            <w:gridSpan w:val="5"/>
            <w:hideMark/>
          </w:tcPr>
          <w:p w:rsidR="00EA4DC7" w:rsidRPr="00074AEB" w:rsidRDefault="00EA4DC7" w:rsidP="00EA4DC7">
            <w:r w:rsidRPr="00074AEB">
              <w:lastRenderedPageBreak/>
              <w:t>TRAVAUX DE CONSTRUCTION DE L’INSPECTION D’ARRONDISSEMENT DE L’EDUCATION DE BASE, DE L’ARRONDISSEMENT DE DOUALA 2ieme DEPARTEMENT DU WOURI, REGION DU LITTORAL. PHASE 1</w:t>
            </w:r>
          </w:p>
        </w:tc>
      </w:tr>
      <w:tr w:rsidR="00EA4DC7" w:rsidRPr="00074AEB" w:rsidTr="00EA4DC7">
        <w:trPr>
          <w:trHeight w:val="42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EA4DC7" w:rsidRPr="00074AEB" w:rsidRDefault="00EA4DC7" w:rsidP="00EA4DC7">
            <w:r w:rsidRPr="00074AEB">
              <w:t> </w:t>
            </w:r>
          </w:p>
        </w:tc>
        <w:tc>
          <w:tcPr>
            <w:tcW w:w="4240" w:type="dxa"/>
            <w:tcBorders>
              <w:top w:val="single" w:sz="4" w:space="0" w:color="auto"/>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020" w:type="dxa"/>
            <w:tcBorders>
              <w:top w:val="single" w:sz="4" w:space="0" w:color="auto"/>
              <w:left w:val="nil"/>
              <w:bottom w:val="single" w:sz="4" w:space="0" w:color="auto"/>
              <w:right w:val="single" w:sz="4" w:space="0" w:color="auto"/>
            </w:tcBorders>
            <w:noWrap/>
            <w:vAlign w:val="bottom"/>
            <w:hideMark/>
          </w:tcPr>
          <w:p w:rsidR="00EA4DC7" w:rsidRPr="00074AEB" w:rsidRDefault="00EA4DC7" w:rsidP="00EA4DC7">
            <w:r w:rsidRPr="00074AEB">
              <w:t> </w:t>
            </w:r>
          </w:p>
        </w:tc>
        <w:tc>
          <w:tcPr>
            <w:tcW w:w="3187" w:type="dxa"/>
            <w:gridSpan w:val="2"/>
            <w:tcBorders>
              <w:top w:val="single" w:sz="4" w:space="0" w:color="auto"/>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66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xml:space="preserve">N°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DESIGNATION DES TRAVAUX</w:t>
            </w:r>
          </w:p>
        </w:tc>
        <w:tc>
          <w:tcPr>
            <w:tcW w:w="1020" w:type="dxa"/>
            <w:tcBorders>
              <w:top w:val="nil"/>
              <w:left w:val="nil"/>
              <w:bottom w:val="single" w:sz="4" w:space="0" w:color="auto"/>
              <w:right w:val="single" w:sz="4" w:space="0" w:color="auto"/>
            </w:tcBorders>
            <w:shd w:val="clear" w:color="auto" w:fill="FFFFFF"/>
            <w:noWrap/>
            <w:vAlign w:val="center"/>
            <w:hideMark/>
          </w:tcPr>
          <w:p w:rsidR="00EA4DC7" w:rsidRPr="00074AEB" w:rsidRDefault="00EA4DC7" w:rsidP="00EA4DC7">
            <w:r w:rsidRPr="00074AEB">
              <w:t>U</w:t>
            </w:r>
          </w:p>
        </w:tc>
        <w:tc>
          <w:tcPr>
            <w:tcW w:w="1220" w:type="dxa"/>
            <w:tcBorders>
              <w:top w:val="nil"/>
              <w:left w:val="nil"/>
              <w:bottom w:val="single" w:sz="4" w:space="0" w:color="auto"/>
              <w:right w:val="single" w:sz="4" w:space="0" w:color="auto"/>
            </w:tcBorders>
            <w:vAlign w:val="center"/>
            <w:hideMark/>
          </w:tcPr>
          <w:p w:rsidR="00EA4DC7" w:rsidRPr="00074AEB" w:rsidRDefault="00EA4DC7" w:rsidP="00EA4DC7">
            <w:r w:rsidRPr="00074AEB">
              <w:t xml:space="preserve"> PU EN LETTRES </w:t>
            </w:r>
          </w:p>
        </w:tc>
        <w:tc>
          <w:tcPr>
            <w:tcW w:w="1967" w:type="dxa"/>
            <w:tcBorders>
              <w:top w:val="nil"/>
              <w:left w:val="nil"/>
              <w:bottom w:val="single" w:sz="4" w:space="0" w:color="auto"/>
              <w:right w:val="single" w:sz="4" w:space="0" w:color="auto"/>
            </w:tcBorders>
            <w:vAlign w:val="center"/>
            <w:hideMark/>
          </w:tcPr>
          <w:p w:rsidR="00EA4DC7" w:rsidRPr="00074AEB" w:rsidRDefault="00EA4DC7" w:rsidP="00EA4DC7">
            <w:r w:rsidRPr="00074AEB">
              <w:t>PU EN CHIFRRES</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8447" w:type="dxa"/>
            <w:gridSpan w:val="4"/>
            <w:tcBorders>
              <w:top w:val="single" w:sz="4" w:space="0" w:color="auto"/>
              <w:left w:val="nil"/>
              <w:bottom w:val="single" w:sz="4" w:space="0" w:color="auto"/>
              <w:right w:val="single" w:sz="4" w:space="0" w:color="auto"/>
            </w:tcBorders>
            <w:shd w:val="clear" w:color="auto" w:fill="FFFFFF"/>
            <w:vAlign w:val="center"/>
            <w:hideMark/>
          </w:tcPr>
          <w:p w:rsidR="00EA4DC7" w:rsidRPr="00074AEB" w:rsidRDefault="00EA4DC7" w:rsidP="00EA4DC7">
            <w:r w:rsidRPr="00074AEB">
              <w:t>LOT 100: TRAVAUX PREPARATOIRES ET ETUDES</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101</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 xml:space="preserve"> Installation de chantier</w:t>
            </w:r>
          </w:p>
          <w:p w:rsidR="00EA4DC7" w:rsidRPr="00074AEB" w:rsidRDefault="00EA4DC7" w:rsidP="00EA4DC7">
            <w:r w:rsidRPr="00074AEB">
              <w:t>Ce prix rémunère au forfait dans les conditions prévues au contrat, installation du chantier telle que décrit dans le CCTP.</w:t>
            </w:r>
          </w:p>
          <w:p w:rsidR="00EA4DC7" w:rsidRPr="00074AEB" w:rsidRDefault="00EA4DC7" w:rsidP="00EA4DC7">
            <w:r w:rsidRPr="00074AEB">
              <w:t>Le forfait à :…………………………………</w:t>
            </w:r>
          </w:p>
        </w:tc>
        <w:tc>
          <w:tcPr>
            <w:tcW w:w="1020" w:type="dxa"/>
            <w:tcBorders>
              <w:top w:val="nil"/>
              <w:left w:val="nil"/>
              <w:bottom w:val="single" w:sz="4" w:space="0" w:color="auto"/>
              <w:right w:val="single" w:sz="4" w:space="0" w:color="auto"/>
            </w:tcBorders>
            <w:shd w:val="clear" w:color="auto" w:fill="FFFFFF"/>
            <w:noWrap/>
            <w:vAlign w:val="center"/>
            <w:hideMark/>
          </w:tcPr>
          <w:p w:rsidR="00EA4DC7" w:rsidRPr="00074AEB" w:rsidRDefault="00EA4DC7" w:rsidP="00EA4DC7">
            <w:r w:rsidRPr="00074AEB">
              <w:t>ff</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102</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Amené et repli du matériel</w:t>
            </w:r>
          </w:p>
          <w:p w:rsidR="00EA4DC7" w:rsidRPr="00074AEB" w:rsidRDefault="00EA4DC7" w:rsidP="00EA4DC7">
            <w:r w:rsidRPr="00074AEB">
              <w:t>Ce prix rémunère à l’ensemble dans les conditions prévues</w:t>
            </w:r>
          </w:p>
          <w:p w:rsidR="00EA4DC7" w:rsidRPr="00074AEB" w:rsidRDefault="00EA4DC7" w:rsidP="00EA4DC7">
            <w:r w:rsidRPr="00074AEB">
              <w:t xml:space="preserve"> au contrat, Amenée et repli du matériel telle que décrit dans le CCTP.</w:t>
            </w:r>
          </w:p>
          <w:p w:rsidR="00EA4DC7" w:rsidRPr="00074AEB" w:rsidRDefault="00EA4DC7" w:rsidP="00EA4DC7">
            <w:r w:rsidRPr="00074AEB">
              <w:t>Le forfait à :…………………………………</w:t>
            </w:r>
          </w:p>
        </w:tc>
        <w:tc>
          <w:tcPr>
            <w:tcW w:w="1020" w:type="dxa"/>
            <w:tcBorders>
              <w:top w:val="nil"/>
              <w:left w:val="nil"/>
              <w:bottom w:val="single" w:sz="4" w:space="0" w:color="auto"/>
              <w:right w:val="single" w:sz="4" w:space="0" w:color="auto"/>
            </w:tcBorders>
            <w:shd w:val="clear" w:color="auto" w:fill="FFFFFF"/>
            <w:noWrap/>
            <w:vAlign w:val="center"/>
            <w:hideMark/>
          </w:tcPr>
          <w:p w:rsidR="00EA4DC7" w:rsidRPr="00074AEB" w:rsidRDefault="00EA4DC7" w:rsidP="00EA4DC7">
            <w:r w:rsidRPr="00074AEB">
              <w:t>ff</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63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103</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Etudes ; projet d'exécution et plan de recollement</w:t>
            </w:r>
          </w:p>
          <w:p w:rsidR="00EA4DC7" w:rsidRPr="00074AEB" w:rsidRDefault="00EA4DC7" w:rsidP="00EA4DC7">
            <w:r w:rsidRPr="00074AEB">
              <w:t>Ce prix rémunère au forfait dans les conditions prévues</w:t>
            </w:r>
          </w:p>
          <w:p w:rsidR="00EA4DC7" w:rsidRPr="00074AEB" w:rsidRDefault="00EA4DC7" w:rsidP="00EA4DC7">
            <w:r w:rsidRPr="00074AEB">
              <w:t>au contrat, Etudes technique et production des documents d'exécution telles que décrit  dans le CCTP</w:t>
            </w:r>
          </w:p>
          <w:p w:rsidR="00EA4DC7" w:rsidRPr="00074AEB" w:rsidRDefault="00EA4DC7" w:rsidP="00EA4DC7">
            <w:r w:rsidRPr="00074AEB">
              <w:t>Le forfait à :…………………………………</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ff</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96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104</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Démolition du bâtiment existant sur le site et évacuation des gravats dans une décharge appropriée.</w:t>
            </w:r>
          </w:p>
          <w:p w:rsidR="00EA4DC7" w:rsidRPr="00074AEB" w:rsidRDefault="00EA4DC7" w:rsidP="00EA4DC7">
            <w:r w:rsidRPr="00074AEB">
              <w:t>Ce prix rémunère au forfait dans les conditions prévues</w:t>
            </w:r>
          </w:p>
          <w:p w:rsidR="00EA4DC7" w:rsidRPr="00074AEB" w:rsidRDefault="00EA4DC7" w:rsidP="00EA4DC7">
            <w:r w:rsidRPr="00074AEB">
              <w:t>au contrat, la démolition du bâtiment telles que décrit  dans le CCTP</w:t>
            </w:r>
          </w:p>
          <w:p w:rsidR="00EA4DC7" w:rsidRPr="00074AEB" w:rsidRDefault="00EA4DC7" w:rsidP="00EA4DC7">
            <w:r w:rsidRPr="00074AEB">
              <w:t>Le forfait à :…………………………………</w:t>
            </w:r>
          </w:p>
        </w:tc>
        <w:tc>
          <w:tcPr>
            <w:tcW w:w="1020" w:type="dxa"/>
            <w:tcBorders>
              <w:top w:val="nil"/>
              <w:left w:val="nil"/>
              <w:bottom w:val="single" w:sz="4" w:space="0" w:color="auto"/>
              <w:right w:val="single" w:sz="4" w:space="0" w:color="auto"/>
            </w:tcBorders>
            <w:shd w:val="clear" w:color="auto" w:fill="FFFFFF"/>
            <w:noWrap/>
            <w:vAlign w:val="center"/>
            <w:hideMark/>
          </w:tcPr>
          <w:p w:rsidR="00EA4DC7" w:rsidRPr="00074AEB" w:rsidRDefault="00EA4DC7" w:rsidP="00EA4DC7">
            <w:r w:rsidRPr="00074AEB">
              <w:t>ff</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180"/>
        </w:trPr>
        <w:tc>
          <w:tcPr>
            <w:tcW w:w="9087" w:type="dxa"/>
            <w:gridSpan w:val="5"/>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LOT 200: TERRASSEMENT</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45"/>
        </w:trPr>
        <w:tc>
          <w:tcPr>
            <w:tcW w:w="640" w:type="dxa"/>
            <w:tcBorders>
              <w:top w:val="nil"/>
              <w:left w:val="single" w:sz="4" w:space="0" w:color="auto"/>
              <w:bottom w:val="single" w:sz="4" w:space="0" w:color="auto"/>
              <w:right w:val="single" w:sz="4" w:space="0" w:color="auto"/>
            </w:tcBorders>
            <w:shd w:val="clear" w:color="auto" w:fill="FFFFFF"/>
            <w:vAlign w:val="bottom"/>
            <w:hideMark/>
          </w:tcPr>
          <w:p w:rsidR="00EA4DC7" w:rsidRPr="00074AEB" w:rsidRDefault="00EA4DC7" w:rsidP="00EA4DC7">
            <w:r w:rsidRPr="00074AEB">
              <w:t>201</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Nivellement de plate-forme.</w:t>
            </w:r>
          </w:p>
          <w:p w:rsidR="00EA4DC7" w:rsidRPr="00074AEB" w:rsidRDefault="00EA4DC7" w:rsidP="00EA4DC7">
            <w:r w:rsidRPr="00074AEB">
              <w:t>Ce prix rémunère au mètre carré dans les conditions prévues dans le contrat, le Nivellement de plate-forme tel que décrite dans le CCTP</w:t>
            </w:r>
          </w:p>
          <w:p w:rsidR="00EA4DC7" w:rsidRPr="00074AEB" w:rsidRDefault="00EA4DC7" w:rsidP="00EA4DC7">
            <w:r w:rsidRPr="00074AEB">
              <w:t>Le mètre carré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22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45"/>
        </w:trPr>
        <w:tc>
          <w:tcPr>
            <w:tcW w:w="640" w:type="dxa"/>
            <w:tcBorders>
              <w:top w:val="nil"/>
              <w:left w:val="single" w:sz="4" w:space="0" w:color="auto"/>
              <w:bottom w:val="single" w:sz="4" w:space="0" w:color="auto"/>
              <w:right w:val="single" w:sz="4" w:space="0" w:color="auto"/>
            </w:tcBorders>
            <w:shd w:val="clear" w:color="auto" w:fill="FFFFFF"/>
            <w:vAlign w:val="bottom"/>
            <w:hideMark/>
          </w:tcPr>
          <w:p w:rsidR="00EA4DC7" w:rsidRPr="00074AEB" w:rsidRDefault="00EA4DC7" w:rsidP="00EA4DC7">
            <w:r w:rsidRPr="00074AEB">
              <w:t>202</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fouille en rigole et en puits.</w:t>
            </w:r>
          </w:p>
          <w:p w:rsidR="00EA4DC7" w:rsidRPr="00074AEB" w:rsidRDefault="00EA4DC7" w:rsidP="00EA4DC7">
            <w:r w:rsidRPr="00074AEB">
              <w:t xml:space="preserve">Ce prix rémunère au mètre carré dans les conditions prévues dans le contrat, les fouille en rigole et en puits tel que décrite </w:t>
            </w:r>
            <w:r w:rsidRPr="00074AEB">
              <w:lastRenderedPageBreak/>
              <w:t>dans le CCTP.</w:t>
            </w:r>
          </w:p>
          <w:p w:rsidR="00EA4DC7" w:rsidRPr="00074AEB" w:rsidRDefault="00EA4DC7" w:rsidP="00EA4DC7">
            <w:r w:rsidRPr="00074AEB">
              <w:t>Le mètre cube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lastRenderedPageBreak/>
              <w:t>m³</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45"/>
        </w:trPr>
        <w:tc>
          <w:tcPr>
            <w:tcW w:w="640" w:type="dxa"/>
            <w:tcBorders>
              <w:top w:val="nil"/>
              <w:left w:val="single" w:sz="4" w:space="0" w:color="auto"/>
              <w:bottom w:val="single" w:sz="4" w:space="0" w:color="auto"/>
              <w:right w:val="single" w:sz="4" w:space="0" w:color="auto"/>
            </w:tcBorders>
            <w:shd w:val="clear" w:color="auto" w:fill="FFFFFF"/>
            <w:vAlign w:val="bottom"/>
            <w:hideMark/>
          </w:tcPr>
          <w:p w:rsidR="00EA4DC7" w:rsidRPr="00074AEB" w:rsidRDefault="00EA4DC7" w:rsidP="00EA4DC7">
            <w:r w:rsidRPr="00074AEB">
              <w:t>203</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Remblai de terre.</w:t>
            </w:r>
          </w:p>
          <w:p w:rsidR="00EA4DC7" w:rsidRPr="00074AEB" w:rsidRDefault="00EA4DC7" w:rsidP="00EA4DC7">
            <w:r w:rsidRPr="00074AEB">
              <w:t>Ce prix rémunère au mètre carré dans les conditions prévues dans le contrat, le Remblai complémentaire compacté sous dallage et autour de la fondation tel que décrite dans le CCTP</w:t>
            </w:r>
          </w:p>
          <w:p w:rsidR="00EA4DC7" w:rsidRPr="00074AEB" w:rsidRDefault="00EA4DC7" w:rsidP="00EA4DC7">
            <w:r w:rsidRPr="00074AEB">
              <w:t>Le mètre cube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m³</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180"/>
        </w:trPr>
        <w:tc>
          <w:tcPr>
            <w:tcW w:w="9087" w:type="dxa"/>
            <w:gridSpan w:val="5"/>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LOT 300: FONDATION</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301</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Béton de propreté.</w:t>
            </w:r>
          </w:p>
          <w:p w:rsidR="00EA4DC7" w:rsidRPr="00074AEB" w:rsidRDefault="00EA4DC7" w:rsidP="00EA4DC7">
            <w:r w:rsidRPr="00074AEB">
              <w:t>Ce prix rémunère au mètre carré dans les conditions prévues dans le contrat, la fourniture et la mise en œuvre du béton de propreté tel que décrite dans le CCTP</w:t>
            </w:r>
          </w:p>
          <w:p w:rsidR="00EA4DC7" w:rsidRPr="00074AEB" w:rsidRDefault="00EA4DC7" w:rsidP="00EA4DC7">
            <w:r w:rsidRPr="00074AEB">
              <w:t>Le mètre cube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m³</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302</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Agglos de 20x20x40 bourrés</w:t>
            </w:r>
          </w:p>
          <w:p w:rsidR="00EA4DC7" w:rsidRPr="00074AEB" w:rsidRDefault="00EA4DC7" w:rsidP="00EA4DC7">
            <w:r w:rsidRPr="00074AEB">
              <w:t xml:space="preserve">Ce prix rémunère au mètre carré dans les conditions prévues dans le contrat, la fourniture et la mise en œuvre des agglos  20x20x40 </w:t>
            </w:r>
            <w:r w:rsidR="00BB5710">
              <w:t>bourrées</w:t>
            </w:r>
            <w:r w:rsidR="0063368F">
              <w:t xml:space="preserve"> de béton</w:t>
            </w:r>
            <w:r w:rsidR="00BB5710">
              <w:t xml:space="preserve">  ordinaire dosé à </w:t>
            </w:r>
            <w:r w:rsidR="00D9630F">
              <w:t>350</w:t>
            </w:r>
            <w:r w:rsidR="00BB5710">
              <w:t>kg/m</w:t>
            </w:r>
            <w:r w:rsidR="00BB5710" w:rsidRPr="00BB5710">
              <w:rPr>
                <w:vertAlign w:val="superscript"/>
              </w:rPr>
              <w:t>3</w:t>
            </w:r>
          </w:p>
          <w:p w:rsidR="00EA4DC7" w:rsidRPr="00074AEB" w:rsidRDefault="00EA4DC7" w:rsidP="00EA4DC7">
            <w:r w:rsidRPr="00074AEB">
              <w:t>Le mètre carré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63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303</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BA pour semelles; amorce poteaux et chainage.</w:t>
            </w:r>
          </w:p>
          <w:p w:rsidR="00D9630F" w:rsidRDefault="00EA4DC7" w:rsidP="00EA4DC7">
            <w:r w:rsidRPr="00074AEB">
              <w:t>Ce prix rémunère au mètre carré dans les conditions prévues dans le contrat, la fourniture et la mise en œuvre du béton pour semelles; amorce poteaux et chainage.</w:t>
            </w:r>
          </w:p>
          <w:p w:rsidR="00EA4DC7" w:rsidRDefault="00D9630F" w:rsidP="00D9630F">
            <w:pPr>
              <w:pStyle w:val="Paragraphedeliste"/>
              <w:numPr>
                <w:ilvl w:val="0"/>
                <w:numId w:val="32"/>
              </w:numPr>
            </w:pPr>
            <w:r>
              <w:t>semelle de section 50X50 suivant indication des plans, béton dosé à 350kg/</w:t>
            </w:r>
            <w:r w:rsidRPr="00074AEB">
              <w:t xml:space="preserve"> </w:t>
            </w:r>
            <w:r w:rsidRPr="00074AEB">
              <w:t>m³</w:t>
            </w:r>
          </w:p>
          <w:p w:rsidR="00D9630F" w:rsidRDefault="00D9630F" w:rsidP="00D9630F">
            <w:pPr>
              <w:pStyle w:val="Paragraphedeliste"/>
              <w:numPr>
                <w:ilvl w:val="0"/>
                <w:numId w:val="32"/>
              </w:numPr>
            </w:pPr>
            <w:r>
              <w:t>Pour les poteaux de 20X30, cadre T6 tous les 20cm+6 filants T8 ;</w:t>
            </w:r>
          </w:p>
          <w:p w:rsidR="00D9630F" w:rsidRDefault="00D9630F" w:rsidP="00D9630F">
            <w:pPr>
              <w:pStyle w:val="Paragraphedeliste"/>
              <w:numPr>
                <w:ilvl w:val="0"/>
                <w:numId w:val="32"/>
              </w:numPr>
            </w:pPr>
            <w:r>
              <w:t>Pour les poteaux de 20X</w:t>
            </w:r>
            <w:r>
              <w:t>2</w:t>
            </w:r>
            <w:r>
              <w:t>0, cadre T6 tous les 20cm+6 filants T8 ;</w:t>
            </w:r>
          </w:p>
          <w:p w:rsidR="00D9630F" w:rsidRPr="00074AEB" w:rsidRDefault="00D9630F" w:rsidP="00D9630F">
            <w:pPr>
              <w:pStyle w:val="Paragraphedeliste"/>
              <w:numPr>
                <w:ilvl w:val="0"/>
                <w:numId w:val="32"/>
              </w:numPr>
            </w:pPr>
            <w:r>
              <w:t>Chainage de section 20X20 cadre T6tous les 20cm et 4 filants T8 selon le cas.</w:t>
            </w:r>
          </w:p>
          <w:p w:rsidR="00EA4DC7" w:rsidRPr="00074AEB" w:rsidRDefault="00EA4DC7" w:rsidP="00EA4DC7">
            <w:r w:rsidRPr="00074AEB">
              <w:t>Le mètre cube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m³</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304</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Dallage ep: 8cm</w:t>
            </w:r>
          </w:p>
          <w:p w:rsidR="00EA4DC7" w:rsidRPr="00074AEB" w:rsidRDefault="00EA4DC7" w:rsidP="00EA4DC7">
            <w:r w:rsidRPr="00074AEB">
              <w:t>Ce prix rémunère au mètre carré dans les conditions prévues dans le contrat, le Béton Ordinaire dosé a 350kg/m³ pour dallage sol (épaisseur 10cm) tel que décrite dans le CCTP.</w:t>
            </w:r>
          </w:p>
          <w:p w:rsidR="00EA4DC7" w:rsidRPr="00074AEB" w:rsidRDefault="00EA4DC7" w:rsidP="00EA4DC7">
            <w:r w:rsidRPr="00074AEB">
              <w:t>Le mètre carré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225"/>
        </w:trPr>
        <w:tc>
          <w:tcPr>
            <w:tcW w:w="9087" w:type="dxa"/>
            <w:gridSpan w:val="5"/>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lastRenderedPageBreak/>
              <w:t> </w:t>
            </w:r>
          </w:p>
        </w:tc>
      </w:tr>
      <w:tr w:rsidR="00EA4DC7" w:rsidRPr="00074AEB" w:rsidTr="00EA4DC7">
        <w:trPr>
          <w:trHeight w:val="55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LOT 400: MACONNERIE ELEVATION</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401</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Agglos creux de 15 x20 x40</w:t>
            </w:r>
          </w:p>
          <w:p w:rsidR="00EA4DC7" w:rsidRPr="00074AEB" w:rsidRDefault="00EA4DC7" w:rsidP="00EA4DC7">
            <w:r w:rsidRPr="00074AEB">
              <w:t>Ce prix rémunère au mètre carré dans les conditions prévues dans le contrat, la fourniture et la mise en œuvre des agglos  creux de 15x20x40  tel que décrite dans le CCTP</w:t>
            </w:r>
          </w:p>
          <w:p w:rsidR="00EA4DC7" w:rsidRPr="00074AEB" w:rsidRDefault="00EA4DC7" w:rsidP="00EA4DC7">
            <w:r w:rsidRPr="00074AEB">
              <w:t>Le mètre carré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402</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Agglos creux de 10 x20 x40</w:t>
            </w:r>
          </w:p>
          <w:p w:rsidR="00EA4DC7" w:rsidRPr="00074AEB" w:rsidRDefault="00EA4DC7" w:rsidP="00EA4DC7">
            <w:r w:rsidRPr="00074AEB">
              <w:t>Ce prix rémunère au mètre carré dans les conditions prévues dans le contrat, la fourniture et la mise en œuvre des agglos  creux de 10x20x40  tel que décrite dans le CCTP</w:t>
            </w:r>
          </w:p>
          <w:p w:rsidR="00EA4DC7" w:rsidRPr="00074AEB" w:rsidRDefault="00EA4DC7" w:rsidP="00EA4DC7">
            <w:r w:rsidRPr="00074AEB">
              <w:t>Le mètre carré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403</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Enduit au mortier de ciment</w:t>
            </w:r>
          </w:p>
          <w:p w:rsidR="00EA4DC7" w:rsidRPr="00074AEB" w:rsidRDefault="00EA4DC7" w:rsidP="00EA4DC7">
            <w:r w:rsidRPr="00074AEB">
              <w:t>Ce prix rémunère au mètre carré dans les conditions prévues dans le contrat, l’enduit sur mur et sous dalle au mortier de ciment dosé à 350kg/m³.</w:t>
            </w:r>
          </w:p>
          <w:p w:rsidR="00EA4DC7" w:rsidRPr="00074AEB" w:rsidRDefault="00EA4DC7" w:rsidP="00EA4DC7">
            <w:r w:rsidRPr="00074AEB">
              <w:t>tel que décrite dans le CCTP.</w:t>
            </w:r>
          </w:p>
          <w:p w:rsidR="00EA4DC7" w:rsidRPr="00074AEB" w:rsidRDefault="00EA4DC7" w:rsidP="00EA4DC7">
            <w:r w:rsidRPr="00074AEB">
              <w:t>Le mètre carré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404</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BA pour; poteaux  linteau; chainage ; poutre.</w:t>
            </w:r>
          </w:p>
          <w:p w:rsidR="00EA4DC7" w:rsidRDefault="00EA4DC7" w:rsidP="00EA4DC7">
            <w:r w:rsidRPr="00074AEB">
              <w:t>Ce prix rémunère au mètre carré dans les conditions prévues dans le contrat, la fourniture et la mise en œuvre d</w:t>
            </w:r>
            <w:r w:rsidR="0005790C">
              <w:t>u</w:t>
            </w:r>
            <w:r w:rsidRPr="00074AEB">
              <w:t xml:space="preserve"> poteaux  linteau; chainage ; poutre</w:t>
            </w:r>
            <w:r w:rsidR="0005790C">
              <w:t xml:space="preserve"> comme ci-après :</w:t>
            </w:r>
          </w:p>
          <w:p w:rsidR="0005790C" w:rsidRDefault="0005790C" w:rsidP="0005790C">
            <w:pPr>
              <w:pStyle w:val="Paragraphedeliste"/>
              <w:numPr>
                <w:ilvl w:val="0"/>
                <w:numId w:val="32"/>
              </w:numPr>
            </w:pPr>
            <w:r>
              <w:t>Pour les poteaux de 15x30 dans les murs arrières avec salle de 5cm</w:t>
            </w:r>
            <w:r w:rsidR="008C6793">
              <w:t> ; 15x15 dans les autres murs et 15x30 sur la véranda avec du beton armé dosé à 350kg/</w:t>
            </w:r>
            <w:r w:rsidR="008C6793" w:rsidRPr="008C6793">
              <w:t>m</w:t>
            </w:r>
            <w:r w:rsidR="008C6793" w:rsidRPr="008C6793">
              <w:rPr>
                <w:vertAlign w:val="superscript"/>
              </w:rPr>
              <w:t>3</w:t>
            </w:r>
            <w:r w:rsidR="008C6793">
              <w:rPr>
                <w:vertAlign w:val="superscript"/>
              </w:rPr>
              <w:t> ;</w:t>
            </w:r>
            <w:r w:rsidR="008C6793">
              <w:t>les aciers seront les RL6 pour les cadres placés tous les 20cm+4 filant de T8 pour les poteaux de 15x15 et 6filant de T8 pour les poteaux de 15x30.</w:t>
            </w:r>
          </w:p>
          <w:p w:rsidR="008C6793" w:rsidRDefault="008C6793" w:rsidP="0005790C">
            <w:pPr>
              <w:pStyle w:val="Paragraphedeliste"/>
              <w:numPr>
                <w:ilvl w:val="0"/>
                <w:numId w:val="32"/>
              </w:numPr>
            </w:pPr>
            <w:r>
              <w:t>Chainage de section 7,5x15 pour les murs d’allèges de tous finis à 1m. les aciers seront les RL6 pour les cadres placés tous les 20cm+2 filant de 8 accrochés sur poteaux ; linteaux de section 15x</w:t>
            </w:r>
            <w:r w:rsidR="00BA7FDB">
              <w:t>20, meme caractéristique pour les poteaux de 15x15.</w:t>
            </w:r>
          </w:p>
          <w:p w:rsidR="00BA7FDB" w:rsidRDefault="00BA7FDB" w:rsidP="0005790C">
            <w:pPr>
              <w:pStyle w:val="Paragraphedeliste"/>
              <w:numPr>
                <w:ilvl w:val="0"/>
                <w:numId w:val="32"/>
              </w:numPr>
            </w:pPr>
            <w:r>
              <w:t xml:space="preserve">Chainage de section 15x20 cadre de T6 tous le 20cm et 4 filant </w:t>
            </w:r>
            <w:r>
              <w:lastRenderedPageBreak/>
              <w:t>T8+4 equères T8 aux angmes en béton, dosé à 350kg/</w:t>
            </w:r>
            <w:r w:rsidRPr="00074AEB">
              <w:t xml:space="preserve"> </w:t>
            </w:r>
            <w:r w:rsidRPr="00074AEB">
              <w:t>m³</w:t>
            </w:r>
          </w:p>
          <w:p w:rsidR="00BA7FDB" w:rsidRPr="00074AEB" w:rsidRDefault="00BA7FDB" w:rsidP="0005790C">
            <w:pPr>
              <w:pStyle w:val="Paragraphedeliste"/>
              <w:numPr>
                <w:ilvl w:val="0"/>
                <w:numId w:val="32"/>
              </w:numPr>
            </w:pPr>
            <w:r>
              <w:t xml:space="preserve">Poutre véranda 15x20cadre de T6 tous les 20cm et 4filants T8, dosé à </w:t>
            </w:r>
            <w:r>
              <w:t>350kg/</w:t>
            </w:r>
            <w:r w:rsidRPr="00074AEB">
              <w:t xml:space="preserve"> m³</w:t>
            </w:r>
            <w:bookmarkStart w:id="2" w:name="_GoBack"/>
            <w:bookmarkEnd w:id="2"/>
          </w:p>
          <w:p w:rsidR="00EA4DC7" w:rsidRPr="00074AEB" w:rsidRDefault="00EA4DC7" w:rsidP="00EA4DC7">
            <w:r w:rsidRPr="00074AEB">
              <w:t>Le mètre cube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lastRenderedPageBreak/>
              <w:t>m³</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405</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Chape lissé</w:t>
            </w:r>
          </w:p>
          <w:p w:rsidR="00EA4DC7" w:rsidRPr="00074AEB" w:rsidRDefault="00EA4DC7" w:rsidP="00EA4DC7">
            <w:r w:rsidRPr="00074AEB">
              <w:t>Ce prix rémunère au mètre carré dans les conditions prévues dans le contrat, la fourniture et la mise en œuvre chape lissée au mortier de ciment</w:t>
            </w:r>
          </w:p>
          <w:p w:rsidR="00EA4DC7" w:rsidRPr="00074AEB" w:rsidRDefault="00EA4DC7" w:rsidP="00EA4DC7">
            <w:r w:rsidRPr="00074AEB">
              <w:t>.tel que décrite dans le CCTP</w:t>
            </w:r>
          </w:p>
          <w:p w:rsidR="00EA4DC7" w:rsidRPr="00074AEB" w:rsidRDefault="00EA4DC7" w:rsidP="00EA4DC7">
            <w:r w:rsidRPr="00074AEB">
              <w:t>Le mètre carré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210"/>
        </w:trPr>
        <w:tc>
          <w:tcPr>
            <w:tcW w:w="9087" w:type="dxa"/>
            <w:gridSpan w:val="5"/>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r>
      <w:tr w:rsidR="00EA4DC7" w:rsidRPr="00074AEB" w:rsidTr="00EA4DC7">
        <w:trPr>
          <w:trHeight w:val="60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LOT 500: CHARPENTE -COUVERTURE</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501</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Ferme</w:t>
            </w:r>
          </w:p>
          <w:p w:rsidR="00EA4DC7" w:rsidRPr="00074AEB" w:rsidRDefault="00EA4DC7" w:rsidP="00EA4DC7">
            <w:r w:rsidRPr="00074AEB">
              <w:t>Ce prix rémunère au mètre carré dans les conditions prévues dans le contrat, la fourniture et la mise en œuvre des fermes doublées de 4x12cm</w:t>
            </w:r>
          </w:p>
          <w:p w:rsidR="00EA4DC7" w:rsidRPr="00074AEB" w:rsidRDefault="00EA4DC7" w:rsidP="00EA4DC7">
            <w:r w:rsidRPr="00074AEB">
              <w:t>Le mètre cube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m³</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502</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Pannes et lattes de rives de pignons</w:t>
            </w:r>
          </w:p>
          <w:p w:rsidR="00EA4DC7" w:rsidRPr="00074AEB" w:rsidRDefault="00EA4DC7" w:rsidP="00EA4DC7">
            <w:r w:rsidRPr="00074AEB">
              <w:t>Ferme</w:t>
            </w:r>
          </w:p>
          <w:p w:rsidR="00EA4DC7" w:rsidRPr="00074AEB" w:rsidRDefault="00EA4DC7" w:rsidP="00EA4DC7">
            <w:r w:rsidRPr="00074AEB">
              <w:t>Ce prix rémunère au mètre carré dans les conditions prévues dans le contrat, la fourniture et la mise en œuvre des Pannes et lattes de rives de pignons</w:t>
            </w:r>
          </w:p>
          <w:p w:rsidR="00EA4DC7" w:rsidRPr="00074AEB" w:rsidRDefault="00EA4DC7" w:rsidP="00EA4DC7">
            <w:r w:rsidRPr="00074AEB">
              <w:t>de 4x12cm</w:t>
            </w:r>
          </w:p>
          <w:p w:rsidR="00EA4DC7" w:rsidRPr="00074AEB" w:rsidRDefault="00EA4DC7" w:rsidP="00EA4DC7">
            <w:r w:rsidRPr="00074AEB">
              <w:t>Le mètre cube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m³</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630"/>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503</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Plafond de 5mm y compris solivage et couvre-joints</w:t>
            </w:r>
          </w:p>
          <w:p w:rsidR="00EA4DC7" w:rsidRPr="00074AEB" w:rsidRDefault="00EA4DC7" w:rsidP="00EA4DC7">
            <w:r w:rsidRPr="00074AEB">
              <w:t>Ce prix rémunère au mètre carré dans les conditions prévues dans le contrat, la fourniture et la mise en œuvre des Pannes et lattes de rives de pignons</w:t>
            </w:r>
          </w:p>
          <w:p w:rsidR="00EA4DC7" w:rsidRPr="00074AEB" w:rsidRDefault="00EA4DC7" w:rsidP="00EA4DC7">
            <w:r w:rsidRPr="00074AEB">
              <w:t>de 4x12cm</w:t>
            </w:r>
          </w:p>
          <w:p w:rsidR="00EA4DC7" w:rsidRPr="00074AEB" w:rsidRDefault="00EA4DC7" w:rsidP="00EA4DC7">
            <w:r w:rsidRPr="00074AEB">
              <w:t>Le mètre carré à :…………………………………</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m²</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504</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Planches de rives</w:t>
            </w:r>
          </w:p>
          <w:p w:rsidR="00EA4DC7" w:rsidRPr="00074AEB" w:rsidRDefault="00EA4DC7" w:rsidP="00EA4DC7">
            <w:r w:rsidRPr="00074AEB">
              <w:t>Ce prix rémunère au mètre carré dans les conditions prévues dans le contrat, la fourniture et la mise en œuvre des Planches de rives de 20cm</w:t>
            </w:r>
          </w:p>
          <w:p w:rsidR="00EA4DC7" w:rsidRPr="00074AEB" w:rsidRDefault="00EA4DC7" w:rsidP="00EA4DC7">
            <w:r w:rsidRPr="00074AEB">
              <w:t>Le mètre linéaire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ml</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505</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Tôle de rives</w:t>
            </w:r>
          </w:p>
          <w:p w:rsidR="00EA4DC7" w:rsidRPr="00074AEB" w:rsidRDefault="00EA4DC7" w:rsidP="00EA4DC7">
            <w:r w:rsidRPr="00074AEB">
              <w:t xml:space="preserve">Ce prix rémunère au mètre carré dans les conditions prévues dans le contrat, la </w:t>
            </w:r>
            <w:r w:rsidRPr="00074AEB">
              <w:lastRenderedPageBreak/>
              <w:t>fourniture et la mise en œuvre des Planches de rives de 20cm</w:t>
            </w:r>
          </w:p>
          <w:p w:rsidR="00EA4DC7" w:rsidRPr="00074AEB" w:rsidRDefault="00EA4DC7" w:rsidP="00EA4DC7">
            <w:r w:rsidRPr="00074AEB">
              <w:t>Le mètre linéaire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lastRenderedPageBreak/>
              <w:t>ml</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506</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Tôle BAC Allu 5/10e</w:t>
            </w:r>
          </w:p>
          <w:p w:rsidR="00EA4DC7" w:rsidRPr="00074AEB" w:rsidRDefault="00EA4DC7" w:rsidP="00EA4DC7">
            <w:r w:rsidRPr="00074AEB">
              <w:t>Ce prix rémunère au mètre carré dans les conditions prévues dans le contrat, la fourniture et la mise en œuvre des Tôle BAC Allu 5/10e</w:t>
            </w:r>
          </w:p>
          <w:p w:rsidR="00EA4DC7" w:rsidRPr="00074AEB" w:rsidRDefault="00EA4DC7" w:rsidP="00EA4DC7">
            <w:r w:rsidRPr="00074AEB">
              <w:t>Le mètre carré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507</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Tôle faitière de 50 cm de large</w:t>
            </w:r>
          </w:p>
          <w:p w:rsidR="00EA4DC7" w:rsidRPr="00074AEB" w:rsidRDefault="00EA4DC7" w:rsidP="00EA4DC7">
            <w:r w:rsidRPr="00074AEB">
              <w:t>Ce prix rémunère au mètre carré dans les conditions prévues dans le contrat, la fourniture et la mise en œuvre Tôle faitière de 50 cm de large</w:t>
            </w:r>
          </w:p>
          <w:p w:rsidR="00EA4DC7" w:rsidRPr="00074AEB" w:rsidRDefault="00EA4DC7" w:rsidP="00EA4DC7">
            <w:r w:rsidRPr="00074AEB">
              <w:t>Le mètre linéaire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ml</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48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508</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 xml:space="preserve">Fourniture et pose tôles faîtières de bord </w:t>
            </w:r>
          </w:p>
          <w:p w:rsidR="00EA4DC7" w:rsidRPr="00074AEB" w:rsidRDefault="00EA4DC7" w:rsidP="00EA4DC7">
            <w:r w:rsidRPr="00074AEB">
              <w:t xml:space="preserve">Ce prix rémunère au mètre carré dans les conditions prévues dans le contrat, la fourniture et la mise en œuvre tôles faîtières de bord </w:t>
            </w:r>
          </w:p>
          <w:p w:rsidR="00EA4DC7" w:rsidRPr="00074AEB" w:rsidRDefault="00EA4DC7" w:rsidP="00EA4DC7">
            <w:r w:rsidRPr="00074AEB">
              <w:t>Le mètre linéaire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ml</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63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509</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Fourniture et pose tôle lisse sur le pourtour extérieur du plafond</w:t>
            </w:r>
          </w:p>
          <w:p w:rsidR="00EA4DC7" w:rsidRPr="00074AEB" w:rsidRDefault="00EA4DC7" w:rsidP="00EA4DC7">
            <w:r w:rsidRPr="00074AEB">
              <w:t>Ce prix rémunère au mètre carré dans les conditions prévues dans le contrat, la fourniture et la mise en œuvre des tôles lisses sur le pourtour extérieur du plafond</w:t>
            </w:r>
          </w:p>
          <w:p w:rsidR="00EA4DC7" w:rsidRPr="00074AEB" w:rsidRDefault="00EA4DC7" w:rsidP="00EA4DC7">
            <w:r w:rsidRPr="00074AEB">
              <w:t>Le mètre linéaire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ml</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255"/>
        </w:trPr>
        <w:tc>
          <w:tcPr>
            <w:tcW w:w="9087" w:type="dxa"/>
            <w:gridSpan w:val="5"/>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r>
      <w:tr w:rsidR="00EA4DC7" w:rsidRPr="00074AEB" w:rsidTr="00EA4DC7">
        <w:trPr>
          <w:trHeight w:val="55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LOT 600: MENUISERIE METALLIQUE</w:t>
            </w:r>
          </w:p>
        </w:tc>
        <w:tc>
          <w:tcPr>
            <w:tcW w:w="1020" w:type="dxa"/>
            <w:tcBorders>
              <w:top w:val="nil"/>
              <w:left w:val="nil"/>
              <w:bottom w:val="single" w:sz="4" w:space="0" w:color="auto"/>
              <w:right w:val="single" w:sz="4" w:space="0" w:color="auto"/>
            </w:tcBorders>
            <w:noWrap/>
            <w:vAlign w:val="bottom"/>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601</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Grille antivol</w:t>
            </w:r>
          </w:p>
          <w:p w:rsidR="00EA4DC7" w:rsidRPr="00074AEB" w:rsidRDefault="00EA4DC7" w:rsidP="00EA4DC7">
            <w:r w:rsidRPr="00074AEB">
              <w:t>Ce prix rémunère au mètre carré dans les conditions prévues dans le contrat, la fourniture et la mise en œuvre des</w:t>
            </w:r>
          </w:p>
          <w:p w:rsidR="00EA4DC7" w:rsidRPr="00074AEB" w:rsidRDefault="00EA4DC7" w:rsidP="00EA4DC7">
            <w:r w:rsidRPr="00074AEB">
              <w:t>Le mètre carré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602</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Seuil</w:t>
            </w:r>
          </w:p>
          <w:p w:rsidR="00EA4DC7" w:rsidRPr="00074AEB" w:rsidRDefault="00EA4DC7" w:rsidP="00EA4DC7">
            <w:r w:rsidRPr="00074AEB">
              <w:t>Ce prix rémunère au mètre carré dans les conditions prévues dans le contrat, la fourniture et la mise en œuvre des Seuils</w:t>
            </w:r>
          </w:p>
          <w:p w:rsidR="00EA4DC7" w:rsidRPr="00074AEB" w:rsidRDefault="00EA4DC7" w:rsidP="00EA4DC7">
            <w:r w:rsidRPr="00074AEB">
              <w:t>Le mètre linéaire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ml</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603</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Portes métalliques à 2 vantaux de 2m x220</w:t>
            </w:r>
          </w:p>
          <w:p w:rsidR="00EA4DC7" w:rsidRPr="00074AEB" w:rsidRDefault="00EA4DC7" w:rsidP="00EA4DC7">
            <w:r w:rsidRPr="00074AEB">
              <w:t>Ce prix rémunère au mètre carré dans les conditions prévues dans le contrat, la fourniture et la mise en œuvre des Portes métalliques à 2 vantaux de 2m x220</w:t>
            </w:r>
          </w:p>
          <w:p w:rsidR="00EA4DC7" w:rsidRPr="00074AEB" w:rsidRDefault="00EA4DC7" w:rsidP="00EA4DC7">
            <w:r w:rsidRPr="00074AEB">
              <w:lastRenderedPageBreak/>
              <w:t>L’unité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lastRenderedPageBreak/>
              <w:t>u</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604</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Portes métalliques à 1 vantail de 0,85m x220</w:t>
            </w:r>
          </w:p>
          <w:p w:rsidR="00EA4DC7" w:rsidRPr="00074AEB" w:rsidRDefault="00EA4DC7" w:rsidP="00EA4DC7">
            <w:r w:rsidRPr="00074AEB">
              <w:t>Ce prix rémunère au mètre carré dans les conditions prévues dans le contrat, la fourniture et la mise en œuvre des Portes métalliques à 1 vantail de 0,85m x220</w:t>
            </w:r>
          </w:p>
          <w:p w:rsidR="00EA4DC7" w:rsidRPr="00074AEB" w:rsidRDefault="00EA4DC7" w:rsidP="00EA4DC7">
            <w:r w:rsidRPr="00074AEB">
              <w:t xml:space="preserve">L’unité à :…………………………………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255"/>
        </w:trPr>
        <w:tc>
          <w:tcPr>
            <w:tcW w:w="9087" w:type="dxa"/>
            <w:gridSpan w:val="5"/>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LOT 700: MENUISERIE BOIS</w:t>
            </w:r>
          </w:p>
        </w:tc>
        <w:tc>
          <w:tcPr>
            <w:tcW w:w="1020" w:type="dxa"/>
            <w:tcBorders>
              <w:top w:val="nil"/>
              <w:left w:val="single" w:sz="4" w:space="0" w:color="auto"/>
              <w:bottom w:val="single" w:sz="4" w:space="0" w:color="auto"/>
              <w:right w:val="nil"/>
            </w:tcBorders>
            <w:noWrap/>
            <w:vAlign w:val="bottom"/>
            <w:hideMark/>
          </w:tcPr>
          <w:p w:rsidR="00EA4DC7" w:rsidRPr="00074AEB" w:rsidRDefault="00EA4DC7" w:rsidP="00EA4DC7">
            <w:r w:rsidRPr="00074AEB">
              <w:t> </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4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701</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Porte en bois plein de (0,85x2,20)</w:t>
            </w:r>
          </w:p>
          <w:p w:rsidR="00EA4DC7" w:rsidRPr="00074AEB" w:rsidRDefault="00EA4DC7" w:rsidP="00EA4DC7">
            <w:r w:rsidRPr="00074AEB">
              <w:t>Ce prix rémunère au mètre carré dans les conditions prévues dans le contrat, la fourniture et la mise en œuvre des Portes en bois plein à de 0,85m x220</w:t>
            </w:r>
          </w:p>
          <w:p w:rsidR="00EA4DC7" w:rsidRPr="00074AEB" w:rsidRDefault="00EA4DC7" w:rsidP="00EA4DC7">
            <w:r w:rsidRPr="00074AEB">
              <w:t>L’unité à :…………………………………</w:t>
            </w:r>
          </w:p>
        </w:tc>
        <w:tc>
          <w:tcPr>
            <w:tcW w:w="1020" w:type="dxa"/>
            <w:tcBorders>
              <w:top w:val="nil"/>
              <w:left w:val="single" w:sz="4" w:space="0" w:color="auto"/>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60"/>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702</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Porte en bois plein de (0,70x2,20)</w:t>
            </w:r>
          </w:p>
          <w:p w:rsidR="00EA4DC7" w:rsidRPr="00074AEB" w:rsidRDefault="00EA4DC7" w:rsidP="00EA4DC7">
            <w:r w:rsidRPr="00074AEB">
              <w:t>Ce prix rémunère au mètre carré dans les conditions prévues dans le contrat, la fourniture et la mise en œuvre des Portes en bois plein à de 0,70m x220</w:t>
            </w:r>
          </w:p>
          <w:p w:rsidR="00EA4DC7" w:rsidRPr="00074AEB" w:rsidRDefault="00EA4DC7" w:rsidP="00EA4DC7">
            <w:r w:rsidRPr="00074AEB">
              <w:t>L’unité à :…………………………………</w:t>
            </w:r>
          </w:p>
        </w:tc>
        <w:tc>
          <w:tcPr>
            <w:tcW w:w="1020" w:type="dxa"/>
            <w:tcBorders>
              <w:top w:val="nil"/>
              <w:left w:val="single" w:sz="4" w:space="0" w:color="auto"/>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60"/>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703</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Cadre de fenêtre en bois dur (1,50x1,20)</w:t>
            </w:r>
          </w:p>
          <w:p w:rsidR="00EA4DC7" w:rsidRPr="00074AEB" w:rsidRDefault="00EA4DC7" w:rsidP="00EA4DC7">
            <w:r w:rsidRPr="00074AEB">
              <w:t>Ce prix rémunère au mètre carré dans les conditions prévues dans le contrat, la fourniture et la mise en œuvre des Cadre de fenêtre en bois dur (1,50x1,20)</w:t>
            </w:r>
          </w:p>
          <w:p w:rsidR="00EA4DC7" w:rsidRPr="00074AEB" w:rsidRDefault="00EA4DC7" w:rsidP="00EA4DC7">
            <w:r w:rsidRPr="00074AEB">
              <w:t>L’unité à :…………………………………</w:t>
            </w:r>
          </w:p>
        </w:tc>
        <w:tc>
          <w:tcPr>
            <w:tcW w:w="1020" w:type="dxa"/>
            <w:tcBorders>
              <w:top w:val="nil"/>
              <w:left w:val="single" w:sz="4" w:space="0" w:color="auto"/>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90"/>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704</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Cadre de fenêtre en bois dur (0,80x1,20)</w:t>
            </w:r>
          </w:p>
          <w:p w:rsidR="00EA4DC7" w:rsidRPr="00074AEB" w:rsidRDefault="00EA4DC7" w:rsidP="00EA4DC7">
            <w:r w:rsidRPr="00074AEB">
              <w:t>Ce prix rémunère au mètre carré dans les conditions prévues dans le contrat, la fourniture et la mise en œuvre des Cadre de fenêtre en bois dur (1,50x1,20)</w:t>
            </w:r>
          </w:p>
          <w:p w:rsidR="00EA4DC7" w:rsidRPr="00074AEB" w:rsidRDefault="00EA4DC7" w:rsidP="00EA4DC7">
            <w:r w:rsidRPr="00074AEB">
              <w:t>L’unité à :…………………………………</w:t>
            </w:r>
          </w:p>
        </w:tc>
        <w:tc>
          <w:tcPr>
            <w:tcW w:w="1020" w:type="dxa"/>
            <w:tcBorders>
              <w:top w:val="nil"/>
              <w:left w:val="single" w:sz="4" w:space="0" w:color="auto"/>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255"/>
        </w:trPr>
        <w:tc>
          <w:tcPr>
            <w:tcW w:w="640" w:type="dxa"/>
            <w:tcBorders>
              <w:top w:val="nil"/>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1020" w:type="dxa"/>
            <w:tcBorders>
              <w:top w:val="nil"/>
              <w:left w:val="nil"/>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r>
      <w:tr w:rsidR="00EA4DC7" w:rsidRPr="00074AEB" w:rsidTr="00EA4DC7">
        <w:trPr>
          <w:trHeight w:val="45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LOT 800: PLOMBERIE SANITAIRE</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63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801</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canalisation enterrée en PVC de 100 pour évacuation EV</w:t>
            </w:r>
          </w:p>
          <w:p w:rsidR="00EA4DC7" w:rsidRPr="00074AEB" w:rsidRDefault="00EA4DC7" w:rsidP="00EA4DC7">
            <w:r w:rsidRPr="00074AEB">
              <w:t>Ce prix rémunère au mètre carré dans les conditions prévues dans le contrat, la fourniture et la mise en œuvre des canalisation enterrée en PVC de 100 pour évacuation EV</w:t>
            </w:r>
          </w:p>
          <w:p w:rsidR="00EA4DC7" w:rsidRPr="00074AEB" w:rsidRDefault="00EA4DC7" w:rsidP="00EA4DC7">
            <w:r w:rsidRPr="00074AEB">
              <w:t>Le mètre linéaire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ml</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63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lastRenderedPageBreak/>
              <w:t>802</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canalisation enterrée en PVC de 63 pour évacuation EU</w:t>
            </w:r>
          </w:p>
          <w:p w:rsidR="00EA4DC7" w:rsidRPr="00074AEB" w:rsidRDefault="00EA4DC7" w:rsidP="00EA4DC7">
            <w:r w:rsidRPr="00074AEB">
              <w:t>Ce prix rémunère au mètre carré dans les conditions prévues dans le contrat, la fourniture et la mise en œuvre des canalisation enterrée en PVC de 63 pour évacuation EU</w:t>
            </w:r>
          </w:p>
          <w:p w:rsidR="00EA4DC7" w:rsidRPr="00074AEB" w:rsidRDefault="00EA4DC7" w:rsidP="00EA4DC7">
            <w:r w:rsidRPr="00074AEB">
              <w:t>Le mètre linéaire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ml</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7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803</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Fosse septique</w:t>
            </w:r>
          </w:p>
          <w:p w:rsidR="00EA4DC7" w:rsidRPr="00074AEB" w:rsidRDefault="00EA4DC7" w:rsidP="00EA4DC7">
            <w:r w:rsidRPr="00074AEB">
              <w:t>Ce prix rémunère au mètre carré dans les conditions prévues dans le contrat, la fourniture et la mise en œuvre d’une fosse septique</w:t>
            </w:r>
          </w:p>
          <w:p w:rsidR="00EA4DC7" w:rsidRPr="00074AEB" w:rsidRDefault="00EA4DC7" w:rsidP="00EA4DC7">
            <w:r w:rsidRPr="00074AEB">
              <w:t>L’unité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7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804</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Puisard</w:t>
            </w:r>
          </w:p>
          <w:p w:rsidR="00EA4DC7" w:rsidRPr="00074AEB" w:rsidRDefault="00EA4DC7" w:rsidP="00EA4DC7">
            <w:r w:rsidRPr="00074AEB">
              <w:t>Ce prix rémunère au mètre carré dans les conditions prévues dans le contrat, la fourniture et la mise en œuvre d’un puisard</w:t>
            </w:r>
          </w:p>
          <w:p w:rsidR="00EA4DC7" w:rsidRPr="00074AEB" w:rsidRDefault="00EA4DC7" w:rsidP="00EA4DC7">
            <w:r w:rsidRPr="00074AEB">
              <w:t>L’unité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40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805</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Tuyaux galvanisé + cuivre +robinetterie</w:t>
            </w:r>
          </w:p>
          <w:p w:rsidR="00EA4DC7" w:rsidRPr="00074AEB" w:rsidRDefault="00EA4DC7" w:rsidP="00EA4DC7">
            <w:r w:rsidRPr="00074AEB">
              <w:t>Ce prix rémunère au mètre carré dans les conditions prévues dans le contrat, la fourniture et la mise en œuvre des Tuyaux galvanisé + cuivre +robinetterie</w:t>
            </w:r>
          </w:p>
          <w:p w:rsidR="00EA4DC7" w:rsidRPr="00074AEB" w:rsidRDefault="00EA4DC7" w:rsidP="00EA4DC7">
            <w:r w:rsidRPr="00074AEB">
              <w:t>Le mètre linéaire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ml</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420"/>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806</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WC à l'anglaise</w:t>
            </w:r>
          </w:p>
          <w:p w:rsidR="00EA4DC7" w:rsidRPr="00074AEB" w:rsidRDefault="00EA4DC7" w:rsidP="00EA4DC7">
            <w:r w:rsidRPr="00074AEB">
              <w:t>Ce prix rémunère au mètre carré dans les conditions prévues dans le contrat, la fourniture et la mise en œuvre d’un WC à l'anglaise</w:t>
            </w:r>
          </w:p>
          <w:p w:rsidR="00EA4DC7" w:rsidRPr="00074AEB" w:rsidRDefault="00EA4DC7" w:rsidP="00EA4DC7">
            <w:r w:rsidRPr="00074AEB">
              <w:t>L’unité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90"/>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807</w:t>
            </w:r>
          </w:p>
        </w:tc>
        <w:tc>
          <w:tcPr>
            <w:tcW w:w="4240" w:type="dxa"/>
            <w:tcBorders>
              <w:top w:val="nil"/>
              <w:left w:val="nil"/>
              <w:bottom w:val="single" w:sz="4" w:space="0" w:color="auto"/>
              <w:right w:val="single" w:sz="4" w:space="0" w:color="auto"/>
            </w:tcBorders>
            <w:shd w:val="clear" w:color="auto" w:fill="FFFFFF"/>
            <w:vAlign w:val="bottom"/>
          </w:tcPr>
          <w:p w:rsidR="00EA4DC7" w:rsidRPr="00074AEB" w:rsidRDefault="00EA4DC7" w:rsidP="00EA4DC7">
            <w:r w:rsidRPr="00074AEB">
              <w:t>Lavabo sur console</w:t>
            </w:r>
          </w:p>
          <w:p w:rsidR="00EA4DC7" w:rsidRPr="00074AEB" w:rsidRDefault="00EA4DC7" w:rsidP="00EA4DC7">
            <w:r w:rsidRPr="00074AEB">
              <w:t>Ce prix rémunère au mètre carré dans les conditions prévues dans le contrat, la fourniture et la mise en œuvre d’un Lavabo sur console</w:t>
            </w:r>
          </w:p>
          <w:p w:rsidR="00EA4DC7" w:rsidRPr="00074AEB" w:rsidRDefault="00EA4DC7" w:rsidP="00EA4DC7">
            <w:r w:rsidRPr="00074AEB">
              <w:t>L’unité à :…………………………………</w:t>
            </w:r>
          </w:p>
          <w:p w:rsidR="00EA4DC7" w:rsidRPr="00074AEB" w:rsidRDefault="00EA4DC7" w:rsidP="00EA4DC7"/>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90"/>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808</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Regard de visite</w:t>
            </w:r>
          </w:p>
          <w:p w:rsidR="00EA4DC7" w:rsidRPr="00074AEB" w:rsidRDefault="00EA4DC7" w:rsidP="00EA4DC7">
            <w:r w:rsidRPr="00074AEB">
              <w:t>Ce prix rémunère au mètre carré dans les conditions prévues dans le contrat, la fourniture et la mise en œuvre d’un Regard de visite</w:t>
            </w:r>
          </w:p>
          <w:p w:rsidR="00EA4DC7" w:rsidRPr="00074AEB" w:rsidRDefault="00EA4DC7" w:rsidP="00EA4DC7">
            <w:r w:rsidRPr="00074AEB">
              <w:t>L’unité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7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809</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colone de douche</w:t>
            </w:r>
          </w:p>
          <w:p w:rsidR="00EA4DC7" w:rsidRPr="00074AEB" w:rsidRDefault="00EA4DC7" w:rsidP="00EA4DC7">
            <w:r w:rsidRPr="00074AEB">
              <w:t xml:space="preserve">Ce prix rémunère au mètre carré dans les </w:t>
            </w:r>
            <w:r w:rsidRPr="00074AEB">
              <w:lastRenderedPageBreak/>
              <w:t>conditions prévues dans le contrat, la fourniture et la mise en œuvre d’une colone de douche</w:t>
            </w:r>
          </w:p>
          <w:p w:rsidR="00EA4DC7" w:rsidRPr="00074AEB" w:rsidRDefault="00EA4DC7" w:rsidP="00EA4DC7">
            <w:r w:rsidRPr="00074AEB">
              <w:t>L’unité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lastRenderedPageBreak/>
              <w:t>u</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46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810</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porte papier hygiénique</w:t>
            </w:r>
          </w:p>
          <w:p w:rsidR="00EA4DC7" w:rsidRPr="00074AEB" w:rsidRDefault="00EA4DC7" w:rsidP="00EA4DC7">
            <w:r w:rsidRPr="00074AEB">
              <w:t>Ce prix rémunère au mètre carré dans les conditions prévues dans le contrat, la fourniture et la mise en œuvre d’un porte papier hygiénique</w:t>
            </w:r>
          </w:p>
          <w:p w:rsidR="00EA4DC7" w:rsidRPr="00074AEB" w:rsidRDefault="00EA4DC7" w:rsidP="00EA4DC7">
            <w:r w:rsidRPr="00074AEB">
              <w:t>L’unité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7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811</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porte serviète ,savon</w:t>
            </w:r>
          </w:p>
          <w:p w:rsidR="00EA4DC7" w:rsidRPr="00074AEB" w:rsidRDefault="00EA4DC7" w:rsidP="00EA4DC7">
            <w:r w:rsidRPr="00074AEB">
              <w:t>Ce prix rémunère au mètre carré dans les conditions prévues dans le contrat, la fourniture et la mise en œuvre d’un porte serviète ,savon</w:t>
            </w:r>
          </w:p>
          <w:p w:rsidR="00EA4DC7" w:rsidRPr="00074AEB" w:rsidRDefault="00EA4DC7" w:rsidP="00EA4DC7">
            <w:r w:rsidRPr="00074AEB">
              <w:t>L’ensemble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ens</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150"/>
        </w:trPr>
        <w:tc>
          <w:tcPr>
            <w:tcW w:w="4880" w:type="dxa"/>
            <w:gridSpan w:val="2"/>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1020" w:type="dxa"/>
            <w:tcBorders>
              <w:top w:val="nil"/>
              <w:left w:val="nil"/>
              <w:bottom w:val="single" w:sz="4" w:space="0" w:color="auto"/>
              <w:right w:val="single" w:sz="4" w:space="0" w:color="auto"/>
            </w:tcBorders>
            <w:shd w:val="clear" w:color="auto" w:fill="D8E4BC"/>
            <w:vAlign w:val="center"/>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shd w:val="clear" w:color="auto" w:fill="D8E4BC"/>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shd w:val="clear" w:color="auto" w:fill="D8E4BC"/>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LOT 900: ELECTRICITE</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70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901</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Tube flexible annelé au sol ; sur mur et au plafond</w:t>
            </w:r>
          </w:p>
          <w:p w:rsidR="00EA4DC7" w:rsidRPr="00074AEB" w:rsidRDefault="00EA4DC7" w:rsidP="00EA4DC7">
            <w:r w:rsidRPr="00074AEB">
              <w:t>Ce prix rémunère au mètre carré dans les conditions prévues dans le contrat, la fourniture et la mise en œuvre des Tube flexible annelé au sol ; sur mur et au plafond</w:t>
            </w:r>
          </w:p>
          <w:p w:rsidR="00EA4DC7" w:rsidRPr="00074AEB" w:rsidRDefault="00EA4DC7" w:rsidP="00EA4DC7">
            <w:r w:rsidRPr="00074AEB">
              <w:t>Le rouleau à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Rlx</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902</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Câble VGV 1,5mm² au plafond</w:t>
            </w:r>
          </w:p>
          <w:p w:rsidR="00EA4DC7" w:rsidRPr="00074AEB" w:rsidRDefault="00EA4DC7" w:rsidP="00EA4DC7">
            <w:r w:rsidRPr="00074AEB">
              <w:t>Ce prix rémunère au mètre carré dans les conditions prévues dans le contrat, la fourniture et la mise en œuvre des Câble VGV 1,5mm² au plafond</w:t>
            </w:r>
          </w:p>
          <w:p w:rsidR="00EA4DC7" w:rsidRPr="00074AEB" w:rsidRDefault="00EA4DC7" w:rsidP="00EA4DC7">
            <w:r w:rsidRPr="00074AEB">
              <w:t>Le rouleau à :…………………………………</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Rlx</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903</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Fils TH 2,5mm²</w:t>
            </w:r>
          </w:p>
          <w:p w:rsidR="00EA4DC7" w:rsidRPr="00074AEB" w:rsidRDefault="00EA4DC7" w:rsidP="00EA4DC7">
            <w:r w:rsidRPr="00074AEB">
              <w:t>Ce prix rémunère au mètre carré dans les conditions prévues dans le contrat, la fourniture et la mise en œuvre des Câble VGV 1,5mm² au plafond</w:t>
            </w:r>
          </w:p>
          <w:p w:rsidR="00EA4DC7" w:rsidRPr="00074AEB" w:rsidRDefault="00EA4DC7" w:rsidP="00EA4DC7">
            <w:r w:rsidRPr="00074AEB">
              <w:t>Le rouleau à :…………………………………</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Rlx</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904</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Reglette de 120</w:t>
            </w:r>
          </w:p>
          <w:p w:rsidR="00EA4DC7" w:rsidRPr="00074AEB" w:rsidRDefault="00EA4DC7" w:rsidP="00EA4DC7">
            <w:r w:rsidRPr="00074AEB">
              <w:t>Ce prix rémunère au mètre carré dans les conditions prévues dans le contrat, la fourniture et la mise en œuvre des Reglette de 120cm</w:t>
            </w:r>
          </w:p>
          <w:p w:rsidR="00EA4DC7" w:rsidRPr="00074AEB" w:rsidRDefault="00EA4DC7" w:rsidP="00EA4DC7">
            <w:r w:rsidRPr="00074AEB">
              <w:t>L’unité à :…………………………………</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u</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905</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Hublots rond</w:t>
            </w:r>
          </w:p>
          <w:p w:rsidR="00EA4DC7" w:rsidRPr="00074AEB" w:rsidRDefault="00EA4DC7" w:rsidP="00EA4DC7">
            <w:r w:rsidRPr="00074AEB">
              <w:t xml:space="preserve">Ce prix rémunère au mètre carré dans les </w:t>
            </w:r>
            <w:r w:rsidRPr="00074AEB">
              <w:lastRenderedPageBreak/>
              <w:t>conditions prévues dans le contrat, la fourniture et la mise en œuvre des Hublots rond</w:t>
            </w:r>
          </w:p>
          <w:p w:rsidR="00EA4DC7" w:rsidRPr="00074AEB" w:rsidRDefault="00EA4DC7" w:rsidP="00EA4DC7">
            <w:r w:rsidRPr="00074AEB">
              <w:t>L’unité à :…………………………………</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lastRenderedPageBreak/>
              <w:t>u</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906</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Prises de courant encastréés</w:t>
            </w:r>
          </w:p>
          <w:p w:rsidR="00EA4DC7" w:rsidRPr="00074AEB" w:rsidRDefault="00EA4DC7" w:rsidP="00EA4DC7">
            <w:r w:rsidRPr="00074AEB">
              <w:t>Ce prix rémunère au mètre carré dans les conditions prévues dans le contrat, la fourniture et la mise en œuvre des Prises de courant encastréés</w:t>
            </w:r>
          </w:p>
          <w:p w:rsidR="00EA4DC7" w:rsidRPr="00074AEB" w:rsidRDefault="00EA4DC7" w:rsidP="00EA4DC7">
            <w:r w:rsidRPr="00074AEB">
              <w:t>Le forfait à :…………………………………</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ff</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907</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Interrupteur de courant encastréés</w:t>
            </w:r>
          </w:p>
          <w:p w:rsidR="00EA4DC7" w:rsidRPr="00074AEB" w:rsidRDefault="00EA4DC7" w:rsidP="00EA4DC7">
            <w:r w:rsidRPr="00074AEB">
              <w:t>Ce prix rémunère au mètre carré dans les conditions prévues dans le contrat, la fourniture et la mise en œuvre des Prises de courant encastrées</w:t>
            </w:r>
          </w:p>
          <w:p w:rsidR="00EA4DC7" w:rsidRPr="00074AEB" w:rsidRDefault="00EA4DC7" w:rsidP="00EA4DC7">
            <w:r w:rsidRPr="00074AEB">
              <w:t>Le forfait à :…………………………………</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ff</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1260"/>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908</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 xml:space="preserve"> Attaches, Dominos; boitier, boite de dérivation; toutes sujétions de sécurités; de raccordement avec le réseau existant dans  l'arrondissement</w:t>
            </w:r>
          </w:p>
          <w:p w:rsidR="00EA4DC7" w:rsidRPr="00074AEB" w:rsidRDefault="00EA4DC7" w:rsidP="00EA4DC7">
            <w:r w:rsidRPr="00074AEB">
              <w:t>Ce prix rémunère au mètre carré dans les conditions prévues dans le contrat, la fourniture et la mise en œuvre des Attaches, Dominos; boitier, boite de dérivation; toutes sujétions de sécurités; de raccordement avec le réseau existant dans  l'arrondissement.</w:t>
            </w:r>
          </w:p>
          <w:p w:rsidR="00EA4DC7" w:rsidRPr="00074AEB" w:rsidRDefault="00EA4DC7" w:rsidP="00EA4DC7">
            <w:r w:rsidRPr="00074AEB">
              <w:t>L’ensemble à :…………………………………</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ens</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180"/>
        </w:trPr>
        <w:tc>
          <w:tcPr>
            <w:tcW w:w="9087" w:type="dxa"/>
            <w:gridSpan w:val="5"/>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r>
      <w:tr w:rsidR="00EA4DC7" w:rsidRPr="00074AEB" w:rsidTr="00EA4DC7">
        <w:trPr>
          <w:trHeight w:val="570"/>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LOT 1000: REVETEMENT - PEINTURE - ET VITRERIE</w:t>
            </w:r>
          </w:p>
        </w:tc>
        <w:tc>
          <w:tcPr>
            <w:tcW w:w="1020" w:type="dxa"/>
            <w:tcBorders>
              <w:top w:val="nil"/>
              <w:left w:val="single" w:sz="4" w:space="0" w:color="auto"/>
              <w:bottom w:val="single" w:sz="4" w:space="0" w:color="auto"/>
              <w:right w:val="nil"/>
            </w:tcBorders>
            <w:shd w:val="clear" w:color="auto" w:fill="FFFFFF"/>
            <w:noWrap/>
            <w:vAlign w:val="bottom"/>
            <w:hideMark/>
          </w:tcPr>
          <w:p w:rsidR="00EA4DC7" w:rsidRPr="00074AEB" w:rsidRDefault="00EA4DC7" w:rsidP="00EA4DC7">
            <w:r w:rsidRPr="00074AEB">
              <w:t> </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Revêtement</w:t>
            </w:r>
          </w:p>
        </w:tc>
        <w:tc>
          <w:tcPr>
            <w:tcW w:w="1020" w:type="dxa"/>
            <w:tcBorders>
              <w:top w:val="nil"/>
              <w:left w:val="single" w:sz="4" w:space="0" w:color="auto"/>
              <w:bottom w:val="single" w:sz="4" w:space="0" w:color="auto"/>
              <w:right w:val="nil"/>
            </w:tcBorders>
            <w:shd w:val="clear" w:color="auto" w:fill="FFFFFF"/>
            <w:noWrap/>
            <w:vAlign w:val="bottom"/>
            <w:hideMark/>
          </w:tcPr>
          <w:p w:rsidR="00EA4DC7" w:rsidRPr="00074AEB" w:rsidRDefault="00EA4DC7" w:rsidP="00EA4DC7">
            <w:r w:rsidRPr="00074AEB">
              <w:t> </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1001</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 xml:space="preserve">Carreaux faillances </w:t>
            </w:r>
          </w:p>
          <w:p w:rsidR="00EA4DC7" w:rsidRPr="00074AEB" w:rsidRDefault="00EA4DC7" w:rsidP="00EA4DC7">
            <w:r w:rsidRPr="00074AEB">
              <w:t xml:space="preserve">Ce prix rémunère au mètre carré dans les conditions prévues dans le contrat, la fourniture et la mise en œuvre des Carreaux faillances </w:t>
            </w:r>
          </w:p>
          <w:p w:rsidR="00EA4DC7" w:rsidRPr="00074AEB" w:rsidRDefault="00EA4DC7" w:rsidP="00EA4DC7">
            <w:r w:rsidRPr="00074AEB">
              <w:t>Le mètre carré à :…………………………………</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m²</w:t>
            </w:r>
          </w:p>
        </w:tc>
        <w:tc>
          <w:tcPr>
            <w:tcW w:w="1220" w:type="dxa"/>
            <w:tcBorders>
              <w:top w:val="nil"/>
              <w:left w:val="single" w:sz="4" w:space="0" w:color="auto"/>
              <w:bottom w:val="single" w:sz="4" w:space="0" w:color="auto"/>
              <w:right w:val="single" w:sz="4" w:space="0" w:color="auto"/>
            </w:tcBorders>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1002</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carreaux de gré cerame</w:t>
            </w:r>
          </w:p>
          <w:p w:rsidR="00EA4DC7" w:rsidRPr="00074AEB" w:rsidRDefault="00EA4DC7" w:rsidP="00EA4DC7">
            <w:r w:rsidRPr="00074AEB">
              <w:t>Ce prix rémunère au mètre carré dans les conditions prévues dans le contrat, la fourniture et la mise en œuvre des carreaux de gré cerame</w:t>
            </w:r>
          </w:p>
          <w:p w:rsidR="00EA4DC7" w:rsidRPr="00074AEB" w:rsidRDefault="00EA4DC7" w:rsidP="00EA4DC7">
            <w:r w:rsidRPr="00074AEB">
              <w:t>Le mètre carré à :…………………………………</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m²</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peinture</w:t>
            </w:r>
          </w:p>
        </w:tc>
        <w:tc>
          <w:tcPr>
            <w:tcW w:w="1020" w:type="dxa"/>
            <w:tcBorders>
              <w:top w:val="nil"/>
              <w:left w:val="single" w:sz="4" w:space="0" w:color="auto"/>
              <w:bottom w:val="single" w:sz="4" w:space="0" w:color="auto"/>
              <w:right w:val="nil"/>
            </w:tcBorders>
            <w:shd w:val="clear" w:color="auto" w:fill="FFFFFF"/>
            <w:vAlign w:val="center"/>
            <w:hideMark/>
          </w:tcPr>
          <w:p w:rsidR="00EA4DC7" w:rsidRPr="00074AEB" w:rsidRDefault="00EA4DC7" w:rsidP="00EA4DC7">
            <w:r w:rsidRPr="00074AEB">
              <w:t> </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1003</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Plafond</w:t>
            </w:r>
          </w:p>
          <w:p w:rsidR="00EA4DC7" w:rsidRPr="00074AEB" w:rsidRDefault="00EA4DC7" w:rsidP="00EA4DC7">
            <w:r w:rsidRPr="00074AEB">
              <w:t xml:space="preserve">Ce prix rémunère au mètre carré dans les </w:t>
            </w:r>
            <w:r w:rsidRPr="00074AEB">
              <w:lastRenderedPageBreak/>
              <w:t>conditions prévues dans le contrat, la fourniture et la mise en œuvre de la peinture sur le plafond</w:t>
            </w:r>
          </w:p>
          <w:p w:rsidR="00EA4DC7" w:rsidRPr="00074AEB" w:rsidRDefault="00EA4DC7" w:rsidP="00EA4DC7">
            <w:r w:rsidRPr="00074AEB">
              <w:t>Le mètre carré à :…………………………………</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lastRenderedPageBreak/>
              <w:t>m²</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1004</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murs extérieurs</w:t>
            </w:r>
          </w:p>
          <w:p w:rsidR="00EA4DC7" w:rsidRPr="00074AEB" w:rsidRDefault="00EA4DC7" w:rsidP="00EA4DC7">
            <w:r w:rsidRPr="00074AEB">
              <w:t>Ce prix rémunère au mètre carré dans les conditions prévues dans le contrat, la fourniture et la mise en œuvre de la peinture sur les murs extérieurs</w:t>
            </w:r>
          </w:p>
          <w:p w:rsidR="00EA4DC7" w:rsidRPr="00074AEB" w:rsidRDefault="00EA4DC7" w:rsidP="00EA4DC7">
            <w:r w:rsidRPr="00074AEB">
              <w:t>Le mètre carré à :………………………………</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m²</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1005</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murs intérieurs</w:t>
            </w:r>
          </w:p>
          <w:p w:rsidR="00EA4DC7" w:rsidRPr="00074AEB" w:rsidRDefault="00EA4DC7" w:rsidP="00EA4DC7">
            <w:r w:rsidRPr="00074AEB">
              <w:t>Ce prix rémunère au mètre carré dans les conditions prévues dans le contrat, la fourniture et la mise en œuvre de la peinture sur les murs intérieurs</w:t>
            </w:r>
          </w:p>
          <w:p w:rsidR="00EA4DC7" w:rsidRPr="00074AEB" w:rsidRDefault="00EA4DC7" w:rsidP="00EA4DC7">
            <w:r w:rsidRPr="00074AEB">
              <w:t>Le mètre carré à :………………………………</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m²</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1006</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menuiserie bois et metallique</w:t>
            </w:r>
          </w:p>
          <w:p w:rsidR="00EA4DC7" w:rsidRPr="00074AEB" w:rsidRDefault="00EA4DC7" w:rsidP="00EA4DC7">
            <w:r w:rsidRPr="00074AEB">
              <w:t>murs extérieurs</w:t>
            </w:r>
          </w:p>
          <w:p w:rsidR="00EA4DC7" w:rsidRPr="00074AEB" w:rsidRDefault="00EA4DC7" w:rsidP="00EA4DC7">
            <w:r w:rsidRPr="00074AEB">
              <w:t>Ce prix rémunère au mètre carré dans les conditions prévues dans le contrat, la fourniture et la mise en œuvre de la peinture à huile sur les  menuiseries métalliques</w:t>
            </w:r>
          </w:p>
          <w:p w:rsidR="00EA4DC7" w:rsidRPr="00074AEB" w:rsidRDefault="00EA4DC7" w:rsidP="00EA4DC7">
            <w:r w:rsidRPr="00074AEB">
              <w:t>Le mètre carré à :………………………………</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m²</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vitrerie</w:t>
            </w:r>
          </w:p>
        </w:tc>
        <w:tc>
          <w:tcPr>
            <w:tcW w:w="1020" w:type="dxa"/>
            <w:tcBorders>
              <w:top w:val="nil"/>
              <w:left w:val="single" w:sz="4" w:space="0" w:color="auto"/>
              <w:bottom w:val="single" w:sz="4" w:space="0" w:color="auto"/>
              <w:right w:val="nil"/>
            </w:tcBorders>
            <w:shd w:val="clear" w:color="auto" w:fill="FFFFFF"/>
            <w:vAlign w:val="center"/>
            <w:hideMark/>
          </w:tcPr>
          <w:p w:rsidR="00EA4DC7" w:rsidRPr="00074AEB" w:rsidRDefault="00EA4DC7" w:rsidP="00EA4DC7">
            <w:r w:rsidRPr="00074AEB">
              <w:t> </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43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1007</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Châssis Naco imprimé de 0,75 de longueur</w:t>
            </w:r>
          </w:p>
          <w:p w:rsidR="00EA4DC7" w:rsidRPr="00074AEB" w:rsidRDefault="00EA4DC7" w:rsidP="00EA4DC7">
            <w:r w:rsidRPr="00074AEB">
              <w:t>Ce prix rémunère au mètre carré dans les conditions prévues dans le contrat, la fourniture et la mise en œuvre des lames de verre vitré sur Châssis Naco imprimé de 0,75 de longueur</w:t>
            </w:r>
          </w:p>
          <w:p w:rsidR="00EA4DC7" w:rsidRPr="00074AEB" w:rsidRDefault="00EA4DC7" w:rsidP="00EA4DC7">
            <w:r w:rsidRPr="00074AEB">
              <w:t>L’unité à :………………………………</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u</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49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1008</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Châssis Naco imprimé de 0,60 de longueur</w:t>
            </w:r>
          </w:p>
          <w:p w:rsidR="00EA4DC7" w:rsidRPr="00074AEB" w:rsidRDefault="00EA4DC7" w:rsidP="00EA4DC7">
            <w:r w:rsidRPr="00074AEB">
              <w:t>Ce prix rémunère au mètre carré dans les conditions prévues dans le contrat, la fourniture et la mise en œuvre des lames de verre vitré sur Châssis Naco imprimé de 0,75 de longueur</w:t>
            </w:r>
          </w:p>
          <w:p w:rsidR="00EA4DC7" w:rsidRPr="00074AEB" w:rsidRDefault="00EA4DC7" w:rsidP="00EA4DC7">
            <w:r w:rsidRPr="00074AEB">
              <w:t>L’unité à :………………………………</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u</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967"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180"/>
        </w:trPr>
        <w:tc>
          <w:tcPr>
            <w:tcW w:w="640" w:type="dxa"/>
            <w:tcBorders>
              <w:top w:val="nil"/>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1020" w:type="dxa"/>
            <w:tcBorders>
              <w:top w:val="nil"/>
              <w:left w:val="nil"/>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1967" w:type="dxa"/>
            <w:tcBorders>
              <w:top w:val="nil"/>
              <w:left w:val="nil"/>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r>
    </w:tbl>
    <w:p w:rsidR="00EA4DC7" w:rsidRPr="00074AEB" w:rsidRDefault="00EA4DC7" w:rsidP="00EA4DC7"/>
    <w:p w:rsidR="00EA4DC7" w:rsidRPr="00074AEB" w:rsidRDefault="00EA4DC7" w:rsidP="00EA4DC7">
      <w:pPr>
        <w:rPr>
          <w:lang w:val="fr-FR"/>
        </w:rPr>
      </w:pPr>
    </w:p>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p w:rsidR="00EA4DC7" w:rsidRPr="00074AEB" w:rsidRDefault="00EA4DC7" w:rsidP="00EA4DC7">
      <w:r w:rsidRPr="00074AEB">
        <w:t>pièce N° 7 :</w:t>
      </w:r>
    </w:p>
    <w:p w:rsidR="00EA4DC7" w:rsidRPr="00074AEB" w:rsidRDefault="00EA4DC7" w:rsidP="00EA4DC7">
      <w:r w:rsidRPr="00074AEB">
        <w:rPr>
          <w:noProof/>
        </w:rPr>
        <w:lastRenderedPageBreak/>
        <mc:AlternateContent>
          <mc:Choice Requires="wps">
            <w:drawing>
              <wp:anchor distT="0" distB="0" distL="114300" distR="114300" simplePos="0" relativeHeight="251672576" behindDoc="1" locked="0" layoutInCell="1" allowOverlap="1">
                <wp:simplePos x="0" y="0"/>
                <wp:positionH relativeFrom="column">
                  <wp:posOffset>537210</wp:posOffset>
                </wp:positionH>
                <wp:positionV relativeFrom="paragraph">
                  <wp:posOffset>140335</wp:posOffset>
                </wp:positionV>
                <wp:extent cx="5067300" cy="711200"/>
                <wp:effectExtent l="76200" t="76200" r="19050" b="12700"/>
                <wp:wrapNone/>
                <wp:docPr id="27" name="Rectangle : coins arrondi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71120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F1D61D" id="Rectangle : coins arrondis 27" o:spid="_x0000_s1026" style="position:absolute;margin-left:42.3pt;margin-top:11.05pt;width:399pt;height:5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">
                <v:shadow on="t" opacity=".5" offset="-6pt,-6pt"/>
                <v:path arrowok="t"/>
              </v:roundrect>
            </w:pict>
          </mc:Fallback>
        </mc:AlternateContent>
      </w:r>
    </w:p>
    <w:p w:rsidR="00EA4DC7" w:rsidRPr="00074AEB" w:rsidRDefault="00EA4DC7" w:rsidP="00EA4DC7">
      <w:r>
        <w:t xml:space="preserve">                                             </w:t>
      </w:r>
      <w:r w:rsidRPr="00074AEB">
        <w:t>Détail Quantitatif et Estimatif (DQE)</w:t>
      </w:r>
    </w:p>
    <w:p w:rsidR="00EA4DC7" w:rsidRPr="00074AEB" w:rsidRDefault="00EA4DC7" w:rsidP="00EA4DC7"/>
    <w:p w:rsidR="00EA4DC7" w:rsidRPr="00074AEB" w:rsidRDefault="00EA4DC7" w:rsidP="00EA4DC7">
      <w:pPr>
        <w:rPr>
          <w:lang w:val="fr-FR"/>
        </w:rPr>
      </w:pPr>
      <w:r w:rsidRPr="00074AEB">
        <w:br w:type="page"/>
      </w:r>
    </w:p>
    <w:p w:rsidR="00EA4DC7" w:rsidRPr="00074AEB" w:rsidRDefault="00EA4DC7" w:rsidP="00EA4DC7"/>
    <w:tbl>
      <w:tblPr>
        <w:tblW w:w="9960" w:type="dxa"/>
        <w:tblInd w:w="55" w:type="dxa"/>
        <w:tblCellMar>
          <w:left w:w="70" w:type="dxa"/>
          <w:right w:w="70" w:type="dxa"/>
        </w:tblCellMar>
        <w:tblLook w:val="04A0" w:firstRow="1" w:lastRow="0" w:firstColumn="1" w:lastColumn="0" w:noHBand="0" w:noVBand="1"/>
      </w:tblPr>
      <w:tblGrid>
        <w:gridCol w:w="640"/>
        <w:gridCol w:w="4240"/>
        <w:gridCol w:w="1020"/>
        <w:gridCol w:w="1360"/>
        <w:gridCol w:w="1220"/>
        <w:gridCol w:w="1480"/>
      </w:tblGrid>
      <w:tr w:rsidR="00EA4DC7" w:rsidRPr="00074AEB" w:rsidTr="00EA4DC7">
        <w:trPr>
          <w:trHeight w:val="1155"/>
        </w:trPr>
        <w:tc>
          <w:tcPr>
            <w:tcW w:w="9960" w:type="dxa"/>
            <w:gridSpan w:val="6"/>
            <w:hideMark/>
          </w:tcPr>
          <w:p w:rsidR="00EA4DC7" w:rsidRPr="00074AEB" w:rsidRDefault="00EA4DC7" w:rsidP="00EA4DC7">
            <w:r w:rsidRPr="00074AEB">
              <w:t>TRAVAUX DE CONSTRUCTION DE L’INSPECTION D’ARRONDISSEMENT DE L’EDUCATION DE BASE, DE L’ARRONDISSEMENT DE DOUALA 2ieme DEPARTEMENT DU WOURI, REGION DU LITTORAL. PHASE 1</w:t>
            </w:r>
          </w:p>
        </w:tc>
      </w:tr>
      <w:tr w:rsidR="00EA4DC7" w:rsidRPr="00074AEB" w:rsidTr="00EA4DC7">
        <w:trPr>
          <w:trHeight w:val="360"/>
        </w:trPr>
        <w:tc>
          <w:tcPr>
            <w:tcW w:w="9960" w:type="dxa"/>
            <w:gridSpan w:val="6"/>
            <w:tcBorders>
              <w:top w:val="single" w:sz="4" w:space="0" w:color="auto"/>
              <w:left w:val="single" w:sz="4" w:space="0" w:color="auto"/>
              <w:bottom w:val="single" w:sz="4" w:space="0" w:color="auto"/>
              <w:right w:val="single" w:sz="4" w:space="0" w:color="auto"/>
            </w:tcBorders>
            <w:noWrap/>
            <w:vAlign w:val="center"/>
            <w:hideMark/>
          </w:tcPr>
          <w:p w:rsidR="00EA4DC7" w:rsidRPr="00074AEB" w:rsidRDefault="00EA4DC7" w:rsidP="00EA4DC7">
            <w:r w:rsidRPr="00074AEB">
              <w:t>DEVIS QUANTITATIF ET ESTIMATIF DES TRAVAUX</w:t>
            </w:r>
          </w:p>
        </w:tc>
      </w:tr>
      <w:tr w:rsidR="00EA4DC7" w:rsidRPr="00074AEB" w:rsidTr="00EA4DC7">
        <w:trPr>
          <w:trHeight w:val="420"/>
        </w:trPr>
        <w:tc>
          <w:tcPr>
            <w:tcW w:w="640" w:type="dxa"/>
            <w:tcBorders>
              <w:top w:val="nil"/>
              <w:left w:val="single" w:sz="4" w:space="0" w:color="auto"/>
              <w:bottom w:val="single" w:sz="4" w:space="0" w:color="auto"/>
              <w:right w:val="single" w:sz="4" w:space="0" w:color="auto"/>
            </w:tcBorders>
            <w:noWrap/>
            <w:vAlign w:val="bottom"/>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020" w:type="dxa"/>
            <w:tcBorders>
              <w:top w:val="nil"/>
              <w:left w:val="nil"/>
              <w:bottom w:val="single" w:sz="4" w:space="0" w:color="auto"/>
              <w:right w:val="single" w:sz="4" w:space="0" w:color="auto"/>
            </w:tcBorders>
            <w:noWrap/>
            <w:vAlign w:val="bottom"/>
            <w:hideMark/>
          </w:tcPr>
          <w:p w:rsidR="00EA4DC7" w:rsidRPr="00074AEB" w:rsidRDefault="00EA4DC7" w:rsidP="00EA4DC7">
            <w:r w:rsidRPr="00074AEB">
              <w:t> </w:t>
            </w:r>
          </w:p>
        </w:tc>
        <w:tc>
          <w:tcPr>
            <w:tcW w:w="4060" w:type="dxa"/>
            <w:gridSpan w:val="3"/>
            <w:tcBorders>
              <w:top w:val="single" w:sz="4" w:space="0" w:color="auto"/>
              <w:left w:val="nil"/>
              <w:bottom w:val="single" w:sz="4" w:space="0" w:color="auto"/>
              <w:right w:val="single" w:sz="4" w:space="0" w:color="auto"/>
            </w:tcBorders>
            <w:noWrap/>
            <w:vAlign w:val="center"/>
            <w:hideMark/>
          </w:tcPr>
          <w:p w:rsidR="00EA4DC7" w:rsidRPr="00074AEB" w:rsidRDefault="00EA4DC7" w:rsidP="00EA4DC7">
            <w:r w:rsidRPr="00074AEB">
              <w:t>PHASE 1</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xml:space="preserve">N°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DESIGNATION DES TRAVAUX</w:t>
            </w:r>
          </w:p>
        </w:tc>
        <w:tc>
          <w:tcPr>
            <w:tcW w:w="1020" w:type="dxa"/>
            <w:tcBorders>
              <w:top w:val="nil"/>
              <w:left w:val="nil"/>
              <w:bottom w:val="single" w:sz="4" w:space="0" w:color="auto"/>
              <w:right w:val="single" w:sz="4" w:space="0" w:color="auto"/>
            </w:tcBorders>
            <w:shd w:val="clear" w:color="auto" w:fill="FFFFFF"/>
            <w:noWrap/>
            <w:vAlign w:val="center"/>
            <w:hideMark/>
          </w:tcPr>
          <w:p w:rsidR="00EA4DC7" w:rsidRPr="00074AEB" w:rsidRDefault="00EA4DC7" w:rsidP="00EA4DC7">
            <w:r w:rsidRPr="00074AEB">
              <w:t>U</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xml:space="preserve">Qté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xml:space="preserve">P.U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xml:space="preserve">P.T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9320" w:type="dxa"/>
            <w:gridSpan w:val="5"/>
            <w:tcBorders>
              <w:top w:val="single" w:sz="4" w:space="0" w:color="auto"/>
              <w:left w:val="nil"/>
              <w:bottom w:val="single" w:sz="4" w:space="0" w:color="auto"/>
              <w:right w:val="single" w:sz="4" w:space="0" w:color="auto"/>
            </w:tcBorders>
            <w:shd w:val="clear" w:color="auto" w:fill="FFFFFF"/>
            <w:vAlign w:val="center"/>
            <w:hideMark/>
          </w:tcPr>
          <w:p w:rsidR="00EA4DC7" w:rsidRPr="00074AEB" w:rsidRDefault="00EA4DC7" w:rsidP="00EA4DC7">
            <w:r w:rsidRPr="00074AEB">
              <w:t>LOT 100: TRAVAUX PREPARATOIRES ET ETUDES</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101</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 xml:space="preserve"> Installation de chantier</w:t>
            </w:r>
          </w:p>
        </w:tc>
        <w:tc>
          <w:tcPr>
            <w:tcW w:w="1020" w:type="dxa"/>
            <w:tcBorders>
              <w:top w:val="nil"/>
              <w:left w:val="nil"/>
              <w:bottom w:val="single" w:sz="4" w:space="0" w:color="auto"/>
              <w:right w:val="single" w:sz="4" w:space="0" w:color="auto"/>
            </w:tcBorders>
            <w:shd w:val="clear" w:color="auto" w:fill="FFFFFF"/>
            <w:noWrap/>
            <w:vAlign w:val="center"/>
            <w:hideMark/>
          </w:tcPr>
          <w:p w:rsidR="00EA4DC7" w:rsidRPr="00074AEB" w:rsidRDefault="00EA4DC7" w:rsidP="00EA4DC7">
            <w:r w:rsidRPr="00074AEB">
              <w:t>ff</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1</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102</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Amené et repli du matériel</w:t>
            </w:r>
          </w:p>
        </w:tc>
        <w:tc>
          <w:tcPr>
            <w:tcW w:w="1020" w:type="dxa"/>
            <w:tcBorders>
              <w:top w:val="nil"/>
              <w:left w:val="nil"/>
              <w:bottom w:val="single" w:sz="4" w:space="0" w:color="auto"/>
              <w:right w:val="single" w:sz="4" w:space="0" w:color="auto"/>
            </w:tcBorders>
            <w:shd w:val="clear" w:color="auto" w:fill="FFFFFF"/>
            <w:noWrap/>
            <w:vAlign w:val="center"/>
            <w:hideMark/>
          </w:tcPr>
          <w:p w:rsidR="00EA4DC7" w:rsidRPr="00074AEB" w:rsidRDefault="00EA4DC7" w:rsidP="00EA4DC7">
            <w:r w:rsidRPr="00074AEB">
              <w:t>ff</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1</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63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103</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Etudes ; projet d'exécution et plan de recollement</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ff</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1</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96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104</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Démolition du bâtiment existant sur le site et évacuation des gravats dans une décharge appropriée</w:t>
            </w:r>
          </w:p>
        </w:tc>
        <w:tc>
          <w:tcPr>
            <w:tcW w:w="1020" w:type="dxa"/>
            <w:tcBorders>
              <w:top w:val="nil"/>
              <w:left w:val="nil"/>
              <w:bottom w:val="single" w:sz="4" w:space="0" w:color="auto"/>
              <w:right w:val="single" w:sz="4" w:space="0" w:color="auto"/>
            </w:tcBorders>
            <w:shd w:val="clear" w:color="auto" w:fill="FFFFFF"/>
            <w:noWrap/>
            <w:vAlign w:val="center"/>
            <w:hideMark/>
          </w:tcPr>
          <w:p w:rsidR="00EA4DC7" w:rsidRPr="00074AEB" w:rsidRDefault="00EA4DC7" w:rsidP="00EA4DC7">
            <w:r w:rsidRPr="00074AEB">
              <w:t>ff</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1</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SOUS-TOTAL    LOT 100</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shd w:val="clear" w:color="auto" w:fill="FCD5B4"/>
            <w:noWrap/>
            <w:vAlign w:val="center"/>
            <w:hideMark/>
          </w:tcPr>
          <w:p w:rsidR="00EA4DC7" w:rsidRPr="00074AEB" w:rsidRDefault="00EA4DC7" w:rsidP="00EA4DC7">
            <w:r w:rsidRPr="00074AEB">
              <w:t> </w:t>
            </w:r>
          </w:p>
        </w:tc>
      </w:tr>
      <w:tr w:rsidR="00EA4DC7" w:rsidRPr="00074AEB" w:rsidTr="00EA4DC7">
        <w:trPr>
          <w:trHeight w:val="180"/>
        </w:trPr>
        <w:tc>
          <w:tcPr>
            <w:tcW w:w="9960" w:type="dxa"/>
            <w:gridSpan w:val="6"/>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LOT 200: TERRASSEMENT</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45"/>
        </w:trPr>
        <w:tc>
          <w:tcPr>
            <w:tcW w:w="640" w:type="dxa"/>
            <w:tcBorders>
              <w:top w:val="nil"/>
              <w:left w:val="single" w:sz="4" w:space="0" w:color="auto"/>
              <w:bottom w:val="single" w:sz="4" w:space="0" w:color="auto"/>
              <w:right w:val="single" w:sz="4" w:space="0" w:color="auto"/>
            </w:tcBorders>
            <w:shd w:val="clear" w:color="auto" w:fill="FFFFFF"/>
            <w:vAlign w:val="bottom"/>
            <w:hideMark/>
          </w:tcPr>
          <w:p w:rsidR="00EA4DC7" w:rsidRPr="00074AEB" w:rsidRDefault="00EA4DC7" w:rsidP="00EA4DC7">
            <w:r w:rsidRPr="00074AEB">
              <w:t>201</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Nivellement de plateforme</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300</w:t>
            </w:r>
          </w:p>
        </w:tc>
        <w:tc>
          <w:tcPr>
            <w:tcW w:w="122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45"/>
        </w:trPr>
        <w:tc>
          <w:tcPr>
            <w:tcW w:w="640" w:type="dxa"/>
            <w:tcBorders>
              <w:top w:val="nil"/>
              <w:left w:val="single" w:sz="4" w:space="0" w:color="auto"/>
              <w:bottom w:val="single" w:sz="4" w:space="0" w:color="auto"/>
              <w:right w:val="single" w:sz="4" w:space="0" w:color="auto"/>
            </w:tcBorders>
            <w:shd w:val="clear" w:color="auto" w:fill="FFFFFF"/>
            <w:vAlign w:val="bottom"/>
            <w:hideMark/>
          </w:tcPr>
          <w:p w:rsidR="00EA4DC7" w:rsidRPr="00074AEB" w:rsidRDefault="00EA4DC7" w:rsidP="00EA4DC7">
            <w:r w:rsidRPr="00074AEB">
              <w:t>202</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fouille en rigole et en puits</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m³</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60,00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45"/>
        </w:trPr>
        <w:tc>
          <w:tcPr>
            <w:tcW w:w="640" w:type="dxa"/>
            <w:tcBorders>
              <w:top w:val="nil"/>
              <w:left w:val="single" w:sz="4" w:space="0" w:color="auto"/>
              <w:bottom w:val="single" w:sz="4" w:space="0" w:color="auto"/>
              <w:right w:val="single" w:sz="4" w:space="0" w:color="auto"/>
            </w:tcBorders>
            <w:shd w:val="clear" w:color="auto" w:fill="FFFFFF"/>
            <w:vAlign w:val="bottom"/>
            <w:hideMark/>
          </w:tcPr>
          <w:p w:rsidR="00EA4DC7" w:rsidRPr="00074AEB" w:rsidRDefault="00EA4DC7" w:rsidP="00EA4DC7">
            <w:r w:rsidRPr="00074AEB">
              <w:t>203</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Remblai de terre</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m³</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300,00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SOUS-TOTAL    LOT 200</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shd w:val="clear" w:color="auto" w:fill="FCD5B4"/>
            <w:noWrap/>
            <w:vAlign w:val="center"/>
            <w:hideMark/>
          </w:tcPr>
          <w:p w:rsidR="00EA4DC7" w:rsidRPr="00074AEB" w:rsidRDefault="00EA4DC7" w:rsidP="00EA4DC7">
            <w:r w:rsidRPr="00074AEB">
              <w:t>0</w:t>
            </w:r>
          </w:p>
        </w:tc>
      </w:tr>
      <w:tr w:rsidR="00EA4DC7" w:rsidRPr="00074AEB" w:rsidTr="00EA4DC7">
        <w:trPr>
          <w:trHeight w:val="180"/>
        </w:trPr>
        <w:tc>
          <w:tcPr>
            <w:tcW w:w="9960" w:type="dxa"/>
            <w:gridSpan w:val="6"/>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LOT 300: FONDATION</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301</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Béton de propreté</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m³</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2,03</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302</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Agglos de 20x20x40 bourrés</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90,00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63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303</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BA pour semelles; amorce poteaux et chainage.</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m³</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11,10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304</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Dallage ep: 8cm</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52,84</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SOUS-TOTAL    LOT 300</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shd w:val="clear" w:color="auto" w:fill="FCD5B4"/>
            <w:noWrap/>
            <w:vAlign w:val="center"/>
            <w:hideMark/>
          </w:tcPr>
          <w:p w:rsidR="00EA4DC7" w:rsidRPr="00074AEB" w:rsidRDefault="00EA4DC7" w:rsidP="00EA4DC7">
            <w:r w:rsidRPr="00074AEB">
              <w:t> </w:t>
            </w:r>
          </w:p>
        </w:tc>
      </w:tr>
      <w:tr w:rsidR="00EA4DC7" w:rsidRPr="00074AEB" w:rsidTr="00EA4DC7">
        <w:trPr>
          <w:trHeight w:val="225"/>
        </w:trPr>
        <w:tc>
          <w:tcPr>
            <w:tcW w:w="9960" w:type="dxa"/>
            <w:gridSpan w:val="6"/>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r>
      <w:tr w:rsidR="00EA4DC7" w:rsidRPr="00074AEB" w:rsidTr="00EA4DC7">
        <w:trPr>
          <w:trHeight w:val="55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LOT 400: MACONNERIE ELEVATION</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401</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Agglos creux de 15 x20 x40</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302,00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402</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Agglos creux de 10 x20 x40</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28,00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403</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Enduit au mortier de ciment</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250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404</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BA pour; poteaux  linteau; chainage ; poutre.</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m³</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6,50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405</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Chape lissé</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52,84</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 xml:space="preserve">       SOUS- TOTAL   LOT 400</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noWrap/>
            <w:vAlign w:val="bottom"/>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bottom"/>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shd w:val="clear" w:color="auto" w:fill="FCD5B4"/>
            <w:noWrap/>
            <w:vAlign w:val="center"/>
            <w:hideMark/>
          </w:tcPr>
          <w:p w:rsidR="00EA4DC7" w:rsidRPr="00074AEB" w:rsidRDefault="00EA4DC7" w:rsidP="00EA4DC7">
            <w:r w:rsidRPr="00074AEB">
              <w:t> </w:t>
            </w:r>
          </w:p>
        </w:tc>
      </w:tr>
      <w:tr w:rsidR="00EA4DC7" w:rsidRPr="00074AEB" w:rsidTr="00EA4DC7">
        <w:trPr>
          <w:trHeight w:val="210"/>
        </w:trPr>
        <w:tc>
          <w:tcPr>
            <w:tcW w:w="9960" w:type="dxa"/>
            <w:gridSpan w:val="6"/>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r>
      <w:tr w:rsidR="00EA4DC7" w:rsidRPr="00074AEB" w:rsidTr="00EA4DC7">
        <w:trPr>
          <w:trHeight w:val="60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LOT 500: CHARPENTE -COUVERTURE</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501</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Ferme</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m³</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5,00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502</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Pannes et lattes de rives de pignons</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m³</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2,50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630"/>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lastRenderedPageBreak/>
              <w:t>503</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Plafond de 5mm y compris solivage et couvre-joints</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m²</w:t>
            </w:r>
          </w:p>
        </w:tc>
        <w:tc>
          <w:tcPr>
            <w:tcW w:w="1360" w:type="dxa"/>
            <w:tcBorders>
              <w:top w:val="nil"/>
              <w:left w:val="single" w:sz="4" w:space="0" w:color="auto"/>
              <w:bottom w:val="single" w:sz="4" w:space="0" w:color="auto"/>
              <w:right w:val="single" w:sz="4" w:space="0" w:color="auto"/>
            </w:tcBorders>
            <w:noWrap/>
            <w:vAlign w:val="center"/>
            <w:hideMark/>
          </w:tcPr>
          <w:p w:rsidR="00EA4DC7" w:rsidRPr="00074AEB" w:rsidRDefault="00EA4DC7" w:rsidP="00EA4DC7">
            <w:r w:rsidRPr="00074AEB">
              <w:t>52,84</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504</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Planches de rives</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ml</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72,00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505</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Tôle de rives</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ml</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72,00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506</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Tôle BAC Allu 5/10e</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276,00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507</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Tôle faitière de 50 cm de large</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ml</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40,00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48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508</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 xml:space="preserve">Fourniture et pose tôles faîtières de bord </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ml</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66,00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63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509</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Fourniture et pose tôle lisse sur le pourtour extérieur du plafond</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ml</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66,00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 xml:space="preserve">       SOUS- TOTAL   LOT 500</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noWrap/>
            <w:vAlign w:val="bottom"/>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bottom"/>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shd w:val="clear" w:color="auto" w:fill="FCD5B4"/>
            <w:noWrap/>
            <w:vAlign w:val="center"/>
            <w:hideMark/>
          </w:tcPr>
          <w:p w:rsidR="00EA4DC7" w:rsidRPr="00074AEB" w:rsidRDefault="00EA4DC7" w:rsidP="00EA4DC7">
            <w:r w:rsidRPr="00074AEB">
              <w:t> </w:t>
            </w:r>
          </w:p>
        </w:tc>
      </w:tr>
      <w:tr w:rsidR="00EA4DC7" w:rsidRPr="00074AEB" w:rsidTr="00EA4DC7">
        <w:trPr>
          <w:trHeight w:val="255"/>
        </w:trPr>
        <w:tc>
          <w:tcPr>
            <w:tcW w:w="9960" w:type="dxa"/>
            <w:gridSpan w:val="6"/>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r>
      <w:tr w:rsidR="00EA4DC7" w:rsidRPr="00074AEB" w:rsidTr="00EA4DC7">
        <w:trPr>
          <w:trHeight w:val="55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LOT 600: MENUISERIE METALLIQUE</w:t>
            </w:r>
          </w:p>
        </w:tc>
        <w:tc>
          <w:tcPr>
            <w:tcW w:w="1020" w:type="dxa"/>
            <w:tcBorders>
              <w:top w:val="nil"/>
              <w:left w:val="nil"/>
              <w:bottom w:val="single" w:sz="4" w:space="0" w:color="auto"/>
              <w:right w:val="single" w:sz="4" w:space="0" w:color="auto"/>
            </w:tcBorders>
            <w:noWrap/>
            <w:vAlign w:val="bottom"/>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noWrap/>
            <w:vAlign w:val="bottom"/>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601</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Grille antivol</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23,0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602</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Seuil</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ml</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13,0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603</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Portes métalliques à 2 vantaux de 2m x220</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1,0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604</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Portes métalliques à 1 vantail de 0,85m x220</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1,0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 xml:space="preserve">       SOUS- TOTAL   LOT 600</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shd w:val="clear" w:color="auto" w:fill="FCD5B4"/>
            <w:noWrap/>
            <w:vAlign w:val="center"/>
            <w:hideMark/>
          </w:tcPr>
          <w:p w:rsidR="00EA4DC7" w:rsidRPr="00074AEB" w:rsidRDefault="00EA4DC7" w:rsidP="00EA4DC7">
            <w:r w:rsidRPr="00074AEB">
              <w:t> </w:t>
            </w:r>
          </w:p>
        </w:tc>
      </w:tr>
      <w:tr w:rsidR="00EA4DC7" w:rsidRPr="00074AEB" w:rsidTr="00EA4DC7">
        <w:trPr>
          <w:trHeight w:val="255"/>
        </w:trPr>
        <w:tc>
          <w:tcPr>
            <w:tcW w:w="9960" w:type="dxa"/>
            <w:gridSpan w:val="6"/>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LOT 700: MENUISERIE BOIS</w:t>
            </w:r>
          </w:p>
        </w:tc>
        <w:tc>
          <w:tcPr>
            <w:tcW w:w="2380" w:type="dxa"/>
            <w:gridSpan w:val="2"/>
            <w:tcBorders>
              <w:top w:val="single" w:sz="4" w:space="0" w:color="auto"/>
              <w:left w:val="single" w:sz="4" w:space="0" w:color="auto"/>
              <w:bottom w:val="single" w:sz="4" w:space="0" w:color="auto"/>
              <w:right w:val="single" w:sz="4" w:space="0" w:color="000000"/>
            </w:tcBorders>
            <w:noWrap/>
            <w:vAlign w:val="bottom"/>
            <w:hideMark/>
          </w:tcPr>
          <w:p w:rsidR="00EA4DC7" w:rsidRPr="00074AEB" w:rsidRDefault="00EA4DC7" w:rsidP="00EA4DC7">
            <w:r w:rsidRPr="00074AEB">
              <w:t> </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4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701</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Porte en bois plein de (0,85x2,20)</w:t>
            </w:r>
          </w:p>
        </w:tc>
        <w:tc>
          <w:tcPr>
            <w:tcW w:w="1020" w:type="dxa"/>
            <w:tcBorders>
              <w:top w:val="nil"/>
              <w:left w:val="single" w:sz="4" w:space="0" w:color="auto"/>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3</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60"/>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702</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Porte en bois plein de (0,70x2,20)</w:t>
            </w:r>
          </w:p>
        </w:tc>
        <w:tc>
          <w:tcPr>
            <w:tcW w:w="1020" w:type="dxa"/>
            <w:tcBorders>
              <w:top w:val="nil"/>
              <w:left w:val="single" w:sz="4" w:space="0" w:color="auto"/>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1</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60"/>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703</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Cadre de fenêtre en bois dur (1,50x1,20)</w:t>
            </w:r>
          </w:p>
        </w:tc>
        <w:tc>
          <w:tcPr>
            <w:tcW w:w="1020" w:type="dxa"/>
            <w:tcBorders>
              <w:top w:val="nil"/>
              <w:left w:val="single" w:sz="4" w:space="0" w:color="auto"/>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2</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90"/>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704</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Cadre de fenêtre en bois dur (0,80x1,20)</w:t>
            </w:r>
          </w:p>
        </w:tc>
        <w:tc>
          <w:tcPr>
            <w:tcW w:w="1020" w:type="dxa"/>
            <w:tcBorders>
              <w:top w:val="nil"/>
              <w:left w:val="single" w:sz="4" w:space="0" w:color="auto"/>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1</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 xml:space="preserve">       SOUS- TOTAL   LOT 600</w:t>
            </w:r>
          </w:p>
        </w:tc>
        <w:tc>
          <w:tcPr>
            <w:tcW w:w="1020" w:type="dxa"/>
            <w:tcBorders>
              <w:top w:val="nil"/>
              <w:left w:val="nil"/>
              <w:bottom w:val="single" w:sz="4" w:space="0" w:color="auto"/>
              <w:right w:val="nil"/>
            </w:tcBorders>
            <w:shd w:val="clear" w:color="auto" w:fill="FFFFFF"/>
            <w:noWrap/>
            <w:vAlign w:val="bottom"/>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shd w:val="clear" w:color="auto" w:fill="C5D9F1"/>
            <w:noWrap/>
            <w:vAlign w:val="center"/>
            <w:hideMark/>
          </w:tcPr>
          <w:p w:rsidR="00EA4DC7" w:rsidRPr="00074AEB" w:rsidRDefault="00EA4DC7" w:rsidP="00EA4DC7">
            <w:r w:rsidRPr="00074AEB">
              <w:t> </w:t>
            </w:r>
          </w:p>
        </w:tc>
      </w:tr>
      <w:tr w:rsidR="00EA4DC7" w:rsidRPr="00074AEB" w:rsidTr="00EA4DC7">
        <w:trPr>
          <w:trHeight w:val="255"/>
        </w:trPr>
        <w:tc>
          <w:tcPr>
            <w:tcW w:w="640" w:type="dxa"/>
            <w:tcBorders>
              <w:top w:val="nil"/>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1020" w:type="dxa"/>
            <w:tcBorders>
              <w:top w:val="nil"/>
              <w:left w:val="nil"/>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r>
      <w:tr w:rsidR="00EA4DC7" w:rsidRPr="00074AEB" w:rsidTr="00EA4DC7">
        <w:trPr>
          <w:trHeight w:val="45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LOT 800: PLOMBERIE SANITAIRE</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63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801</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canalisation enterrée en PVC de 100 pour évacuation EV</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ml</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30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630"/>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802</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canalisation enterrée en PVC de 63 pour évacuation EU</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ml</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30</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7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803</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Fosse septique</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1</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7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804</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Puisard</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1</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40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805</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Tuyaux galvanisé + cuivre +robinetterie</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ml</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15</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420"/>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806</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WC à l'anglaise</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1</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90"/>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807</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Lavabo sur console</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1</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90"/>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808</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Regard de visite</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3</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7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809</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colonne de douche</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1</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46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810</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porte papier hygiénique</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1</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7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811</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porte serviette, savon</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ens</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1</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 xml:space="preserve">       SOUS- TOTAL   LOT 900</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noWrap/>
            <w:vAlign w:val="bottom"/>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bottom"/>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shd w:val="clear" w:color="auto" w:fill="FCD5B4"/>
            <w:noWrap/>
            <w:vAlign w:val="center"/>
            <w:hideMark/>
          </w:tcPr>
          <w:p w:rsidR="00EA4DC7" w:rsidRPr="00074AEB" w:rsidRDefault="00EA4DC7" w:rsidP="00EA4DC7">
            <w:r w:rsidRPr="00074AEB">
              <w:t> </w:t>
            </w:r>
          </w:p>
        </w:tc>
      </w:tr>
      <w:tr w:rsidR="00EA4DC7" w:rsidRPr="00074AEB" w:rsidTr="00EA4DC7">
        <w:trPr>
          <w:trHeight w:val="150"/>
        </w:trPr>
        <w:tc>
          <w:tcPr>
            <w:tcW w:w="4880" w:type="dxa"/>
            <w:gridSpan w:val="2"/>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lastRenderedPageBreak/>
              <w:t> </w:t>
            </w:r>
          </w:p>
        </w:tc>
        <w:tc>
          <w:tcPr>
            <w:tcW w:w="1020" w:type="dxa"/>
            <w:tcBorders>
              <w:top w:val="nil"/>
              <w:left w:val="nil"/>
              <w:bottom w:val="single" w:sz="4" w:space="0" w:color="auto"/>
              <w:right w:val="single" w:sz="4" w:space="0" w:color="auto"/>
            </w:tcBorders>
            <w:shd w:val="clear" w:color="auto" w:fill="D8E4BC"/>
            <w:vAlign w:val="center"/>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shd w:val="clear" w:color="auto" w:fill="D8E4BC"/>
            <w:vAlign w:val="center"/>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shd w:val="clear" w:color="auto" w:fill="D8E4BC"/>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shd w:val="clear" w:color="auto" w:fill="D8E4BC"/>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LOT 900: ELECTRICITE</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70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901</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Tube flexible annelé au sol ; sur mur et au plafond</w:t>
            </w:r>
          </w:p>
        </w:tc>
        <w:tc>
          <w:tcPr>
            <w:tcW w:w="102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Rlx</w:t>
            </w:r>
          </w:p>
        </w:tc>
        <w:tc>
          <w:tcPr>
            <w:tcW w:w="136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3</w:t>
            </w:r>
          </w:p>
        </w:tc>
        <w:tc>
          <w:tcPr>
            <w:tcW w:w="122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902</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Câble VGV 1,5mm² au plafond</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Rlx</w:t>
            </w:r>
          </w:p>
        </w:tc>
        <w:tc>
          <w:tcPr>
            <w:tcW w:w="1360" w:type="dxa"/>
            <w:tcBorders>
              <w:top w:val="nil"/>
              <w:left w:val="single" w:sz="4" w:space="0" w:color="auto"/>
              <w:bottom w:val="single" w:sz="4" w:space="0" w:color="auto"/>
              <w:right w:val="single" w:sz="4" w:space="0" w:color="auto"/>
            </w:tcBorders>
            <w:noWrap/>
            <w:vAlign w:val="center"/>
            <w:hideMark/>
          </w:tcPr>
          <w:p w:rsidR="00EA4DC7" w:rsidRPr="00074AEB" w:rsidRDefault="00EA4DC7" w:rsidP="00EA4DC7">
            <w:r w:rsidRPr="00074AEB">
              <w:t>5</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903</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Fils TH 2,5mm²</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Rlx</w:t>
            </w:r>
          </w:p>
        </w:tc>
        <w:tc>
          <w:tcPr>
            <w:tcW w:w="1360" w:type="dxa"/>
            <w:tcBorders>
              <w:top w:val="nil"/>
              <w:left w:val="single" w:sz="4" w:space="0" w:color="auto"/>
              <w:bottom w:val="single" w:sz="4" w:space="0" w:color="auto"/>
              <w:right w:val="single" w:sz="4" w:space="0" w:color="auto"/>
            </w:tcBorders>
            <w:noWrap/>
            <w:vAlign w:val="center"/>
            <w:hideMark/>
          </w:tcPr>
          <w:p w:rsidR="00EA4DC7" w:rsidRPr="00074AEB" w:rsidRDefault="00EA4DC7" w:rsidP="00EA4DC7">
            <w:r w:rsidRPr="00074AEB">
              <w:t>3</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904</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Réglette de 120</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u</w:t>
            </w:r>
          </w:p>
        </w:tc>
        <w:tc>
          <w:tcPr>
            <w:tcW w:w="1360" w:type="dxa"/>
            <w:tcBorders>
              <w:top w:val="nil"/>
              <w:left w:val="single" w:sz="4" w:space="0" w:color="auto"/>
              <w:bottom w:val="single" w:sz="4" w:space="0" w:color="auto"/>
              <w:right w:val="single" w:sz="4" w:space="0" w:color="auto"/>
            </w:tcBorders>
            <w:noWrap/>
            <w:vAlign w:val="center"/>
            <w:hideMark/>
          </w:tcPr>
          <w:p w:rsidR="00EA4DC7" w:rsidRPr="00074AEB" w:rsidRDefault="00EA4DC7" w:rsidP="00EA4DC7">
            <w:r w:rsidRPr="00074AEB">
              <w:t>5</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905</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Hublots rond</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u</w:t>
            </w:r>
          </w:p>
        </w:tc>
        <w:tc>
          <w:tcPr>
            <w:tcW w:w="1360" w:type="dxa"/>
            <w:tcBorders>
              <w:top w:val="nil"/>
              <w:left w:val="single" w:sz="4" w:space="0" w:color="auto"/>
              <w:bottom w:val="single" w:sz="4" w:space="0" w:color="auto"/>
              <w:right w:val="single" w:sz="4" w:space="0" w:color="auto"/>
            </w:tcBorders>
            <w:noWrap/>
            <w:vAlign w:val="center"/>
            <w:hideMark/>
          </w:tcPr>
          <w:p w:rsidR="00EA4DC7" w:rsidRPr="00074AEB" w:rsidRDefault="00EA4DC7" w:rsidP="00EA4DC7">
            <w:r w:rsidRPr="00074AEB">
              <w:t>1</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906</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Prises de courant encastrées</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ff</w:t>
            </w:r>
          </w:p>
        </w:tc>
        <w:tc>
          <w:tcPr>
            <w:tcW w:w="1360" w:type="dxa"/>
            <w:tcBorders>
              <w:top w:val="nil"/>
              <w:left w:val="single" w:sz="4" w:space="0" w:color="auto"/>
              <w:bottom w:val="single" w:sz="4" w:space="0" w:color="auto"/>
              <w:right w:val="single" w:sz="4" w:space="0" w:color="auto"/>
            </w:tcBorders>
            <w:noWrap/>
            <w:vAlign w:val="center"/>
            <w:hideMark/>
          </w:tcPr>
          <w:p w:rsidR="00EA4DC7" w:rsidRPr="00074AEB" w:rsidRDefault="00EA4DC7" w:rsidP="00EA4DC7">
            <w:r w:rsidRPr="00074AEB">
              <w:t>4</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907</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Interrupteur de courant encastrées</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ff</w:t>
            </w:r>
          </w:p>
        </w:tc>
        <w:tc>
          <w:tcPr>
            <w:tcW w:w="1360" w:type="dxa"/>
            <w:tcBorders>
              <w:top w:val="nil"/>
              <w:left w:val="single" w:sz="4" w:space="0" w:color="auto"/>
              <w:bottom w:val="single" w:sz="4" w:space="0" w:color="auto"/>
              <w:right w:val="single" w:sz="4" w:space="0" w:color="auto"/>
            </w:tcBorders>
            <w:noWrap/>
            <w:vAlign w:val="center"/>
            <w:hideMark/>
          </w:tcPr>
          <w:p w:rsidR="00EA4DC7" w:rsidRPr="00074AEB" w:rsidRDefault="00EA4DC7" w:rsidP="00EA4DC7">
            <w:r w:rsidRPr="00074AEB">
              <w:t>5</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1260"/>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908</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 xml:space="preserve"> Attaches, Dominos; boitier, boite de dérivation; toutes sujétions de sécurités; de raccordement avec le réseau existant dans  l'arrondissement</w:t>
            </w:r>
          </w:p>
        </w:tc>
        <w:tc>
          <w:tcPr>
            <w:tcW w:w="102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ens</w:t>
            </w:r>
          </w:p>
        </w:tc>
        <w:tc>
          <w:tcPr>
            <w:tcW w:w="1360" w:type="dxa"/>
            <w:tcBorders>
              <w:top w:val="nil"/>
              <w:left w:val="single" w:sz="4" w:space="0" w:color="auto"/>
              <w:bottom w:val="single" w:sz="4" w:space="0" w:color="auto"/>
              <w:right w:val="single" w:sz="4" w:space="0" w:color="auto"/>
            </w:tcBorders>
            <w:noWrap/>
            <w:vAlign w:val="center"/>
            <w:hideMark/>
          </w:tcPr>
          <w:p w:rsidR="00EA4DC7" w:rsidRPr="00074AEB" w:rsidRDefault="00EA4DC7" w:rsidP="00EA4DC7">
            <w:r w:rsidRPr="00074AEB">
              <w:t>1,00</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4"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 xml:space="preserve">       SOUS- TOTAL   LOT 900</w:t>
            </w:r>
          </w:p>
        </w:tc>
        <w:tc>
          <w:tcPr>
            <w:tcW w:w="1020" w:type="dxa"/>
            <w:tcBorders>
              <w:top w:val="nil"/>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noWrap/>
            <w:vAlign w:val="bottom"/>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noWrap/>
            <w:vAlign w:val="bottom"/>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shd w:val="clear" w:color="auto" w:fill="FCD5B4"/>
            <w:noWrap/>
            <w:vAlign w:val="center"/>
            <w:hideMark/>
          </w:tcPr>
          <w:p w:rsidR="00EA4DC7" w:rsidRPr="00074AEB" w:rsidRDefault="00EA4DC7" w:rsidP="00EA4DC7">
            <w:r w:rsidRPr="00074AEB">
              <w:t> </w:t>
            </w:r>
          </w:p>
        </w:tc>
      </w:tr>
      <w:tr w:rsidR="00EA4DC7" w:rsidRPr="00074AEB" w:rsidTr="00EA4DC7">
        <w:trPr>
          <w:trHeight w:val="180"/>
        </w:trPr>
        <w:tc>
          <w:tcPr>
            <w:tcW w:w="9960" w:type="dxa"/>
            <w:gridSpan w:val="6"/>
            <w:tcBorders>
              <w:top w:val="single" w:sz="4" w:space="0" w:color="auto"/>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r>
      <w:tr w:rsidR="00EA4DC7" w:rsidRPr="00074AEB" w:rsidTr="00EA4DC7">
        <w:trPr>
          <w:trHeight w:val="570"/>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LOT 1000: REVETEMENT - PEINTURE - ET VITRERIE</w:t>
            </w:r>
          </w:p>
        </w:tc>
        <w:tc>
          <w:tcPr>
            <w:tcW w:w="1020" w:type="dxa"/>
            <w:tcBorders>
              <w:top w:val="nil"/>
              <w:left w:val="single" w:sz="4" w:space="0" w:color="auto"/>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360" w:type="dxa"/>
            <w:tcBorders>
              <w:top w:val="nil"/>
              <w:left w:val="single" w:sz="4" w:space="0" w:color="auto"/>
              <w:bottom w:val="single" w:sz="4" w:space="0" w:color="auto"/>
              <w:right w:val="single" w:sz="4" w:space="0" w:color="auto"/>
            </w:tcBorders>
            <w:noWrap/>
            <w:vAlign w:val="center"/>
            <w:hideMark/>
          </w:tcPr>
          <w:p w:rsidR="00EA4DC7" w:rsidRPr="00074AEB" w:rsidRDefault="00EA4DC7" w:rsidP="00EA4DC7">
            <w:r w:rsidRPr="00074AEB">
              <w:t> </w:t>
            </w:r>
          </w:p>
        </w:tc>
        <w:tc>
          <w:tcPr>
            <w:tcW w:w="1220" w:type="dxa"/>
            <w:tcBorders>
              <w:top w:val="nil"/>
              <w:left w:val="nil"/>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Revêtement</w:t>
            </w:r>
          </w:p>
        </w:tc>
        <w:tc>
          <w:tcPr>
            <w:tcW w:w="10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36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1001</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Carreaux faillances</w:t>
            </w:r>
          </w:p>
        </w:tc>
        <w:tc>
          <w:tcPr>
            <w:tcW w:w="1020" w:type="dxa"/>
            <w:tcBorders>
              <w:top w:val="single" w:sz="4" w:space="0" w:color="auto"/>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36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10</w:t>
            </w:r>
          </w:p>
        </w:tc>
        <w:tc>
          <w:tcPr>
            <w:tcW w:w="1220" w:type="dxa"/>
            <w:tcBorders>
              <w:top w:val="nil"/>
              <w:left w:val="single" w:sz="4" w:space="0" w:color="auto"/>
              <w:bottom w:val="single" w:sz="4" w:space="0" w:color="auto"/>
              <w:right w:val="single" w:sz="4" w:space="0" w:color="auto"/>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1002</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carreaux de gré cérame</w:t>
            </w:r>
          </w:p>
        </w:tc>
        <w:tc>
          <w:tcPr>
            <w:tcW w:w="1020" w:type="dxa"/>
            <w:tcBorders>
              <w:top w:val="single" w:sz="4" w:space="0" w:color="auto"/>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36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3,00</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peinture</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4DC7" w:rsidRPr="00074AEB" w:rsidRDefault="00EA4DC7" w:rsidP="00EA4DC7">
            <w:r w:rsidRPr="00074AEB">
              <w:t> </w:t>
            </w:r>
          </w:p>
        </w:tc>
        <w:tc>
          <w:tcPr>
            <w:tcW w:w="136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1003</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Plafond</w:t>
            </w:r>
          </w:p>
        </w:tc>
        <w:tc>
          <w:tcPr>
            <w:tcW w:w="1020" w:type="dxa"/>
            <w:tcBorders>
              <w:top w:val="single" w:sz="4" w:space="0" w:color="auto"/>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36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52,84</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1004</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murs extérieurs</w:t>
            </w:r>
          </w:p>
        </w:tc>
        <w:tc>
          <w:tcPr>
            <w:tcW w:w="1020" w:type="dxa"/>
            <w:tcBorders>
              <w:top w:val="single" w:sz="4" w:space="0" w:color="auto"/>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36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0</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1005</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murs intérieurs</w:t>
            </w:r>
          </w:p>
        </w:tc>
        <w:tc>
          <w:tcPr>
            <w:tcW w:w="1020" w:type="dxa"/>
            <w:tcBorders>
              <w:top w:val="single" w:sz="4" w:space="0" w:color="auto"/>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36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57,98</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1006</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menuiserie bois et métallique</w:t>
            </w:r>
          </w:p>
        </w:tc>
        <w:tc>
          <w:tcPr>
            <w:tcW w:w="1020" w:type="dxa"/>
            <w:tcBorders>
              <w:top w:val="single" w:sz="4" w:space="0" w:color="auto"/>
              <w:left w:val="nil"/>
              <w:bottom w:val="single" w:sz="4" w:space="0" w:color="auto"/>
              <w:right w:val="single" w:sz="4" w:space="0" w:color="auto"/>
            </w:tcBorders>
            <w:shd w:val="clear" w:color="auto" w:fill="FFFFFF"/>
            <w:vAlign w:val="center"/>
            <w:hideMark/>
          </w:tcPr>
          <w:p w:rsidR="00EA4DC7" w:rsidRPr="00074AEB" w:rsidRDefault="00EA4DC7" w:rsidP="00EA4DC7">
            <w:r w:rsidRPr="00074AEB">
              <w:t>m²</w:t>
            </w:r>
          </w:p>
        </w:tc>
        <w:tc>
          <w:tcPr>
            <w:tcW w:w="136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0,00</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nil"/>
            </w:tcBorders>
            <w:shd w:val="clear" w:color="auto" w:fill="FFFFFF"/>
            <w:vAlign w:val="center"/>
            <w:hideMark/>
          </w:tcPr>
          <w:p w:rsidR="00EA4DC7" w:rsidRPr="00074AEB" w:rsidRDefault="00EA4DC7" w:rsidP="00EA4DC7">
            <w:r w:rsidRPr="00074AEB">
              <w:t>vitrerie</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4DC7" w:rsidRPr="00074AEB" w:rsidRDefault="00EA4DC7" w:rsidP="00EA4DC7">
            <w:r w:rsidRPr="00074AEB">
              <w:t> </w:t>
            </w:r>
          </w:p>
        </w:tc>
        <w:tc>
          <w:tcPr>
            <w:tcW w:w="136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43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1007</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Châssis Naco imprimé de 0,75 de longueur</w:t>
            </w:r>
          </w:p>
        </w:tc>
        <w:tc>
          <w:tcPr>
            <w:tcW w:w="1020" w:type="dxa"/>
            <w:tcBorders>
              <w:top w:val="single" w:sz="4" w:space="0" w:color="auto"/>
              <w:left w:val="nil"/>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36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28</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49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1008</w:t>
            </w:r>
          </w:p>
        </w:tc>
        <w:tc>
          <w:tcPr>
            <w:tcW w:w="4240" w:type="dxa"/>
            <w:tcBorders>
              <w:top w:val="nil"/>
              <w:left w:val="nil"/>
              <w:bottom w:val="single" w:sz="4" w:space="0" w:color="auto"/>
              <w:right w:val="single" w:sz="4" w:space="0" w:color="auto"/>
            </w:tcBorders>
            <w:shd w:val="clear" w:color="auto" w:fill="FFFFFF"/>
            <w:vAlign w:val="bottom"/>
            <w:hideMark/>
          </w:tcPr>
          <w:p w:rsidR="00EA4DC7" w:rsidRPr="00074AEB" w:rsidRDefault="00EA4DC7" w:rsidP="00EA4DC7">
            <w:r w:rsidRPr="00074AEB">
              <w:t>Châssis Naco imprimé de 0,60 de longueur</w:t>
            </w:r>
          </w:p>
        </w:tc>
        <w:tc>
          <w:tcPr>
            <w:tcW w:w="1020" w:type="dxa"/>
            <w:tcBorders>
              <w:top w:val="single" w:sz="4" w:space="0" w:color="auto"/>
              <w:left w:val="nil"/>
              <w:bottom w:val="single" w:sz="4" w:space="0" w:color="auto"/>
              <w:right w:val="single" w:sz="4" w:space="0" w:color="auto"/>
            </w:tcBorders>
            <w:shd w:val="clear" w:color="auto" w:fill="FFFFFF"/>
            <w:vAlign w:val="center"/>
            <w:hideMark/>
          </w:tcPr>
          <w:p w:rsidR="00EA4DC7" w:rsidRPr="00074AEB" w:rsidRDefault="00EA4DC7" w:rsidP="00EA4DC7">
            <w:r w:rsidRPr="00074AEB">
              <w:t>u</w:t>
            </w:r>
          </w:p>
        </w:tc>
        <w:tc>
          <w:tcPr>
            <w:tcW w:w="136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7</w:t>
            </w:r>
          </w:p>
        </w:tc>
        <w:tc>
          <w:tcPr>
            <w:tcW w:w="1220" w:type="dxa"/>
            <w:tcBorders>
              <w:top w:val="nil"/>
              <w:left w:val="single" w:sz="4" w:space="0" w:color="auto"/>
              <w:bottom w:val="single" w:sz="4" w:space="0" w:color="auto"/>
              <w:right w:val="nil"/>
            </w:tcBorders>
            <w:noWrap/>
            <w:vAlign w:val="center"/>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noWrap/>
            <w:vAlign w:val="center"/>
            <w:hideMark/>
          </w:tcPr>
          <w:p w:rsidR="00EA4DC7" w:rsidRPr="00074AEB" w:rsidRDefault="00EA4DC7" w:rsidP="00EA4DC7">
            <w:r w:rsidRPr="00074AEB">
              <w:t> </w:t>
            </w:r>
          </w:p>
        </w:tc>
      </w:tr>
      <w:tr w:rsidR="00EA4DC7" w:rsidRPr="00074AEB" w:rsidTr="00EA4DC7">
        <w:trPr>
          <w:trHeight w:val="315"/>
        </w:trPr>
        <w:tc>
          <w:tcPr>
            <w:tcW w:w="640" w:type="dxa"/>
            <w:tcBorders>
              <w:top w:val="nil"/>
              <w:left w:val="single" w:sz="8" w:space="0" w:color="auto"/>
              <w:bottom w:val="single" w:sz="4" w:space="0" w:color="auto"/>
              <w:right w:val="single" w:sz="4" w:space="0" w:color="auto"/>
            </w:tcBorders>
            <w:shd w:val="clear" w:color="auto" w:fill="FFFFFF"/>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FFFFFF"/>
            <w:vAlign w:val="center"/>
            <w:hideMark/>
          </w:tcPr>
          <w:p w:rsidR="00EA4DC7" w:rsidRPr="00074AEB" w:rsidRDefault="00EA4DC7" w:rsidP="00EA4DC7">
            <w:r w:rsidRPr="00074AEB">
              <w:t xml:space="preserve">       SOUS- TOTAL   LOT 1000</w:t>
            </w:r>
          </w:p>
        </w:tc>
        <w:tc>
          <w:tcPr>
            <w:tcW w:w="1020" w:type="dxa"/>
            <w:tcBorders>
              <w:top w:val="single" w:sz="4" w:space="0" w:color="auto"/>
              <w:left w:val="nil"/>
              <w:bottom w:val="single" w:sz="4" w:space="0" w:color="auto"/>
              <w:right w:val="single" w:sz="4" w:space="0" w:color="auto"/>
            </w:tcBorders>
            <w:shd w:val="clear" w:color="auto" w:fill="FFFFFF"/>
            <w:noWrap/>
            <w:vAlign w:val="bottom"/>
            <w:hideMark/>
          </w:tcPr>
          <w:p w:rsidR="00EA4DC7" w:rsidRPr="00074AEB" w:rsidRDefault="00EA4DC7" w:rsidP="00EA4DC7">
            <w:r w:rsidRPr="00074AEB">
              <w:t> </w:t>
            </w:r>
          </w:p>
        </w:tc>
        <w:tc>
          <w:tcPr>
            <w:tcW w:w="1360" w:type="dxa"/>
            <w:tcBorders>
              <w:top w:val="nil"/>
              <w:left w:val="single" w:sz="4" w:space="0" w:color="auto"/>
              <w:bottom w:val="single" w:sz="4" w:space="0" w:color="auto"/>
              <w:right w:val="single" w:sz="4" w:space="0" w:color="auto"/>
            </w:tcBorders>
            <w:noWrap/>
            <w:vAlign w:val="bottom"/>
            <w:hideMark/>
          </w:tcPr>
          <w:p w:rsidR="00EA4DC7" w:rsidRPr="00074AEB" w:rsidRDefault="00EA4DC7" w:rsidP="00EA4DC7">
            <w:r w:rsidRPr="00074AEB">
              <w:t> </w:t>
            </w:r>
          </w:p>
        </w:tc>
        <w:tc>
          <w:tcPr>
            <w:tcW w:w="1220" w:type="dxa"/>
            <w:tcBorders>
              <w:top w:val="nil"/>
              <w:left w:val="nil"/>
              <w:bottom w:val="single" w:sz="4" w:space="0" w:color="auto"/>
              <w:right w:val="nil"/>
            </w:tcBorders>
            <w:noWrap/>
            <w:vAlign w:val="bottom"/>
            <w:hideMark/>
          </w:tcPr>
          <w:p w:rsidR="00EA4DC7" w:rsidRPr="00074AEB" w:rsidRDefault="00EA4DC7" w:rsidP="00EA4DC7">
            <w:r w:rsidRPr="00074AEB">
              <w:t> </w:t>
            </w:r>
          </w:p>
        </w:tc>
        <w:tc>
          <w:tcPr>
            <w:tcW w:w="1480" w:type="dxa"/>
            <w:tcBorders>
              <w:top w:val="nil"/>
              <w:left w:val="single" w:sz="4" w:space="0" w:color="auto"/>
              <w:bottom w:val="single" w:sz="4" w:space="0" w:color="auto"/>
              <w:right w:val="single" w:sz="8" w:space="0" w:color="auto"/>
            </w:tcBorders>
            <w:shd w:val="clear" w:color="auto" w:fill="B8CCE4"/>
            <w:noWrap/>
            <w:vAlign w:val="center"/>
            <w:hideMark/>
          </w:tcPr>
          <w:p w:rsidR="00EA4DC7" w:rsidRPr="00074AEB" w:rsidRDefault="00EA4DC7" w:rsidP="00EA4DC7">
            <w:r w:rsidRPr="00074AEB">
              <w:t> </w:t>
            </w:r>
          </w:p>
        </w:tc>
      </w:tr>
      <w:tr w:rsidR="00EA4DC7" w:rsidRPr="00074AEB" w:rsidTr="00EA4DC7">
        <w:trPr>
          <w:trHeight w:val="180"/>
        </w:trPr>
        <w:tc>
          <w:tcPr>
            <w:tcW w:w="640" w:type="dxa"/>
            <w:tcBorders>
              <w:top w:val="nil"/>
              <w:left w:val="single" w:sz="4" w:space="0" w:color="auto"/>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4240" w:type="dxa"/>
            <w:tcBorders>
              <w:top w:val="nil"/>
              <w:left w:val="nil"/>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1020" w:type="dxa"/>
            <w:tcBorders>
              <w:top w:val="nil"/>
              <w:left w:val="nil"/>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1360" w:type="dxa"/>
            <w:tcBorders>
              <w:top w:val="nil"/>
              <w:left w:val="nil"/>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1220" w:type="dxa"/>
            <w:tcBorders>
              <w:top w:val="nil"/>
              <w:left w:val="nil"/>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shd w:val="clear" w:color="auto" w:fill="D8E4BC"/>
            <w:noWrap/>
            <w:vAlign w:val="center"/>
            <w:hideMark/>
          </w:tcPr>
          <w:p w:rsidR="00EA4DC7" w:rsidRPr="00074AEB" w:rsidRDefault="00EA4DC7" w:rsidP="00EA4DC7">
            <w:r w:rsidRPr="00074AEB">
              <w:t> </w:t>
            </w:r>
          </w:p>
        </w:tc>
      </w:tr>
      <w:tr w:rsidR="00EA4DC7" w:rsidRPr="00074AEB" w:rsidTr="00EA4DC7">
        <w:trPr>
          <w:trHeight w:val="270"/>
        </w:trPr>
        <w:tc>
          <w:tcPr>
            <w:tcW w:w="9960" w:type="dxa"/>
            <w:gridSpan w:val="6"/>
            <w:tcBorders>
              <w:top w:val="single" w:sz="4" w:space="0" w:color="auto"/>
              <w:left w:val="single" w:sz="8" w:space="0" w:color="auto"/>
              <w:bottom w:val="single" w:sz="4" w:space="0" w:color="auto"/>
              <w:right w:val="single" w:sz="8" w:space="0" w:color="000000"/>
            </w:tcBorders>
            <w:shd w:val="clear" w:color="auto" w:fill="FFFFFF"/>
            <w:noWrap/>
            <w:vAlign w:val="center"/>
            <w:hideMark/>
          </w:tcPr>
          <w:p w:rsidR="00EA4DC7" w:rsidRPr="00074AEB" w:rsidRDefault="00EA4DC7" w:rsidP="00EA4DC7">
            <w:r w:rsidRPr="00074AEB">
              <w:t>RECAPITULATIF</w:t>
            </w:r>
          </w:p>
        </w:tc>
      </w:tr>
      <w:tr w:rsidR="00EA4DC7" w:rsidRPr="00074AEB" w:rsidTr="00EA4DC7">
        <w:trPr>
          <w:trHeight w:val="375"/>
        </w:trPr>
        <w:tc>
          <w:tcPr>
            <w:tcW w:w="640" w:type="dxa"/>
            <w:tcBorders>
              <w:top w:val="nil"/>
              <w:left w:val="single" w:sz="8" w:space="0" w:color="auto"/>
              <w:bottom w:val="nil"/>
              <w:right w:val="single" w:sz="8" w:space="0" w:color="auto"/>
            </w:tcBorders>
            <w:shd w:val="clear" w:color="auto" w:fill="FFFFFF"/>
            <w:noWrap/>
            <w:vAlign w:val="center"/>
            <w:hideMark/>
          </w:tcPr>
          <w:p w:rsidR="00EA4DC7" w:rsidRPr="00074AEB" w:rsidRDefault="00EA4DC7" w:rsidP="00EA4DC7">
            <w:r w:rsidRPr="00074AEB">
              <w:t> </w:t>
            </w:r>
          </w:p>
        </w:tc>
        <w:tc>
          <w:tcPr>
            <w:tcW w:w="5260" w:type="dxa"/>
            <w:gridSpan w:val="2"/>
            <w:tcBorders>
              <w:top w:val="nil"/>
              <w:left w:val="nil"/>
              <w:bottom w:val="single" w:sz="4" w:space="0" w:color="auto"/>
              <w:right w:val="single" w:sz="4" w:space="0" w:color="000000"/>
            </w:tcBorders>
            <w:shd w:val="clear" w:color="auto" w:fill="FFFFFF"/>
            <w:noWrap/>
            <w:vAlign w:val="center"/>
            <w:hideMark/>
          </w:tcPr>
          <w:p w:rsidR="00EA4DC7" w:rsidRPr="00074AEB" w:rsidRDefault="00EA4DC7" w:rsidP="00EA4DC7">
            <w:r w:rsidRPr="00074AEB">
              <w:t>TOTAL GENERAL H.T</w:t>
            </w:r>
          </w:p>
        </w:tc>
        <w:tc>
          <w:tcPr>
            <w:tcW w:w="2580" w:type="dxa"/>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EA4DC7" w:rsidRPr="00074AEB" w:rsidRDefault="00EA4DC7" w:rsidP="00EA4DC7">
            <w:r w:rsidRPr="00074AEB">
              <w:t> </w:t>
            </w:r>
          </w:p>
        </w:tc>
        <w:tc>
          <w:tcPr>
            <w:tcW w:w="1480" w:type="dxa"/>
            <w:tcBorders>
              <w:top w:val="nil"/>
              <w:left w:val="nil"/>
              <w:bottom w:val="single" w:sz="4" w:space="0" w:color="auto"/>
              <w:right w:val="single" w:sz="4" w:space="0" w:color="auto"/>
            </w:tcBorders>
            <w:noWrap/>
            <w:vAlign w:val="center"/>
            <w:hideMark/>
          </w:tcPr>
          <w:p w:rsidR="00EA4DC7" w:rsidRPr="00074AEB" w:rsidRDefault="00EA4DC7" w:rsidP="00EA4DC7">
            <w:r w:rsidRPr="00074AEB">
              <w:t> </w:t>
            </w:r>
          </w:p>
        </w:tc>
      </w:tr>
      <w:tr w:rsidR="00EA4DC7" w:rsidRPr="00074AEB" w:rsidTr="00EA4DC7">
        <w:trPr>
          <w:trHeight w:val="330"/>
        </w:trPr>
        <w:tc>
          <w:tcPr>
            <w:tcW w:w="640" w:type="dxa"/>
            <w:tcBorders>
              <w:top w:val="nil"/>
              <w:left w:val="single" w:sz="8" w:space="0" w:color="auto"/>
              <w:bottom w:val="nil"/>
              <w:right w:val="single" w:sz="8" w:space="0" w:color="auto"/>
            </w:tcBorders>
            <w:shd w:val="clear" w:color="auto" w:fill="FFFFFF"/>
            <w:noWrap/>
            <w:vAlign w:val="center"/>
            <w:hideMark/>
          </w:tcPr>
          <w:p w:rsidR="00EA4DC7" w:rsidRPr="00074AEB" w:rsidRDefault="00EA4DC7" w:rsidP="00EA4DC7">
            <w:r w:rsidRPr="00074AEB">
              <w:t> </w:t>
            </w:r>
          </w:p>
        </w:tc>
        <w:tc>
          <w:tcPr>
            <w:tcW w:w="5260"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EA4DC7" w:rsidRPr="00074AEB" w:rsidRDefault="00EA4DC7" w:rsidP="00EA4DC7">
            <w:r w:rsidRPr="00074AEB">
              <w:t xml:space="preserve">  T V A ( 19,25%)</w:t>
            </w: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A4DC7" w:rsidRPr="00074AEB" w:rsidRDefault="00EA4DC7" w:rsidP="00EA4DC7"/>
        </w:tc>
        <w:tc>
          <w:tcPr>
            <w:tcW w:w="1480" w:type="dxa"/>
            <w:tcBorders>
              <w:top w:val="nil"/>
              <w:left w:val="nil"/>
              <w:bottom w:val="single" w:sz="4" w:space="0" w:color="auto"/>
              <w:right w:val="single" w:sz="4" w:space="0" w:color="auto"/>
            </w:tcBorders>
            <w:noWrap/>
            <w:vAlign w:val="bottom"/>
            <w:hideMark/>
          </w:tcPr>
          <w:p w:rsidR="00EA4DC7" w:rsidRPr="00074AEB" w:rsidRDefault="00EA4DC7" w:rsidP="00EA4DC7">
            <w:r w:rsidRPr="00074AEB">
              <w:t> </w:t>
            </w:r>
          </w:p>
        </w:tc>
      </w:tr>
      <w:tr w:rsidR="00EA4DC7" w:rsidRPr="00074AEB" w:rsidTr="00EA4DC7">
        <w:trPr>
          <w:trHeight w:val="345"/>
        </w:trPr>
        <w:tc>
          <w:tcPr>
            <w:tcW w:w="640" w:type="dxa"/>
            <w:tcBorders>
              <w:top w:val="nil"/>
              <w:left w:val="single" w:sz="8" w:space="0" w:color="auto"/>
              <w:bottom w:val="nil"/>
              <w:right w:val="single" w:sz="8" w:space="0" w:color="auto"/>
            </w:tcBorders>
            <w:shd w:val="clear" w:color="auto" w:fill="FFFFFF"/>
            <w:noWrap/>
            <w:vAlign w:val="center"/>
            <w:hideMark/>
          </w:tcPr>
          <w:p w:rsidR="00EA4DC7" w:rsidRPr="00074AEB" w:rsidRDefault="00EA4DC7" w:rsidP="00EA4DC7">
            <w:r w:rsidRPr="00074AEB">
              <w:t> </w:t>
            </w:r>
          </w:p>
        </w:tc>
        <w:tc>
          <w:tcPr>
            <w:tcW w:w="5260"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EA4DC7" w:rsidRPr="00074AEB" w:rsidRDefault="00EA4DC7" w:rsidP="00EA4DC7">
            <w:r w:rsidRPr="00074AEB">
              <w:t>AIR  ( 2,2% ) OU  ( 5,5% )</w:t>
            </w: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A4DC7" w:rsidRPr="00074AEB" w:rsidRDefault="00EA4DC7" w:rsidP="00EA4DC7"/>
        </w:tc>
        <w:tc>
          <w:tcPr>
            <w:tcW w:w="1480" w:type="dxa"/>
            <w:tcBorders>
              <w:top w:val="nil"/>
              <w:left w:val="nil"/>
              <w:bottom w:val="single" w:sz="4" w:space="0" w:color="auto"/>
              <w:right w:val="single" w:sz="4" w:space="0" w:color="auto"/>
            </w:tcBorders>
            <w:noWrap/>
            <w:vAlign w:val="bottom"/>
            <w:hideMark/>
          </w:tcPr>
          <w:p w:rsidR="00EA4DC7" w:rsidRPr="00074AEB" w:rsidRDefault="00EA4DC7" w:rsidP="00EA4DC7">
            <w:r w:rsidRPr="00074AEB">
              <w:t> </w:t>
            </w:r>
          </w:p>
        </w:tc>
      </w:tr>
      <w:tr w:rsidR="00EA4DC7" w:rsidRPr="00074AEB" w:rsidTr="00EA4DC7">
        <w:trPr>
          <w:trHeight w:val="375"/>
        </w:trPr>
        <w:tc>
          <w:tcPr>
            <w:tcW w:w="640" w:type="dxa"/>
            <w:tcBorders>
              <w:top w:val="nil"/>
              <w:left w:val="single" w:sz="8" w:space="0" w:color="auto"/>
              <w:bottom w:val="nil"/>
              <w:right w:val="single" w:sz="8" w:space="0" w:color="auto"/>
            </w:tcBorders>
            <w:shd w:val="clear" w:color="auto" w:fill="FFFFFF"/>
            <w:noWrap/>
            <w:vAlign w:val="center"/>
            <w:hideMark/>
          </w:tcPr>
          <w:p w:rsidR="00EA4DC7" w:rsidRPr="00074AEB" w:rsidRDefault="00EA4DC7" w:rsidP="00EA4DC7">
            <w:r w:rsidRPr="00074AEB">
              <w:t> </w:t>
            </w:r>
          </w:p>
        </w:tc>
        <w:tc>
          <w:tcPr>
            <w:tcW w:w="5260" w:type="dxa"/>
            <w:gridSpan w:val="2"/>
            <w:tcBorders>
              <w:top w:val="single" w:sz="4" w:space="0" w:color="auto"/>
              <w:left w:val="nil"/>
              <w:bottom w:val="single" w:sz="4" w:space="0" w:color="auto"/>
              <w:right w:val="single" w:sz="4" w:space="0" w:color="000000"/>
            </w:tcBorders>
            <w:shd w:val="clear" w:color="auto" w:fill="FFFFFF"/>
            <w:vAlign w:val="center"/>
            <w:hideMark/>
          </w:tcPr>
          <w:p w:rsidR="00EA4DC7" w:rsidRPr="00074AEB" w:rsidRDefault="00EA4DC7" w:rsidP="00EA4DC7">
            <w:r w:rsidRPr="00074AEB">
              <w:t>MONTANT TTC</w:t>
            </w: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A4DC7" w:rsidRPr="00074AEB" w:rsidRDefault="00EA4DC7" w:rsidP="00EA4DC7"/>
        </w:tc>
        <w:tc>
          <w:tcPr>
            <w:tcW w:w="1480" w:type="dxa"/>
            <w:tcBorders>
              <w:top w:val="nil"/>
              <w:left w:val="nil"/>
              <w:bottom w:val="single" w:sz="4" w:space="0" w:color="auto"/>
              <w:right w:val="single" w:sz="4" w:space="0" w:color="auto"/>
            </w:tcBorders>
            <w:noWrap/>
            <w:vAlign w:val="bottom"/>
            <w:hideMark/>
          </w:tcPr>
          <w:p w:rsidR="00EA4DC7" w:rsidRPr="00074AEB" w:rsidRDefault="00EA4DC7" w:rsidP="00EA4DC7">
            <w:r w:rsidRPr="00074AEB">
              <w:t> </w:t>
            </w:r>
          </w:p>
        </w:tc>
      </w:tr>
      <w:tr w:rsidR="00EA4DC7" w:rsidRPr="00074AEB" w:rsidTr="00EA4DC7">
        <w:trPr>
          <w:trHeight w:val="390"/>
        </w:trPr>
        <w:tc>
          <w:tcPr>
            <w:tcW w:w="640" w:type="dxa"/>
            <w:tcBorders>
              <w:top w:val="nil"/>
              <w:left w:val="single" w:sz="8" w:space="0" w:color="auto"/>
              <w:bottom w:val="single" w:sz="8" w:space="0" w:color="auto"/>
              <w:right w:val="single" w:sz="8" w:space="0" w:color="auto"/>
            </w:tcBorders>
            <w:shd w:val="clear" w:color="auto" w:fill="FFFFFF"/>
            <w:noWrap/>
            <w:vAlign w:val="center"/>
            <w:hideMark/>
          </w:tcPr>
          <w:p w:rsidR="00EA4DC7" w:rsidRPr="00074AEB" w:rsidRDefault="00EA4DC7" w:rsidP="00EA4DC7">
            <w:r w:rsidRPr="00074AEB">
              <w:t> </w:t>
            </w:r>
          </w:p>
        </w:tc>
        <w:tc>
          <w:tcPr>
            <w:tcW w:w="5260" w:type="dxa"/>
            <w:gridSpan w:val="2"/>
            <w:tcBorders>
              <w:top w:val="single" w:sz="4" w:space="0" w:color="auto"/>
              <w:left w:val="nil"/>
              <w:bottom w:val="single" w:sz="8" w:space="0" w:color="auto"/>
              <w:right w:val="single" w:sz="4" w:space="0" w:color="000000"/>
            </w:tcBorders>
            <w:shd w:val="clear" w:color="auto" w:fill="FFFFFF"/>
            <w:vAlign w:val="center"/>
            <w:hideMark/>
          </w:tcPr>
          <w:p w:rsidR="00EA4DC7" w:rsidRPr="00074AEB" w:rsidRDefault="00EA4DC7" w:rsidP="00EA4DC7">
            <w:r w:rsidRPr="00074AEB">
              <w:t>NET A MANDATER</w:t>
            </w: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A4DC7" w:rsidRPr="00074AEB" w:rsidRDefault="00EA4DC7" w:rsidP="00EA4DC7"/>
        </w:tc>
        <w:tc>
          <w:tcPr>
            <w:tcW w:w="1480" w:type="dxa"/>
            <w:tcBorders>
              <w:top w:val="nil"/>
              <w:left w:val="nil"/>
              <w:bottom w:val="single" w:sz="4" w:space="0" w:color="auto"/>
              <w:right w:val="single" w:sz="4" w:space="0" w:color="auto"/>
            </w:tcBorders>
            <w:noWrap/>
            <w:vAlign w:val="bottom"/>
            <w:hideMark/>
          </w:tcPr>
          <w:p w:rsidR="00EA4DC7" w:rsidRPr="00074AEB" w:rsidRDefault="00EA4DC7" w:rsidP="00EA4DC7">
            <w:r w:rsidRPr="00074AEB">
              <w:t> </w:t>
            </w:r>
          </w:p>
        </w:tc>
      </w:tr>
      <w:tr w:rsidR="00EA4DC7" w:rsidRPr="00074AEB" w:rsidTr="00EA4DC7">
        <w:trPr>
          <w:trHeight w:val="570"/>
        </w:trPr>
        <w:tc>
          <w:tcPr>
            <w:tcW w:w="9960" w:type="dxa"/>
            <w:gridSpan w:val="6"/>
            <w:tcBorders>
              <w:top w:val="nil"/>
              <w:left w:val="single" w:sz="4" w:space="0" w:color="auto"/>
              <w:bottom w:val="nil"/>
              <w:right w:val="nil"/>
            </w:tcBorders>
            <w:shd w:val="clear" w:color="auto" w:fill="FFFFFF"/>
            <w:vAlign w:val="center"/>
            <w:hideMark/>
          </w:tcPr>
          <w:p w:rsidR="00EA4DC7" w:rsidRPr="00074AEB" w:rsidRDefault="00EA4DC7" w:rsidP="00EA4DC7">
            <w:r w:rsidRPr="00074AEB">
              <w:t>Arrêté le présent devis à la somme TTC de :      Franc CFA</w:t>
            </w:r>
          </w:p>
        </w:tc>
      </w:tr>
      <w:tr w:rsidR="00EA4DC7" w:rsidRPr="00074AEB" w:rsidTr="00EA4DC7">
        <w:trPr>
          <w:trHeight w:val="315"/>
        </w:trPr>
        <w:tc>
          <w:tcPr>
            <w:tcW w:w="640" w:type="dxa"/>
            <w:shd w:val="clear" w:color="auto" w:fill="FFFFFF"/>
            <w:noWrap/>
            <w:vAlign w:val="center"/>
            <w:hideMark/>
          </w:tcPr>
          <w:p w:rsidR="00EA4DC7" w:rsidRPr="00074AEB" w:rsidRDefault="00EA4DC7" w:rsidP="00EA4DC7">
            <w:r w:rsidRPr="00074AEB">
              <w:t> </w:t>
            </w:r>
          </w:p>
        </w:tc>
        <w:tc>
          <w:tcPr>
            <w:tcW w:w="4240" w:type="dxa"/>
            <w:shd w:val="clear" w:color="auto" w:fill="FFFFFF"/>
            <w:vAlign w:val="center"/>
            <w:hideMark/>
          </w:tcPr>
          <w:p w:rsidR="00EA4DC7" w:rsidRPr="00074AEB" w:rsidRDefault="00EA4DC7" w:rsidP="00EA4DC7">
            <w:r w:rsidRPr="00074AEB">
              <w:t> </w:t>
            </w:r>
          </w:p>
        </w:tc>
        <w:tc>
          <w:tcPr>
            <w:tcW w:w="1020" w:type="dxa"/>
            <w:shd w:val="clear" w:color="auto" w:fill="FFFFFF"/>
            <w:noWrap/>
            <w:vAlign w:val="bottom"/>
            <w:hideMark/>
          </w:tcPr>
          <w:p w:rsidR="00EA4DC7" w:rsidRPr="00074AEB" w:rsidRDefault="00EA4DC7" w:rsidP="00EA4DC7">
            <w:r w:rsidRPr="00074AEB">
              <w:t> </w:t>
            </w:r>
          </w:p>
        </w:tc>
        <w:tc>
          <w:tcPr>
            <w:tcW w:w="1360" w:type="dxa"/>
            <w:noWrap/>
            <w:vAlign w:val="bottom"/>
            <w:hideMark/>
          </w:tcPr>
          <w:p w:rsidR="00EA4DC7" w:rsidRPr="00074AEB" w:rsidRDefault="00EA4DC7" w:rsidP="00EA4DC7"/>
        </w:tc>
        <w:tc>
          <w:tcPr>
            <w:tcW w:w="1220" w:type="dxa"/>
            <w:noWrap/>
            <w:vAlign w:val="bottom"/>
            <w:hideMark/>
          </w:tcPr>
          <w:p w:rsidR="00EA4DC7" w:rsidRPr="00074AEB" w:rsidRDefault="00EA4DC7" w:rsidP="00EA4DC7"/>
        </w:tc>
        <w:tc>
          <w:tcPr>
            <w:tcW w:w="1480" w:type="dxa"/>
            <w:noWrap/>
            <w:vAlign w:val="bottom"/>
            <w:hideMark/>
          </w:tcPr>
          <w:p w:rsidR="00EA4DC7" w:rsidRPr="00074AEB" w:rsidRDefault="00EA4DC7" w:rsidP="00EA4DC7"/>
        </w:tc>
      </w:tr>
    </w:tbl>
    <w:p w:rsidR="00EA4DC7" w:rsidRPr="00074AEB" w:rsidRDefault="00EA4DC7" w:rsidP="00EA4DC7"/>
    <w:p w:rsidR="00EA4DC7" w:rsidRPr="00074AEB" w:rsidRDefault="00EA4DC7" w:rsidP="00EA4DC7"/>
    <w:p w:rsidR="00EA4DC7" w:rsidRPr="00074AEB" w:rsidRDefault="00EA4DC7" w:rsidP="00EA4DC7"/>
    <w:p w:rsidR="00B87893" w:rsidRDefault="00B87893" w:rsidP="00B374B9">
      <w:pPr>
        <w:rPr>
          <w:b/>
          <w:sz w:val="26"/>
          <w:szCs w:val="26"/>
        </w:rPr>
      </w:pPr>
    </w:p>
    <w:p w:rsidR="00B87893" w:rsidRDefault="00B87893" w:rsidP="00B374B9">
      <w:pPr>
        <w:rPr>
          <w:b/>
          <w:sz w:val="26"/>
          <w:szCs w:val="26"/>
        </w:rPr>
      </w:pPr>
    </w:p>
    <w:p w:rsidR="00B87893" w:rsidRDefault="00B87893" w:rsidP="00B374B9">
      <w:pPr>
        <w:rPr>
          <w:b/>
          <w:sz w:val="26"/>
          <w:szCs w:val="26"/>
        </w:rPr>
      </w:pPr>
    </w:p>
    <w:p w:rsidR="00B87893" w:rsidRDefault="00B87893" w:rsidP="00B374B9">
      <w:pPr>
        <w:rPr>
          <w:b/>
          <w:sz w:val="26"/>
          <w:szCs w:val="26"/>
        </w:rPr>
      </w:pPr>
    </w:p>
    <w:p w:rsidR="00554190" w:rsidRDefault="00554190" w:rsidP="00B374B9">
      <w:pPr>
        <w:rPr>
          <w:b/>
          <w:sz w:val="26"/>
          <w:szCs w:val="26"/>
        </w:rPr>
      </w:pPr>
    </w:p>
    <w:p w:rsidR="00554190" w:rsidRDefault="00554190" w:rsidP="00B374B9">
      <w:pPr>
        <w:rPr>
          <w:b/>
          <w:sz w:val="26"/>
          <w:szCs w:val="26"/>
        </w:rPr>
      </w:pPr>
    </w:p>
    <w:p w:rsidR="00554190" w:rsidRDefault="00554190" w:rsidP="00B374B9">
      <w:pPr>
        <w:rPr>
          <w:b/>
          <w:sz w:val="26"/>
          <w:szCs w:val="26"/>
        </w:rPr>
      </w:pPr>
    </w:p>
    <w:p w:rsidR="00554190" w:rsidRDefault="00554190" w:rsidP="00B374B9">
      <w:pPr>
        <w:rPr>
          <w:b/>
          <w:sz w:val="26"/>
          <w:szCs w:val="26"/>
        </w:rPr>
      </w:pPr>
    </w:p>
    <w:p w:rsidR="00554190" w:rsidRDefault="00554190" w:rsidP="00B374B9">
      <w:pPr>
        <w:rPr>
          <w:b/>
          <w:sz w:val="26"/>
          <w:szCs w:val="26"/>
        </w:rPr>
      </w:pPr>
    </w:p>
    <w:p w:rsidR="00554190" w:rsidRDefault="00554190" w:rsidP="00B374B9">
      <w:pPr>
        <w:rPr>
          <w:b/>
          <w:sz w:val="26"/>
          <w:szCs w:val="26"/>
        </w:rPr>
      </w:pPr>
    </w:p>
    <w:p w:rsidR="00554190" w:rsidRDefault="00554190" w:rsidP="00B374B9">
      <w:pPr>
        <w:rPr>
          <w:b/>
          <w:sz w:val="26"/>
          <w:szCs w:val="26"/>
        </w:rPr>
      </w:pPr>
    </w:p>
    <w:p w:rsidR="00554190" w:rsidRDefault="00554190" w:rsidP="00B374B9">
      <w:pPr>
        <w:rPr>
          <w:b/>
          <w:sz w:val="26"/>
          <w:szCs w:val="26"/>
        </w:rPr>
      </w:pPr>
    </w:p>
    <w:p w:rsidR="00554190" w:rsidRDefault="00554190" w:rsidP="00B374B9">
      <w:pPr>
        <w:rPr>
          <w:b/>
          <w:sz w:val="26"/>
          <w:szCs w:val="26"/>
        </w:rPr>
      </w:pPr>
    </w:p>
    <w:p w:rsidR="00B87893" w:rsidRDefault="00B87893" w:rsidP="00B374B9">
      <w:pPr>
        <w:rPr>
          <w:b/>
          <w:sz w:val="26"/>
          <w:szCs w:val="26"/>
        </w:rPr>
      </w:pPr>
    </w:p>
    <w:p w:rsidR="00B87893" w:rsidRDefault="00B87893" w:rsidP="00B374B9">
      <w:pPr>
        <w:rPr>
          <w:b/>
          <w:sz w:val="26"/>
          <w:szCs w:val="26"/>
        </w:rPr>
      </w:pPr>
    </w:p>
    <w:p w:rsidR="00B87893" w:rsidRDefault="00B87893" w:rsidP="00B374B9">
      <w:pPr>
        <w:rPr>
          <w:b/>
          <w:sz w:val="26"/>
          <w:szCs w:val="26"/>
        </w:rPr>
      </w:pPr>
    </w:p>
    <w:p w:rsidR="00B87893" w:rsidRDefault="00B87893" w:rsidP="00B374B9">
      <w:pPr>
        <w:rPr>
          <w:b/>
          <w:sz w:val="26"/>
          <w:szCs w:val="26"/>
        </w:rPr>
      </w:pPr>
    </w:p>
    <w:p w:rsidR="009D2224" w:rsidRPr="00DB213B" w:rsidRDefault="009D2224" w:rsidP="009D2224">
      <w:pPr>
        <w:jc w:val="center"/>
        <w:rPr>
          <w:b/>
          <w:sz w:val="26"/>
          <w:szCs w:val="26"/>
        </w:rPr>
      </w:pPr>
      <w:r w:rsidRPr="00DB213B">
        <w:rPr>
          <w:b/>
          <w:sz w:val="26"/>
          <w:szCs w:val="26"/>
        </w:rPr>
        <w:t>Pièce N° 8 :</w:t>
      </w:r>
    </w:p>
    <w:p w:rsidR="009D2224" w:rsidRPr="00DB213B" w:rsidRDefault="00B329C4" w:rsidP="009D2224">
      <w:pPr>
        <w:rPr>
          <w:b/>
          <w:sz w:val="26"/>
          <w:szCs w:val="26"/>
        </w:rPr>
      </w:pPr>
      <w:r>
        <w:rPr>
          <w:b/>
          <w:noProof/>
          <w:sz w:val="26"/>
          <w:szCs w:val="26"/>
          <w:lang w:val="fr-FR"/>
        </w:rPr>
        <mc:AlternateContent>
          <mc:Choice Requires="wps">
            <w:drawing>
              <wp:anchor distT="0" distB="0" distL="114300" distR="114300" simplePos="0" relativeHeight="251663360" behindDoc="1" locked="0" layoutInCell="1" allowOverlap="1">
                <wp:simplePos x="0" y="0"/>
                <wp:positionH relativeFrom="column">
                  <wp:posOffset>548005</wp:posOffset>
                </wp:positionH>
                <wp:positionV relativeFrom="paragraph">
                  <wp:posOffset>154305</wp:posOffset>
                </wp:positionV>
                <wp:extent cx="5041900" cy="842645"/>
                <wp:effectExtent l="76200" t="76200" r="25400" b="14605"/>
                <wp:wrapNone/>
                <wp:docPr id="9"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0" cy="842645"/>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E4811C" id="AutoShape 72" o:spid="_x0000_s1026" style="position:absolute;margin-left:43.15pt;margin-top:12.15pt;width:397pt;height:6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">
                <v:shadow on="t" opacity=".5" offset="-6pt,-6pt"/>
                <v:path arrowok="t"/>
              </v:roundrect>
            </w:pict>
          </mc:Fallback>
        </mc:AlternateContent>
      </w:r>
    </w:p>
    <w:p w:rsidR="009D2224" w:rsidRPr="00DB213B" w:rsidRDefault="009D2224" w:rsidP="009D2224">
      <w:pPr>
        <w:jc w:val="center"/>
        <w:rPr>
          <w:b/>
          <w:sz w:val="26"/>
          <w:szCs w:val="26"/>
        </w:rPr>
      </w:pPr>
      <w:r w:rsidRPr="00DB213B">
        <w:rPr>
          <w:b/>
          <w:sz w:val="26"/>
          <w:szCs w:val="26"/>
        </w:rPr>
        <w:t xml:space="preserve">CADRE DU SOUS-DETAIL DES </w:t>
      </w:r>
    </w:p>
    <w:p w:rsidR="009D2224" w:rsidRPr="00DB213B" w:rsidRDefault="009D2224" w:rsidP="009D2224">
      <w:pPr>
        <w:jc w:val="center"/>
        <w:rPr>
          <w:b/>
          <w:sz w:val="26"/>
          <w:szCs w:val="26"/>
        </w:rPr>
      </w:pPr>
      <w:r w:rsidRPr="00DB213B">
        <w:rPr>
          <w:b/>
          <w:sz w:val="26"/>
          <w:szCs w:val="26"/>
        </w:rPr>
        <w:t>PRIX UNITAIRES</w:t>
      </w:r>
    </w:p>
    <w:p w:rsidR="009D2224" w:rsidRPr="00DB213B" w:rsidRDefault="009D2224" w:rsidP="009D2224">
      <w:pPr>
        <w:jc w:val="center"/>
        <w:rPr>
          <w:sz w:val="26"/>
          <w:szCs w:val="26"/>
        </w:rPr>
      </w:pPr>
    </w:p>
    <w:p w:rsidR="002003B2" w:rsidRPr="00DB213B" w:rsidRDefault="002003B2">
      <w:pPr>
        <w:rPr>
          <w:sz w:val="26"/>
          <w:szCs w:val="26"/>
        </w:rPr>
      </w:pPr>
    </w:p>
    <w:p w:rsidR="002003B2" w:rsidRPr="00DB213B" w:rsidRDefault="002003B2">
      <w:pPr>
        <w:rPr>
          <w:sz w:val="26"/>
          <w:szCs w:val="26"/>
        </w:rPr>
      </w:pPr>
    </w:p>
    <w:p w:rsidR="002003B2" w:rsidRPr="00DB213B" w:rsidRDefault="002003B2">
      <w:pPr>
        <w:rPr>
          <w:sz w:val="26"/>
          <w:szCs w:val="26"/>
        </w:rPr>
      </w:pPr>
    </w:p>
    <w:p w:rsidR="002003B2" w:rsidRPr="00DB213B" w:rsidRDefault="002003B2">
      <w:pPr>
        <w:rPr>
          <w:sz w:val="26"/>
          <w:szCs w:val="26"/>
        </w:rPr>
      </w:pPr>
    </w:p>
    <w:p w:rsidR="009D2224" w:rsidRPr="00DB213B" w:rsidRDefault="009D2224">
      <w:pPr>
        <w:rPr>
          <w:sz w:val="26"/>
          <w:szCs w:val="26"/>
        </w:rPr>
      </w:pPr>
    </w:p>
    <w:p w:rsidR="009D2224" w:rsidRPr="00DB213B" w:rsidRDefault="009D2224">
      <w:pPr>
        <w:rPr>
          <w:sz w:val="26"/>
          <w:szCs w:val="26"/>
        </w:rPr>
      </w:pPr>
    </w:p>
    <w:p w:rsidR="009D2224" w:rsidRPr="00DB213B" w:rsidRDefault="009D2224">
      <w:pPr>
        <w:rPr>
          <w:sz w:val="26"/>
          <w:szCs w:val="26"/>
        </w:rPr>
      </w:pPr>
    </w:p>
    <w:p w:rsidR="009D2224" w:rsidRPr="00DB213B" w:rsidRDefault="009D2224">
      <w:pPr>
        <w:rPr>
          <w:sz w:val="26"/>
          <w:szCs w:val="26"/>
        </w:rPr>
      </w:pPr>
    </w:p>
    <w:p w:rsidR="009D2224" w:rsidRPr="00DB213B" w:rsidRDefault="009D2224">
      <w:pPr>
        <w:rPr>
          <w:sz w:val="26"/>
          <w:szCs w:val="26"/>
        </w:rPr>
      </w:pPr>
    </w:p>
    <w:p w:rsidR="009D2224" w:rsidRPr="00DB213B" w:rsidRDefault="009D2224">
      <w:pPr>
        <w:rPr>
          <w:sz w:val="26"/>
          <w:szCs w:val="26"/>
        </w:rPr>
      </w:pPr>
    </w:p>
    <w:p w:rsidR="009D2224" w:rsidRPr="00DB213B" w:rsidRDefault="009D2224">
      <w:pPr>
        <w:rPr>
          <w:sz w:val="26"/>
          <w:szCs w:val="26"/>
        </w:rPr>
      </w:pPr>
    </w:p>
    <w:p w:rsidR="009D2224" w:rsidRPr="00DB213B" w:rsidRDefault="009D2224">
      <w:pPr>
        <w:rPr>
          <w:sz w:val="26"/>
          <w:szCs w:val="26"/>
        </w:rPr>
      </w:pPr>
    </w:p>
    <w:p w:rsidR="009D2224" w:rsidRPr="00DB213B" w:rsidRDefault="009D2224">
      <w:pPr>
        <w:rPr>
          <w:sz w:val="26"/>
          <w:szCs w:val="26"/>
        </w:rPr>
      </w:pPr>
    </w:p>
    <w:p w:rsidR="007E31CD" w:rsidRPr="00DB213B" w:rsidRDefault="007E31CD" w:rsidP="00726A4D">
      <w:pPr>
        <w:pStyle w:val="Titre5"/>
        <w:tabs>
          <w:tab w:val="left" w:pos="932"/>
        </w:tabs>
        <w:spacing w:before="0" w:after="0"/>
        <w:rPr>
          <w:b w:val="0"/>
          <w:bCs w:val="0"/>
          <w:i w:val="0"/>
          <w:iCs w:val="0"/>
        </w:rPr>
      </w:pPr>
    </w:p>
    <w:p w:rsidR="00726A4D" w:rsidRPr="00DB213B" w:rsidRDefault="00726A4D" w:rsidP="00726A4D">
      <w:pPr>
        <w:rPr>
          <w:sz w:val="26"/>
          <w:szCs w:val="26"/>
        </w:rPr>
      </w:pPr>
    </w:p>
    <w:p w:rsidR="00726A4D" w:rsidRPr="00DB213B" w:rsidRDefault="00726A4D" w:rsidP="00726A4D">
      <w:pPr>
        <w:rPr>
          <w:sz w:val="26"/>
          <w:szCs w:val="26"/>
        </w:rPr>
      </w:pPr>
    </w:p>
    <w:p w:rsidR="00726A4D" w:rsidRPr="00DB213B" w:rsidRDefault="00726A4D" w:rsidP="00726A4D">
      <w:pPr>
        <w:rPr>
          <w:sz w:val="26"/>
          <w:szCs w:val="26"/>
        </w:rPr>
      </w:pPr>
    </w:p>
    <w:p w:rsidR="00726A4D" w:rsidRPr="00DB213B" w:rsidRDefault="00726A4D" w:rsidP="00726A4D">
      <w:pPr>
        <w:rPr>
          <w:sz w:val="26"/>
          <w:szCs w:val="26"/>
        </w:rPr>
      </w:pPr>
    </w:p>
    <w:p w:rsidR="00726A4D" w:rsidRPr="00DB213B" w:rsidRDefault="00726A4D" w:rsidP="00726A4D">
      <w:pPr>
        <w:rPr>
          <w:sz w:val="26"/>
          <w:szCs w:val="26"/>
        </w:rPr>
      </w:pPr>
    </w:p>
    <w:p w:rsidR="001E071C" w:rsidRPr="00DB213B" w:rsidRDefault="001E071C">
      <w:pPr>
        <w:rPr>
          <w:b/>
          <w:bCs/>
          <w:i/>
          <w:iCs/>
          <w:sz w:val="26"/>
          <w:szCs w:val="26"/>
          <w:lang w:val="fr-FR"/>
        </w:rPr>
      </w:pPr>
      <w:r w:rsidRPr="00DB213B">
        <w:rPr>
          <w:sz w:val="26"/>
          <w:szCs w:val="26"/>
          <w:lang w:val="fr-FR"/>
        </w:rPr>
        <w:br w:type="page"/>
      </w:r>
    </w:p>
    <w:p w:rsidR="009D2224" w:rsidRPr="00DB213B" w:rsidRDefault="009D2224" w:rsidP="00965EC7">
      <w:pPr>
        <w:pStyle w:val="Titre5"/>
        <w:spacing w:before="0" w:after="0"/>
        <w:ind w:left="1440" w:firstLine="720"/>
        <w:rPr>
          <w:lang w:val="fr-FR"/>
        </w:rPr>
      </w:pPr>
      <w:r w:rsidRPr="00DB213B">
        <w:rPr>
          <w:lang w:val="fr-FR"/>
        </w:rPr>
        <w:lastRenderedPageBreak/>
        <w:t>SOUS – DETAIL DES PRIX UNITAIRES</w:t>
      </w:r>
    </w:p>
    <w:p w:rsidR="009D2224" w:rsidRPr="00DB213B" w:rsidRDefault="009D2224" w:rsidP="009D2224">
      <w:pPr>
        <w:rPr>
          <w:sz w:val="26"/>
          <w:szCs w:val="26"/>
        </w:rPr>
      </w:pPr>
    </w:p>
    <w:tbl>
      <w:tblPr>
        <w:tblW w:w="9709" w:type="dxa"/>
        <w:jc w:val="center"/>
        <w:tblCellMar>
          <w:left w:w="0" w:type="dxa"/>
          <w:right w:w="0" w:type="dxa"/>
        </w:tblCellMar>
        <w:tblLook w:val="0000" w:firstRow="0" w:lastRow="0" w:firstColumn="0" w:lastColumn="0" w:noHBand="0" w:noVBand="0"/>
      </w:tblPr>
      <w:tblGrid>
        <w:gridCol w:w="1069"/>
        <w:gridCol w:w="4067"/>
        <w:gridCol w:w="1685"/>
        <w:gridCol w:w="1615"/>
        <w:gridCol w:w="1406"/>
      </w:tblGrid>
      <w:tr w:rsidR="009D2224" w:rsidRPr="00DB213B" w:rsidTr="00CA7A6C">
        <w:trPr>
          <w:trHeight w:val="360"/>
          <w:jc w:val="center"/>
        </w:trPr>
        <w:tc>
          <w:tcPr>
            <w:tcW w:w="9709" w:type="dxa"/>
            <w:gridSpan w:val="5"/>
            <w:tcBorders>
              <w:top w:val="single" w:sz="12" w:space="0" w:color="auto"/>
              <w:left w:val="single" w:sz="12" w:space="0" w:color="auto"/>
              <w:bottom w:val="single" w:sz="8" w:space="0" w:color="auto"/>
              <w:right w:val="single" w:sz="12" w:space="0" w:color="000000"/>
            </w:tcBorders>
            <w:noWrap/>
            <w:tcMar>
              <w:top w:w="20" w:type="dxa"/>
              <w:left w:w="20" w:type="dxa"/>
              <w:bottom w:w="0" w:type="dxa"/>
              <w:right w:w="20" w:type="dxa"/>
            </w:tcMar>
            <w:vAlign w:val="center"/>
          </w:tcPr>
          <w:p w:rsidR="009D2224" w:rsidRPr="00DB213B" w:rsidRDefault="009D2224" w:rsidP="00CA7A6C">
            <w:pPr>
              <w:rPr>
                <w:b/>
                <w:bCs/>
                <w:sz w:val="26"/>
                <w:szCs w:val="26"/>
              </w:rPr>
            </w:pPr>
            <w:r w:rsidRPr="00DB213B">
              <w:rPr>
                <w:b/>
                <w:bCs/>
                <w:sz w:val="26"/>
                <w:szCs w:val="26"/>
              </w:rPr>
              <w:t xml:space="preserve">DESIGNATION : </w:t>
            </w:r>
          </w:p>
        </w:tc>
      </w:tr>
      <w:tr w:rsidR="009D2224" w:rsidRPr="00DB213B" w:rsidTr="00CA7A6C">
        <w:trPr>
          <w:trHeight w:val="330"/>
          <w:jc w:val="center"/>
        </w:trPr>
        <w:tc>
          <w:tcPr>
            <w:tcW w:w="1079" w:type="dxa"/>
            <w:tcBorders>
              <w:top w:val="nil"/>
              <w:left w:val="single" w:sz="12" w:space="0" w:color="auto"/>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b/>
                <w:bCs/>
                <w:sz w:val="26"/>
                <w:szCs w:val="26"/>
              </w:rPr>
            </w:pPr>
            <w:r w:rsidRPr="00DB213B">
              <w:rPr>
                <w:b/>
                <w:bCs/>
                <w:sz w:val="26"/>
                <w:szCs w:val="26"/>
              </w:rPr>
              <w:t>N° PRIX</w:t>
            </w:r>
          </w:p>
        </w:tc>
        <w:tc>
          <w:tcPr>
            <w:tcW w:w="41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b/>
                <w:bCs/>
                <w:sz w:val="26"/>
                <w:szCs w:val="26"/>
              </w:rPr>
            </w:pPr>
            <w:r w:rsidRPr="00DB213B">
              <w:rPr>
                <w:b/>
                <w:bCs/>
                <w:sz w:val="26"/>
                <w:szCs w:val="26"/>
              </w:rPr>
              <w:t>Rendement journalier</w:t>
            </w:r>
          </w:p>
        </w:tc>
        <w:tc>
          <w:tcPr>
            <w:tcW w:w="17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b/>
                <w:bCs/>
                <w:sz w:val="26"/>
                <w:szCs w:val="26"/>
              </w:rPr>
            </w:pPr>
            <w:r w:rsidRPr="00DB213B">
              <w:rPr>
                <w:b/>
                <w:bCs/>
                <w:sz w:val="26"/>
                <w:szCs w:val="26"/>
              </w:rPr>
              <w:t>Quantité totale</w:t>
            </w:r>
          </w:p>
        </w:tc>
        <w:tc>
          <w:tcPr>
            <w:tcW w:w="140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b/>
                <w:bCs/>
                <w:sz w:val="26"/>
                <w:szCs w:val="26"/>
              </w:rPr>
            </w:pPr>
            <w:r w:rsidRPr="00DB213B">
              <w:rPr>
                <w:b/>
                <w:bCs/>
                <w:sz w:val="26"/>
                <w:szCs w:val="26"/>
              </w:rPr>
              <w:t>Unité</w:t>
            </w:r>
          </w:p>
        </w:tc>
        <w:tc>
          <w:tcPr>
            <w:tcW w:w="1418" w:type="dxa"/>
            <w:tcBorders>
              <w:top w:val="nil"/>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center"/>
              <w:rPr>
                <w:b/>
                <w:bCs/>
                <w:sz w:val="26"/>
                <w:szCs w:val="26"/>
              </w:rPr>
            </w:pPr>
            <w:r w:rsidRPr="00DB213B">
              <w:rPr>
                <w:b/>
                <w:bCs/>
                <w:sz w:val="26"/>
                <w:szCs w:val="26"/>
              </w:rPr>
              <w:t>Durée activité</w:t>
            </w:r>
          </w:p>
        </w:tc>
      </w:tr>
      <w:tr w:rsidR="009D2224" w:rsidRPr="00DB213B" w:rsidTr="00CA7A6C">
        <w:trPr>
          <w:trHeight w:val="330"/>
          <w:jc w:val="center"/>
        </w:trPr>
        <w:tc>
          <w:tcPr>
            <w:tcW w:w="1079" w:type="dxa"/>
            <w:tcBorders>
              <w:top w:val="nil"/>
              <w:left w:val="single" w:sz="12" w:space="0" w:color="auto"/>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b/>
                <w:bCs/>
                <w:sz w:val="26"/>
                <w:szCs w:val="26"/>
              </w:rPr>
            </w:pPr>
          </w:p>
        </w:tc>
        <w:tc>
          <w:tcPr>
            <w:tcW w:w="41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b/>
                <w:bCs/>
                <w:sz w:val="26"/>
                <w:szCs w:val="26"/>
              </w:rPr>
            </w:pPr>
          </w:p>
        </w:tc>
        <w:tc>
          <w:tcPr>
            <w:tcW w:w="17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b/>
                <w:bCs/>
                <w:sz w:val="26"/>
                <w:szCs w:val="26"/>
              </w:rPr>
            </w:pPr>
          </w:p>
        </w:tc>
        <w:tc>
          <w:tcPr>
            <w:tcW w:w="140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b/>
                <w:bCs/>
                <w:sz w:val="26"/>
                <w:szCs w:val="26"/>
              </w:rPr>
            </w:pPr>
          </w:p>
        </w:tc>
        <w:tc>
          <w:tcPr>
            <w:tcW w:w="1418" w:type="dxa"/>
            <w:tcBorders>
              <w:top w:val="nil"/>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center"/>
              <w:rPr>
                <w:b/>
                <w:bCs/>
                <w:sz w:val="26"/>
                <w:szCs w:val="26"/>
              </w:rPr>
            </w:pPr>
          </w:p>
        </w:tc>
      </w:tr>
      <w:tr w:rsidR="009D2224" w:rsidRPr="00DB213B" w:rsidTr="00CA7A6C">
        <w:trPr>
          <w:cantSplit/>
          <w:trHeight w:val="345"/>
          <w:jc w:val="center"/>
        </w:trPr>
        <w:tc>
          <w:tcPr>
            <w:tcW w:w="1079" w:type="dxa"/>
            <w:vMerge w:val="restart"/>
            <w:tcBorders>
              <w:top w:val="nil"/>
              <w:left w:val="single" w:sz="12" w:space="0" w:color="auto"/>
              <w:bottom w:val="single" w:sz="4" w:space="0" w:color="auto"/>
              <w:right w:val="single" w:sz="4" w:space="0" w:color="auto"/>
            </w:tcBorders>
            <w:noWrap/>
            <w:tcMar>
              <w:top w:w="20" w:type="dxa"/>
              <w:left w:w="20" w:type="dxa"/>
              <w:bottom w:w="0" w:type="dxa"/>
              <w:right w:w="20" w:type="dxa"/>
            </w:tcMar>
            <w:textDirection w:val="btLr"/>
            <w:vAlign w:val="center"/>
          </w:tcPr>
          <w:p w:rsidR="009D2224" w:rsidRPr="00DB213B" w:rsidRDefault="009D2224" w:rsidP="00CA7A6C">
            <w:pPr>
              <w:jc w:val="center"/>
              <w:rPr>
                <w:b/>
                <w:bCs/>
                <w:sz w:val="26"/>
                <w:szCs w:val="26"/>
              </w:rPr>
            </w:pPr>
            <w:r w:rsidRPr="00DB213B">
              <w:rPr>
                <w:b/>
                <w:bCs/>
                <w:sz w:val="26"/>
                <w:szCs w:val="26"/>
              </w:rPr>
              <w:t>Main d'œuvre</w:t>
            </w:r>
          </w:p>
        </w:tc>
        <w:tc>
          <w:tcPr>
            <w:tcW w:w="4103" w:type="dxa"/>
            <w:tcBorders>
              <w:top w:val="nil"/>
              <w:left w:val="nil"/>
              <w:bottom w:val="nil"/>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CATEGORIE</w:t>
            </w:r>
          </w:p>
        </w:tc>
        <w:tc>
          <w:tcPr>
            <w:tcW w:w="1700" w:type="dxa"/>
            <w:tcBorders>
              <w:top w:val="nil"/>
              <w:left w:val="nil"/>
              <w:bottom w:val="nil"/>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Salaire journalier</w:t>
            </w:r>
          </w:p>
        </w:tc>
        <w:tc>
          <w:tcPr>
            <w:tcW w:w="1409" w:type="dxa"/>
            <w:tcBorders>
              <w:top w:val="nil"/>
              <w:left w:val="nil"/>
              <w:bottom w:val="nil"/>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Jours facturés</w:t>
            </w:r>
          </w:p>
        </w:tc>
        <w:tc>
          <w:tcPr>
            <w:tcW w:w="1418" w:type="dxa"/>
            <w:tcBorders>
              <w:top w:val="nil"/>
              <w:left w:val="nil"/>
              <w:bottom w:val="nil"/>
              <w:right w:val="single" w:sz="12"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Montant</w:t>
            </w:r>
          </w:p>
        </w:tc>
      </w:tr>
      <w:tr w:rsidR="009D2224" w:rsidRPr="00DB213B" w:rsidTr="00CA7A6C">
        <w:trPr>
          <w:cantSplit/>
          <w:trHeight w:val="330"/>
          <w:jc w:val="center"/>
        </w:trPr>
        <w:tc>
          <w:tcPr>
            <w:tcW w:w="1079" w:type="dxa"/>
            <w:vMerge/>
            <w:tcBorders>
              <w:top w:val="nil"/>
              <w:left w:val="single" w:sz="12" w:space="0" w:color="auto"/>
              <w:bottom w:val="single" w:sz="4" w:space="0" w:color="auto"/>
              <w:right w:val="single" w:sz="4" w:space="0" w:color="auto"/>
            </w:tcBorders>
            <w:vAlign w:val="center"/>
          </w:tcPr>
          <w:p w:rsidR="009D2224" w:rsidRPr="00DB213B" w:rsidRDefault="009D2224" w:rsidP="00CA7A6C">
            <w:pPr>
              <w:rPr>
                <w:b/>
                <w:bCs/>
                <w:sz w:val="26"/>
                <w:szCs w:val="26"/>
              </w:rPr>
            </w:pPr>
          </w:p>
        </w:tc>
        <w:tc>
          <w:tcPr>
            <w:tcW w:w="4103" w:type="dxa"/>
            <w:tcBorders>
              <w:top w:val="single" w:sz="8" w:space="0" w:color="auto"/>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700" w:type="dxa"/>
            <w:tcBorders>
              <w:top w:val="single" w:sz="8" w:space="0" w:color="auto"/>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c>
          <w:tcPr>
            <w:tcW w:w="1409" w:type="dxa"/>
            <w:tcBorders>
              <w:top w:val="single" w:sz="8" w:space="0" w:color="auto"/>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c>
          <w:tcPr>
            <w:tcW w:w="1418" w:type="dxa"/>
            <w:tcBorders>
              <w:top w:val="single" w:sz="8" w:space="0" w:color="auto"/>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r>
      <w:tr w:rsidR="009D2224" w:rsidRPr="00DB213B" w:rsidTr="00CA7A6C">
        <w:trPr>
          <w:cantSplit/>
          <w:trHeight w:val="330"/>
          <w:jc w:val="center"/>
        </w:trPr>
        <w:tc>
          <w:tcPr>
            <w:tcW w:w="1079" w:type="dxa"/>
            <w:vMerge/>
            <w:tcBorders>
              <w:top w:val="nil"/>
              <w:left w:val="single" w:sz="12" w:space="0" w:color="auto"/>
              <w:bottom w:val="single" w:sz="4" w:space="0" w:color="auto"/>
              <w:right w:val="single" w:sz="4" w:space="0" w:color="auto"/>
            </w:tcBorders>
            <w:vAlign w:val="center"/>
          </w:tcPr>
          <w:p w:rsidR="009D2224" w:rsidRPr="00DB213B" w:rsidRDefault="009D2224" w:rsidP="00CA7A6C">
            <w:pPr>
              <w:rPr>
                <w:b/>
                <w:bCs/>
                <w:sz w:val="26"/>
                <w:szCs w:val="26"/>
              </w:rPr>
            </w:pPr>
          </w:p>
        </w:tc>
        <w:tc>
          <w:tcPr>
            <w:tcW w:w="41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7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c>
          <w:tcPr>
            <w:tcW w:w="140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c>
          <w:tcPr>
            <w:tcW w:w="1418" w:type="dxa"/>
            <w:tcBorders>
              <w:top w:val="nil"/>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r>
      <w:tr w:rsidR="009D2224" w:rsidRPr="00DB213B" w:rsidTr="00CA7A6C">
        <w:trPr>
          <w:cantSplit/>
          <w:trHeight w:val="330"/>
          <w:jc w:val="center"/>
        </w:trPr>
        <w:tc>
          <w:tcPr>
            <w:tcW w:w="1079" w:type="dxa"/>
            <w:vMerge/>
            <w:tcBorders>
              <w:top w:val="nil"/>
              <w:left w:val="single" w:sz="12" w:space="0" w:color="auto"/>
              <w:bottom w:val="single" w:sz="4" w:space="0" w:color="auto"/>
              <w:right w:val="single" w:sz="4" w:space="0" w:color="auto"/>
            </w:tcBorders>
            <w:vAlign w:val="center"/>
          </w:tcPr>
          <w:p w:rsidR="009D2224" w:rsidRPr="00DB213B" w:rsidRDefault="009D2224" w:rsidP="00CA7A6C">
            <w:pPr>
              <w:rPr>
                <w:b/>
                <w:bCs/>
                <w:sz w:val="26"/>
                <w:szCs w:val="26"/>
              </w:rPr>
            </w:pPr>
          </w:p>
        </w:tc>
        <w:tc>
          <w:tcPr>
            <w:tcW w:w="41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7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40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418" w:type="dxa"/>
            <w:tcBorders>
              <w:top w:val="nil"/>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r>
      <w:tr w:rsidR="009D2224" w:rsidRPr="00DB213B" w:rsidTr="00CA7A6C">
        <w:trPr>
          <w:cantSplit/>
          <w:trHeight w:val="330"/>
          <w:jc w:val="center"/>
        </w:trPr>
        <w:tc>
          <w:tcPr>
            <w:tcW w:w="1079" w:type="dxa"/>
            <w:vMerge/>
            <w:tcBorders>
              <w:top w:val="nil"/>
              <w:left w:val="single" w:sz="12" w:space="0" w:color="auto"/>
              <w:bottom w:val="single" w:sz="4" w:space="0" w:color="auto"/>
              <w:right w:val="single" w:sz="4" w:space="0" w:color="auto"/>
            </w:tcBorders>
            <w:vAlign w:val="center"/>
          </w:tcPr>
          <w:p w:rsidR="009D2224" w:rsidRPr="00DB213B" w:rsidRDefault="009D2224" w:rsidP="00CA7A6C">
            <w:pPr>
              <w:rPr>
                <w:b/>
                <w:bCs/>
                <w:sz w:val="26"/>
                <w:szCs w:val="26"/>
              </w:rPr>
            </w:pPr>
          </w:p>
        </w:tc>
        <w:tc>
          <w:tcPr>
            <w:tcW w:w="41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7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40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418" w:type="dxa"/>
            <w:tcBorders>
              <w:top w:val="nil"/>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r>
      <w:tr w:rsidR="009D2224" w:rsidRPr="00DB213B" w:rsidTr="00CA7A6C">
        <w:trPr>
          <w:cantSplit/>
          <w:trHeight w:val="330"/>
          <w:jc w:val="center"/>
        </w:trPr>
        <w:tc>
          <w:tcPr>
            <w:tcW w:w="1079" w:type="dxa"/>
            <w:vMerge/>
            <w:tcBorders>
              <w:top w:val="nil"/>
              <w:left w:val="single" w:sz="12" w:space="0" w:color="auto"/>
              <w:bottom w:val="single" w:sz="4" w:space="0" w:color="auto"/>
              <w:right w:val="single" w:sz="4" w:space="0" w:color="auto"/>
            </w:tcBorders>
            <w:vAlign w:val="center"/>
          </w:tcPr>
          <w:p w:rsidR="009D2224" w:rsidRPr="00DB213B" w:rsidRDefault="009D2224" w:rsidP="00CA7A6C">
            <w:pPr>
              <w:rPr>
                <w:b/>
                <w:bCs/>
                <w:sz w:val="26"/>
                <w:szCs w:val="26"/>
              </w:rPr>
            </w:pPr>
          </w:p>
        </w:tc>
        <w:tc>
          <w:tcPr>
            <w:tcW w:w="41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7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40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418" w:type="dxa"/>
            <w:tcBorders>
              <w:top w:val="nil"/>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r>
      <w:tr w:rsidR="009D2224" w:rsidRPr="00DB213B" w:rsidTr="00CA7A6C">
        <w:trPr>
          <w:cantSplit/>
          <w:trHeight w:val="345"/>
          <w:jc w:val="center"/>
        </w:trPr>
        <w:tc>
          <w:tcPr>
            <w:tcW w:w="1079" w:type="dxa"/>
            <w:vMerge/>
            <w:tcBorders>
              <w:top w:val="nil"/>
              <w:left w:val="single" w:sz="12" w:space="0" w:color="auto"/>
              <w:bottom w:val="single" w:sz="4" w:space="0" w:color="auto"/>
              <w:right w:val="single" w:sz="4" w:space="0" w:color="auto"/>
            </w:tcBorders>
            <w:vAlign w:val="center"/>
          </w:tcPr>
          <w:p w:rsidR="009D2224" w:rsidRPr="00DB213B" w:rsidRDefault="009D2224" w:rsidP="00CA7A6C">
            <w:pPr>
              <w:rPr>
                <w:b/>
                <w:bCs/>
                <w:sz w:val="26"/>
                <w:szCs w:val="26"/>
              </w:rPr>
            </w:pPr>
          </w:p>
        </w:tc>
        <w:tc>
          <w:tcPr>
            <w:tcW w:w="7212" w:type="dxa"/>
            <w:gridSpan w:val="3"/>
            <w:tcBorders>
              <w:top w:val="single" w:sz="8" w:space="0" w:color="auto"/>
              <w:left w:val="nil"/>
              <w:bottom w:val="single" w:sz="8" w:space="0" w:color="auto"/>
              <w:right w:val="single" w:sz="4" w:space="0" w:color="000000"/>
            </w:tcBorders>
            <w:noWrap/>
            <w:tcMar>
              <w:top w:w="20" w:type="dxa"/>
              <w:left w:w="20" w:type="dxa"/>
              <w:bottom w:w="0" w:type="dxa"/>
              <w:right w:w="20" w:type="dxa"/>
            </w:tcMar>
            <w:vAlign w:val="center"/>
          </w:tcPr>
          <w:p w:rsidR="009D2224" w:rsidRPr="00DB213B" w:rsidRDefault="009D2224" w:rsidP="00CA7A6C">
            <w:pPr>
              <w:rPr>
                <w:b/>
                <w:bCs/>
                <w:sz w:val="26"/>
                <w:szCs w:val="26"/>
              </w:rPr>
            </w:pPr>
            <w:r w:rsidRPr="00DB213B">
              <w:rPr>
                <w:b/>
                <w:bCs/>
                <w:sz w:val="26"/>
                <w:szCs w:val="26"/>
              </w:rPr>
              <w:t xml:space="preserve">                                                                      TOTAL A</w:t>
            </w:r>
          </w:p>
        </w:tc>
        <w:tc>
          <w:tcPr>
            <w:tcW w:w="1418" w:type="dxa"/>
            <w:tcBorders>
              <w:top w:val="nil"/>
              <w:left w:val="nil"/>
              <w:bottom w:val="single" w:sz="8"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b/>
                <w:bCs/>
                <w:sz w:val="26"/>
                <w:szCs w:val="26"/>
              </w:rPr>
            </w:pPr>
          </w:p>
        </w:tc>
      </w:tr>
      <w:tr w:rsidR="009D2224" w:rsidRPr="00DB213B" w:rsidTr="00CA7A6C">
        <w:trPr>
          <w:cantSplit/>
          <w:trHeight w:val="345"/>
          <w:jc w:val="center"/>
        </w:trPr>
        <w:tc>
          <w:tcPr>
            <w:tcW w:w="1079" w:type="dxa"/>
            <w:vMerge w:val="restart"/>
            <w:tcBorders>
              <w:top w:val="single" w:sz="8" w:space="0" w:color="auto"/>
              <w:left w:val="single" w:sz="12" w:space="0" w:color="auto"/>
              <w:bottom w:val="single" w:sz="4" w:space="0" w:color="auto"/>
              <w:right w:val="single" w:sz="4" w:space="0" w:color="auto"/>
            </w:tcBorders>
            <w:noWrap/>
            <w:tcMar>
              <w:top w:w="20" w:type="dxa"/>
              <w:left w:w="20" w:type="dxa"/>
              <w:bottom w:w="0" w:type="dxa"/>
              <w:right w:w="20" w:type="dxa"/>
            </w:tcMar>
            <w:textDirection w:val="btLr"/>
            <w:vAlign w:val="center"/>
          </w:tcPr>
          <w:p w:rsidR="009D2224" w:rsidRPr="00DB213B" w:rsidRDefault="009D2224" w:rsidP="00CA7A6C">
            <w:pPr>
              <w:jc w:val="center"/>
              <w:rPr>
                <w:b/>
                <w:bCs/>
                <w:sz w:val="26"/>
                <w:szCs w:val="26"/>
              </w:rPr>
            </w:pPr>
            <w:r w:rsidRPr="00DB213B">
              <w:rPr>
                <w:b/>
                <w:bCs/>
                <w:sz w:val="26"/>
                <w:szCs w:val="26"/>
              </w:rPr>
              <w:t>Matériels et Engins</w:t>
            </w:r>
          </w:p>
        </w:tc>
        <w:tc>
          <w:tcPr>
            <w:tcW w:w="4103"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TYPE</w:t>
            </w:r>
          </w:p>
        </w:tc>
        <w:tc>
          <w:tcPr>
            <w:tcW w:w="1700"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Taux journalier</w:t>
            </w:r>
          </w:p>
        </w:tc>
        <w:tc>
          <w:tcPr>
            <w:tcW w:w="1409"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Jours facturés</w:t>
            </w:r>
          </w:p>
        </w:tc>
        <w:tc>
          <w:tcPr>
            <w:tcW w:w="1418" w:type="dxa"/>
            <w:tcBorders>
              <w:top w:val="nil"/>
              <w:left w:val="nil"/>
              <w:bottom w:val="single" w:sz="8"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Montant</w:t>
            </w:r>
          </w:p>
        </w:tc>
      </w:tr>
      <w:tr w:rsidR="009D2224" w:rsidRPr="00DB213B" w:rsidTr="00CA7A6C">
        <w:trPr>
          <w:cantSplit/>
          <w:trHeight w:val="330"/>
          <w:jc w:val="center"/>
        </w:trPr>
        <w:tc>
          <w:tcPr>
            <w:tcW w:w="1079" w:type="dxa"/>
            <w:vMerge/>
            <w:tcBorders>
              <w:top w:val="single" w:sz="8" w:space="0" w:color="auto"/>
              <w:left w:val="single" w:sz="12" w:space="0" w:color="auto"/>
              <w:bottom w:val="single" w:sz="4" w:space="0" w:color="auto"/>
              <w:right w:val="single" w:sz="4" w:space="0" w:color="auto"/>
            </w:tcBorders>
            <w:vAlign w:val="center"/>
          </w:tcPr>
          <w:p w:rsidR="009D2224" w:rsidRPr="00DB213B" w:rsidRDefault="009D2224" w:rsidP="00CA7A6C">
            <w:pPr>
              <w:rPr>
                <w:b/>
                <w:bCs/>
                <w:sz w:val="26"/>
                <w:szCs w:val="26"/>
              </w:rPr>
            </w:pPr>
          </w:p>
        </w:tc>
        <w:tc>
          <w:tcPr>
            <w:tcW w:w="41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7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c>
          <w:tcPr>
            <w:tcW w:w="140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c>
          <w:tcPr>
            <w:tcW w:w="1418" w:type="dxa"/>
            <w:tcBorders>
              <w:top w:val="nil"/>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r>
      <w:tr w:rsidR="009D2224" w:rsidRPr="00DB213B" w:rsidTr="00CA7A6C">
        <w:trPr>
          <w:cantSplit/>
          <w:trHeight w:val="330"/>
          <w:jc w:val="center"/>
        </w:trPr>
        <w:tc>
          <w:tcPr>
            <w:tcW w:w="1079" w:type="dxa"/>
            <w:vMerge/>
            <w:tcBorders>
              <w:top w:val="single" w:sz="8" w:space="0" w:color="auto"/>
              <w:left w:val="single" w:sz="12" w:space="0" w:color="auto"/>
              <w:bottom w:val="single" w:sz="4" w:space="0" w:color="auto"/>
              <w:right w:val="single" w:sz="4" w:space="0" w:color="auto"/>
            </w:tcBorders>
            <w:vAlign w:val="center"/>
          </w:tcPr>
          <w:p w:rsidR="009D2224" w:rsidRPr="00DB213B" w:rsidRDefault="009D2224" w:rsidP="00CA7A6C">
            <w:pPr>
              <w:rPr>
                <w:b/>
                <w:bCs/>
                <w:sz w:val="26"/>
                <w:szCs w:val="26"/>
              </w:rPr>
            </w:pPr>
          </w:p>
        </w:tc>
        <w:tc>
          <w:tcPr>
            <w:tcW w:w="41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7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c>
          <w:tcPr>
            <w:tcW w:w="140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c>
          <w:tcPr>
            <w:tcW w:w="1418" w:type="dxa"/>
            <w:tcBorders>
              <w:top w:val="nil"/>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r>
      <w:tr w:rsidR="009D2224" w:rsidRPr="00DB213B" w:rsidTr="00CA7A6C">
        <w:trPr>
          <w:cantSplit/>
          <w:trHeight w:val="330"/>
          <w:jc w:val="center"/>
        </w:trPr>
        <w:tc>
          <w:tcPr>
            <w:tcW w:w="1079" w:type="dxa"/>
            <w:vMerge/>
            <w:tcBorders>
              <w:top w:val="single" w:sz="8" w:space="0" w:color="auto"/>
              <w:left w:val="single" w:sz="12" w:space="0" w:color="auto"/>
              <w:bottom w:val="single" w:sz="4" w:space="0" w:color="auto"/>
              <w:right w:val="single" w:sz="4" w:space="0" w:color="auto"/>
            </w:tcBorders>
            <w:vAlign w:val="center"/>
          </w:tcPr>
          <w:p w:rsidR="009D2224" w:rsidRPr="00DB213B" w:rsidRDefault="009D2224" w:rsidP="00CA7A6C">
            <w:pPr>
              <w:rPr>
                <w:b/>
                <w:bCs/>
                <w:sz w:val="26"/>
                <w:szCs w:val="26"/>
              </w:rPr>
            </w:pPr>
          </w:p>
        </w:tc>
        <w:tc>
          <w:tcPr>
            <w:tcW w:w="41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7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c>
          <w:tcPr>
            <w:tcW w:w="140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c>
          <w:tcPr>
            <w:tcW w:w="1418" w:type="dxa"/>
            <w:tcBorders>
              <w:top w:val="nil"/>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r>
      <w:tr w:rsidR="009D2224" w:rsidRPr="00DB213B" w:rsidTr="00CA7A6C">
        <w:trPr>
          <w:cantSplit/>
          <w:trHeight w:val="330"/>
          <w:jc w:val="center"/>
        </w:trPr>
        <w:tc>
          <w:tcPr>
            <w:tcW w:w="1079" w:type="dxa"/>
            <w:vMerge/>
            <w:tcBorders>
              <w:top w:val="single" w:sz="8" w:space="0" w:color="auto"/>
              <w:left w:val="single" w:sz="12" w:space="0" w:color="auto"/>
              <w:bottom w:val="single" w:sz="4" w:space="0" w:color="auto"/>
              <w:right w:val="single" w:sz="4" w:space="0" w:color="auto"/>
            </w:tcBorders>
            <w:vAlign w:val="center"/>
          </w:tcPr>
          <w:p w:rsidR="009D2224" w:rsidRPr="00DB213B" w:rsidRDefault="009D2224" w:rsidP="00CA7A6C">
            <w:pPr>
              <w:rPr>
                <w:b/>
                <w:bCs/>
                <w:sz w:val="26"/>
                <w:szCs w:val="26"/>
              </w:rPr>
            </w:pPr>
          </w:p>
        </w:tc>
        <w:tc>
          <w:tcPr>
            <w:tcW w:w="41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7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c>
          <w:tcPr>
            <w:tcW w:w="140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c>
          <w:tcPr>
            <w:tcW w:w="1418" w:type="dxa"/>
            <w:tcBorders>
              <w:top w:val="nil"/>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r>
      <w:tr w:rsidR="009D2224" w:rsidRPr="00DB213B" w:rsidTr="00CA7A6C">
        <w:trPr>
          <w:cantSplit/>
          <w:trHeight w:val="330"/>
          <w:jc w:val="center"/>
        </w:trPr>
        <w:tc>
          <w:tcPr>
            <w:tcW w:w="1079" w:type="dxa"/>
            <w:vMerge/>
            <w:tcBorders>
              <w:top w:val="single" w:sz="8" w:space="0" w:color="auto"/>
              <w:left w:val="single" w:sz="12" w:space="0" w:color="auto"/>
              <w:bottom w:val="single" w:sz="4" w:space="0" w:color="auto"/>
              <w:right w:val="single" w:sz="4" w:space="0" w:color="auto"/>
            </w:tcBorders>
            <w:vAlign w:val="center"/>
          </w:tcPr>
          <w:p w:rsidR="009D2224" w:rsidRPr="00DB213B" w:rsidRDefault="009D2224" w:rsidP="00CA7A6C">
            <w:pPr>
              <w:rPr>
                <w:b/>
                <w:bCs/>
                <w:sz w:val="26"/>
                <w:szCs w:val="26"/>
              </w:rPr>
            </w:pPr>
          </w:p>
        </w:tc>
        <w:tc>
          <w:tcPr>
            <w:tcW w:w="41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7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c>
          <w:tcPr>
            <w:tcW w:w="140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c>
          <w:tcPr>
            <w:tcW w:w="1418" w:type="dxa"/>
            <w:tcBorders>
              <w:top w:val="nil"/>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r>
      <w:tr w:rsidR="009D2224" w:rsidRPr="00DB213B" w:rsidTr="00CA7A6C">
        <w:trPr>
          <w:cantSplit/>
          <w:trHeight w:val="345"/>
          <w:jc w:val="center"/>
        </w:trPr>
        <w:tc>
          <w:tcPr>
            <w:tcW w:w="1079" w:type="dxa"/>
            <w:vMerge/>
            <w:tcBorders>
              <w:top w:val="single" w:sz="8" w:space="0" w:color="auto"/>
              <w:left w:val="single" w:sz="12" w:space="0" w:color="auto"/>
              <w:bottom w:val="single" w:sz="4" w:space="0" w:color="auto"/>
              <w:right w:val="single" w:sz="4" w:space="0" w:color="auto"/>
            </w:tcBorders>
            <w:vAlign w:val="center"/>
          </w:tcPr>
          <w:p w:rsidR="009D2224" w:rsidRPr="00DB213B" w:rsidRDefault="009D2224" w:rsidP="00CA7A6C">
            <w:pPr>
              <w:rPr>
                <w:b/>
                <w:bCs/>
                <w:sz w:val="26"/>
                <w:szCs w:val="26"/>
              </w:rPr>
            </w:pPr>
          </w:p>
        </w:tc>
        <w:tc>
          <w:tcPr>
            <w:tcW w:w="7212" w:type="dxa"/>
            <w:gridSpan w:val="3"/>
            <w:tcBorders>
              <w:top w:val="single" w:sz="8" w:space="0" w:color="auto"/>
              <w:left w:val="nil"/>
              <w:bottom w:val="single" w:sz="8" w:space="0" w:color="auto"/>
              <w:right w:val="single" w:sz="4" w:space="0" w:color="000000"/>
            </w:tcBorders>
            <w:noWrap/>
            <w:tcMar>
              <w:top w:w="20" w:type="dxa"/>
              <w:left w:w="20" w:type="dxa"/>
              <w:bottom w:w="0" w:type="dxa"/>
              <w:right w:w="20" w:type="dxa"/>
            </w:tcMar>
            <w:vAlign w:val="center"/>
          </w:tcPr>
          <w:p w:rsidR="009D2224" w:rsidRPr="00DB213B" w:rsidRDefault="009D2224" w:rsidP="00CA7A6C">
            <w:pPr>
              <w:rPr>
                <w:b/>
                <w:bCs/>
                <w:sz w:val="26"/>
                <w:szCs w:val="26"/>
              </w:rPr>
            </w:pPr>
            <w:r w:rsidRPr="00DB213B">
              <w:rPr>
                <w:b/>
                <w:bCs/>
                <w:sz w:val="26"/>
                <w:szCs w:val="26"/>
              </w:rPr>
              <w:t xml:space="preserve">                                                                      TOTAL B</w:t>
            </w:r>
          </w:p>
        </w:tc>
        <w:tc>
          <w:tcPr>
            <w:tcW w:w="1418" w:type="dxa"/>
            <w:tcBorders>
              <w:top w:val="single" w:sz="8" w:space="0" w:color="auto"/>
              <w:left w:val="nil"/>
              <w:bottom w:val="single" w:sz="8"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b/>
                <w:bCs/>
                <w:sz w:val="26"/>
                <w:szCs w:val="26"/>
              </w:rPr>
            </w:pPr>
          </w:p>
        </w:tc>
      </w:tr>
      <w:tr w:rsidR="009D2224" w:rsidRPr="00DB213B" w:rsidTr="00CA7A6C">
        <w:trPr>
          <w:cantSplit/>
          <w:trHeight w:val="345"/>
          <w:jc w:val="center"/>
        </w:trPr>
        <w:tc>
          <w:tcPr>
            <w:tcW w:w="1079" w:type="dxa"/>
            <w:vMerge w:val="restart"/>
            <w:tcBorders>
              <w:top w:val="single" w:sz="8" w:space="0" w:color="auto"/>
              <w:left w:val="single" w:sz="12" w:space="0" w:color="auto"/>
              <w:bottom w:val="single" w:sz="4" w:space="0" w:color="auto"/>
              <w:right w:val="single" w:sz="4" w:space="0" w:color="auto"/>
            </w:tcBorders>
            <w:noWrap/>
            <w:tcMar>
              <w:top w:w="20" w:type="dxa"/>
              <w:left w:w="20" w:type="dxa"/>
              <w:bottom w:w="0" w:type="dxa"/>
              <w:right w:w="20" w:type="dxa"/>
            </w:tcMar>
            <w:textDirection w:val="btLr"/>
            <w:vAlign w:val="center"/>
          </w:tcPr>
          <w:p w:rsidR="009D2224" w:rsidRPr="00DB213B" w:rsidRDefault="009D2224" w:rsidP="00CA7A6C">
            <w:pPr>
              <w:jc w:val="center"/>
              <w:rPr>
                <w:b/>
                <w:bCs/>
                <w:sz w:val="26"/>
                <w:szCs w:val="26"/>
              </w:rPr>
            </w:pPr>
            <w:r w:rsidRPr="00DB213B">
              <w:rPr>
                <w:b/>
                <w:bCs/>
                <w:sz w:val="26"/>
                <w:szCs w:val="26"/>
              </w:rPr>
              <w:t>Matériaux et Divers</w:t>
            </w:r>
          </w:p>
        </w:tc>
        <w:tc>
          <w:tcPr>
            <w:tcW w:w="4103"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TYPE</w:t>
            </w:r>
          </w:p>
        </w:tc>
        <w:tc>
          <w:tcPr>
            <w:tcW w:w="1700"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Prix unitaire</w:t>
            </w:r>
          </w:p>
        </w:tc>
        <w:tc>
          <w:tcPr>
            <w:tcW w:w="1409"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Consommation</w:t>
            </w:r>
          </w:p>
        </w:tc>
        <w:tc>
          <w:tcPr>
            <w:tcW w:w="1418" w:type="dxa"/>
            <w:tcBorders>
              <w:top w:val="nil"/>
              <w:left w:val="nil"/>
              <w:bottom w:val="single" w:sz="8"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Montant</w:t>
            </w:r>
          </w:p>
        </w:tc>
      </w:tr>
      <w:tr w:rsidR="009D2224" w:rsidRPr="00DB213B" w:rsidTr="00CA7A6C">
        <w:trPr>
          <w:cantSplit/>
          <w:trHeight w:val="330"/>
          <w:jc w:val="center"/>
        </w:trPr>
        <w:tc>
          <w:tcPr>
            <w:tcW w:w="1079" w:type="dxa"/>
            <w:vMerge/>
            <w:tcBorders>
              <w:top w:val="single" w:sz="8" w:space="0" w:color="auto"/>
              <w:left w:val="single" w:sz="12" w:space="0" w:color="auto"/>
              <w:bottom w:val="single" w:sz="4" w:space="0" w:color="auto"/>
              <w:right w:val="single" w:sz="4" w:space="0" w:color="auto"/>
            </w:tcBorders>
            <w:vAlign w:val="center"/>
          </w:tcPr>
          <w:p w:rsidR="009D2224" w:rsidRPr="00DB213B" w:rsidRDefault="009D2224" w:rsidP="00CA7A6C">
            <w:pPr>
              <w:rPr>
                <w:b/>
                <w:bCs/>
                <w:sz w:val="26"/>
                <w:szCs w:val="26"/>
              </w:rPr>
            </w:pPr>
          </w:p>
        </w:tc>
        <w:tc>
          <w:tcPr>
            <w:tcW w:w="41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7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c>
          <w:tcPr>
            <w:tcW w:w="140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c>
          <w:tcPr>
            <w:tcW w:w="1418" w:type="dxa"/>
            <w:tcBorders>
              <w:top w:val="nil"/>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r>
      <w:tr w:rsidR="009D2224" w:rsidRPr="00DB213B" w:rsidTr="00CA7A6C">
        <w:trPr>
          <w:cantSplit/>
          <w:trHeight w:val="330"/>
          <w:jc w:val="center"/>
        </w:trPr>
        <w:tc>
          <w:tcPr>
            <w:tcW w:w="1079" w:type="dxa"/>
            <w:vMerge/>
            <w:tcBorders>
              <w:top w:val="single" w:sz="8" w:space="0" w:color="auto"/>
              <w:left w:val="single" w:sz="12" w:space="0" w:color="auto"/>
              <w:bottom w:val="single" w:sz="4" w:space="0" w:color="auto"/>
              <w:right w:val="single" w:sz="4" w:space="0" w:color="auto"/>
            </w:tcBorders>
            <w:vAlign w:val="center"/>
          </w:tcPr>
          <w:p w:rsidR="009D2224" w:rsidRPr="00DB213B" w:rsidRDefault="009D2224" w:rsidP="00CA7A6C">
            <w:pPr>
              <w:rPr>
                <w:b/>
                <w:bCs/>
                <w:sz w:val="26"/>
                <w:szCs w:val="26"/>
              </w:rPr>
            </w:pPr>
          </w:p>
        </w:tc>
        <w:tc>
          <w:tcPr>
            <w:tcW w:w="41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7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40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c>
          <w:tcPr>
            <w:tcW w:w="1418" w:type="dxa"/>
            <w:tcBorders>
              <w:top w:val="nil"/>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r>
      <w:tr w:rsidR="009D2224" w:rsidRPr="00DB213B" w:rsidTr="00CA7A6C">
        <w:trPr>
          <w:cantSplit/>
          <w:trHeight w:val="330"/>
          <w:jc w:val="center"/>
        </w:trPr>
        <w:tc>
          <w:tcPr>
            <w:tcW w:w="1079" w:type="dxa"/>
            <w:vMerge/>
            <w:tcBorders>
              <w:top w:val="single" w:sz="8" w:space="0" w:color="auto"/>
              <w:left w:val="single" w:sz="12" w:space="0" w:color="auto"/>
              <w:bottom w:val="single" w:sz="4" w:space="0" w:color="auto"/>
              <w:right w:val="single" w:sz="4" w:space="0" w:color="auto"/>
            </w:tcBorders>
            <w:vAlign w:val="center"/>
          </w:tcPr>
          <w:p w:rsidR="009D2224" w:rsidRPr="00DB213B" w:rsidRDefault="009D2224" w:rsidP="00CA7A6C">
            <w:pPr>
              <w:rPr>
                <w:b/>
                <w:bCs/>
                <w:sz w:val="26"/>
                <w:szCs w:val="26"/>
              </w:rPr>
            </w:pPr>
          </w:p>
        </w:tc>
        <w:tc>
          <w:tcPr>
            <w:tcW w:w="41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r w:rsidRPr="00DB213B">
              <w:rPr>
                <w:sz w:val="26"/>
                <w:szCs w:val="26"/>
              </w:rPr>
              <w:t> </w:t>
            </w:r>
          </w:p>
        </w:tc>
        <w:tc>
          <w:tcPr>
            <w:tcW w:w="17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r w:rsidRPr="00DB213B">
              <w:rPr>
                <w:sz w:val="26"/>
                <w:szCs w:val="26"/>
              </w:rPr>
              <w:t> </w:t>
            </w:r>
          </w:p>
        </w:tc>
        <w:tc>
          <w:tcPr>
            <w:tcW w:w="140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r w:rsidRPr="00DB213B">
              <w:rPr>
                <w:sz w:val="26"/>
                <w:szCs w:val="26"/>
              </w:rPr>
              <w:t> </w:t>
            </w:r>
          </w:p>
        </w:tc>
        <w:tc>
          <w:tcPr>
            <w:tcW w:w="1418" w:type="dxa"/>
            <w:tcBorders>
              <w:top w:val="nil"/>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rPr>
                <w:sz w:val="26"/>
                <w:szCs w:val="26"/>
              </w:rPr>
            </w:pPr>
            <w:r w:rsidRPr="00DB213B">
              <w:rPr>
                <w:sz w:val="26"/>
                <w:szCs w:val="26"/>
              </w:rPr>
              <w:t> </w:t>
            </w:r>
          </w:p>
        </w:tc>
      </w:tr>
      <w:tr w:rsidR="009D2224" w:rsidRPr="00DB213B" w:rsidTr="00CA7A6C">
        <w:trPr>
          <w:cantSplit/>
          <w:trHeight w:val="330"/>
          <w:jc w:val="center"/>
        </w:trPr>
        <w:tc>
          <w:tcPr>
            <w:tcW w:w="1079" w:type="dxa"/>
            <w:vMerge/>
            <w:tcBorders>
              <w:top w:val="single" w:sz="8" w:space="0" w:color="auto"/>
              <w:left w:val="single" w:sz="12" w:space="0" w:color="auto"/>
              <w:bottom w:val="single" w:sz="4" w:space="0" w:color="auto"/>
              <w:right w:val="single" w:sz="4" w:space="0" w:color="auto"/>
            </w:tcBorders>
            <w:vAlign w:val="center"/>
          </w:tcPr>
          <w:p w:rsidR="009D2224" w:rsidRPr="00DB213B" w:rsidRDefault="009D2224" w:rsidP="00CA7A6C">
            <w:pPr>
              <w:rPr>
                <w:b/>
                <w:bCs/>
                <w:sz w:val="26"/>
                <w:szCs w:val="26"/>
              </w:rPr>
            </w:pPr>
          </w:p>
        </w:tc>
        <w:tc>
          <w:tcPr>
            <w:tcW w:w="41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r w:rsidRPr="00DB213B">
              <w:rPr>
                <w:sz w:val="26"/>
                <w:szCs w:val="26"/>
              </w:rPr>
              <w:t> </w:t>
            </w:r>
          </w:p>
        </w:tc>
        <w:tc>
          <w:tcPr>
            <w:tcW w:w="17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r w:rsidRPr="00DB213B">
              <w:rPr>
                <w:sz w:val="26"/>
                <w:szCs w:val="26"/>
              </w:rPr>
              <w:t> </w:t>
            </w:r>
          </w:p>
        </w:tc>
        <w:tc>
          <w:tcPr>
            <w:tcW w:w="140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r w:rsidRPr="00DB213B">
              <w:rPr>
                <w:sz w:val="26"/>
                <w:szCs w:val="26"/>
              </w:rPr>
              <w:t> </w:t>
            </w:r>
          </w:p>
        </w:tc>
        <w:tc>
          <w:tcPr>
            <w:tcW w:w="1418" w:type="dxa"/>
            <w:tcBorders>
              <w:top w:val="nil"/>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rPr>
                <w:sz w:val="26"/>
                <w:szCs w:val="26"/>
              </w:rPr>
            </w:pPr>
            <w:r w:rsidRPr="00DB213B">
              <w:rPr>
                <w:sz w:val="26"/>
                <w:szCs w:val="26"/>
              </w:rPr>
              <w:t> </w:t>
            </w:r>
          </w:p>
        </w:tc>
      </w:tr>
      <w:tr w:rsidR="009D2224" w:rsidRPr="00DB213B" w:rsidTr="00CA7A6C">
        <w:trPr>
          <w:cantSplit/>
          <w:trHeight w:val="330"/>
          <w:jc w:val="center"/>
        </w:trPr>
        <w:tc>
          <w:tcPr>
            <w:tcW w:w="1079" w:type="dxa"/>
            <w:vMerge/>
            <w:tcBorders>
              <w:top w:val="single" w:sz="8" w:space="0" w:color="auto"/>
              <w:left w:val="single" w:sz="12" w:space="0" w:color="auto"/>
              <w:bottom w:val="single" w:sz="4" w:space="0" w:color="auto"/>
              <w:right w:val="single" w:sz="4" w:space="0" w:color="auto"/>
            </w:tcBorders>
            <w:vAlign w:val="center"/>
          </w:tcPr>
          <w:p w:rsidR="009D2224" w:rsidRPr="00DB213B" w:rsidRDefault="009D2224" w:rsidP="00CA7A6C">
            <w:pPr>
              <w:rPr>
                <w:b/>
                <w:bCs/>
                <w:sz w:val="26"/>
                <w:szCs w:val="26"/>
              </w:rPr>
            </w:pPr>
          </w:p>
        </w:tc>
        <w:tc>
          <w:tcPr>
            <w:tcW w:w="41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r w:rsidRPr="00DB213B">
              <w:rPr>
                <w:sz w:val="26"/>
                <w:szCs w:val="26"/>
              </w:rPr>
              <w:t> </w:t>
            </w:r>
          </w:p>
        </w:tc>
        <w:tc>
          <w:tcPr>
            <w:tcW w:w="17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r w:rsidRPr="00DB213B">
              <w:rPr>
                <w:sz w:val="26"/>
                <w:szCs w:val="26"/>
              </w:rPr>
              <w:t> </w:t>
            </w:r>
          </w:p>
        </w:tc>
        <w:tc>
          <w:tcPr>
            <w:tcW w:w="140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r w:rsidRPr="00DB213B">
              <w:rPr>
                <w:sz w:val="26"/>
                <w:szCs w:val="26"/>
              </w:rPr>
              <w:t> </w:t>
            </w:r>
          </w:p>
        </w:tc>
        <w:tc>
          <w:tcPr>
            <w:tcW w:w="1418" w:type="dxa"/>
            <w:tcBorders>
              <w:top w:val="nil"/>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rPr>
                <w:sz w:val="26"/>
                <w:szCs w:val="26"/>
              </w:rPr>
            </w:pPr>
            <w:r w:rsidRPr="00DB213B">
              <w:rPr>
                <w:sz w:val="26"/>
                <w:szCs w:val="26"/>
              </w:rPr>
              <w:t> </w:t>
            </w:r>
          </w:p>
        </w:tc>
      </w:tr>
      <w:tr w:rsidR="009D2224" w:rsidRPr="00DB213B" w:rsidTr="00CA7A6C">
        <w:trPr>
          <w:cantSplit/>
          <w:trHeight w:val="345"/>
          <w:jc w:val="center"/>
        </w:trPr>
        <w:tc>
          <w:tcPr>
            <w:tcW w:w="1079" w:type="dxa"/>
            <w:vMerge/>
            <w:tcBorders>
              <w:top w:val="single" w:sz="8" w:space="0" w:color="auto"/>
              <w:left w:val="single" w:sz="12" w:space="0" w:color="auto"/>
              <w:bottom w:val="single" w:sz="4" w:space="0" w:color="auto"/>
              <w:right w:val="single" w:sz="4" w:space="0" w:color="auto"/>
            </w:tcBorders>
            <w:vAlign w:val="center"/>
          </w:tcPr>
          <w:p w:rsidR="009D2224" w:rsidRPr="00DB213B" w:rsidRDefault="009D2224" w:rsidP="00CA7A6C">
            <w:pPr>
              <w:rPr>
                <w:b/>
                <w:bCs/>
                <w:sz w:val="26"/>
                <w:szCs w:val="26"/>
              </w:rPr>
            </w:pPr>
          </w:p>
        </w:tc>
        <w:tc>
          <w:tcPr>
            <w:tcW w:w="7212" w:type="dxa"/>
            <w:gridSpan w:val="3"/>
            <w:tcBorders>
              <w:top w:val="single" w:sz="8" w:space="0" w:color="auto"/>
              <w:left w:val="nil"/>
              <w:bottom w:val="single" w:sz="8" w:space="0" w:color="auto"/>
              <w:right w:val="single" w:sz="4" w:space="0" w:color="000000"/>
            </w:tcBorders>
            <w:noWrap/>
            <w:tcMar>
              <w:top w:w="20" w:type="dxa"/>
              <w:left w:w="20" w:type="dxa"/>
              <w:bottom w:w="0" w:type="dxa"/>
              <w:right w:w="20" w:type="dxa"/>
            </w:tcMar>
            <w:vAlign w:val="center"/>
          </w:tcPr>
          <w:p w:rsidR="009D2224" w:rsidRPr="00DB213B" w:rsidRDefault="009D2224" w:rsidP="00CA7A6C">
            <w:pPr>
              <w:rPr>
                <w:b/>
                <w:bCs/>
                <w:sz w:val="26"/>
                <w:szCs w:val="26"/>
              </w:rPr>
            </w:pPr>
            <w:r w:rsidRPr="00DB213B">
              <w:rPr>
                <w:b/>
                <w:bCs/>
                <w:sz w:val="26"/>
                <w:szCs w:val="26"/>
              </w:rPr>
              <w:t xml:space="preserve">                                                                      TOTAL C</w:t>
            </w:r>
          </w:p>
        </w:tc>
        <w:tc>
          <w:tcPr>
            <w:tcW w:w="1418" w:type="dxa"/>
            <w:tcBorders>
              <w:top w:val="single" w:sz="8" w:space="0" w:color="auto"/>
              <w:left w:val="nil"/>
              <w:bottom w:val="single" w:sz="8"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b/>
                <w:bCs/>
                <w:sz w:val="26"/>
                <w:szCs w:val="26"/>
              </w:rPr>
            </w:pPr>
          </w:p>
        </w:tc>
      </w:tr>
      <w:tr w:rsidR="009D2224" w:rsidRPr="003B2835" w:rsidTr="00CA7A6C">
        <w:trPr>
          <w:trHeight w:val="345"/>
          <w:jc w:val="center"/>
        </w:trPr>
        <w:tc>
          <w:tcPr>
            <w:tcW w:w="1079" w:type="dxa"/>
            <w:tcBorders>
              <w:top w:val="single" w:sz="8" w:space="0" w:color="auto"/>
              <w:left w:val="single" w:sz="12" w:space="0" w:color="auto"/>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b/>
                <w:bCs/>
                <w:sz w:val="26"/>
                <w:szCs w:val="26"/>
              </w:rPr>
            </w:pPr>
            <w:r w:rsidRPr="00DB213B">
              <w:rPr>
                <w:b/>
                <w:bCs/>
                <w:sz w:val="26"/>
                <w:szCs w:val="26"/>
              </w:rPr>
              <w:t>D</w:t>
            </w:r>
          </w:p>
        </w:tc>
        <w:tc>
          <w:tcPr>
            <w:tcW w:w="7212" w:type="dxa"/>
            <w:gridSpan w:val="3"/>
            <w:tcBorders>
              <w:top w:val="single" w:sz="8" w:space="0" w:color="auto"/>
              <w:left w:val="nil"/>
              <w:bottom w:val="single" w:sz="8"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lang w:val="en-US"/>
              </w:rPr>
            </w:pPr>
            <w:r w:rsidRPr="00DB213B">
              <w:rPr>
                <w:sz w:val="26"/>
                <w:szCs w:val="26"/>
                <w:lang w:val="en-US"/>
              </w:rPr>
              <w:t xml:space="preserve">  TOTAL COUT DIRECTS                                 A + B + C</w:t>
            </w:r>
          </w:p>
        </w:tc>
        <w:tc>
          <w:tcPr>
            <w:tcW w:w="1418" w:type="dxa"/>
            <w:tcBorders>
              <w:top w:val="nil"/>
              <w:left w:val="nil"/>
              <w:bottom w:val="single" w:sz="8"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lang w:val="en-US"/>
              </w:rPr>
            </w:pPr>
          </w:p>
        </w:tc>
      </w:tr>
      <w:tr w:rsidR="009D2224" w:rsidRPr="00DB213B" w:rsidTr="00CA7A6C">
        <w:trPr>
          <w:trHeight w:val="330"/>
          <w:jc w:val="center"/>
        </w:trPr>
        <w:tc>
          <w:tcPr>
            <w:tcW w:w="1079" w:type="dxa"/>
            <w:tcBorders>
              <w:top w:val="nil"/>
              <w:left w:val="single" w:sz="12" w:space="0" w:color="auto"/>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b/>
                <w:bCs/>
                <w:sz w:val="26"/>
                <w:szCs w:val="26"/>
              </w:rPr>
            </w:pPr>
            <w:r w:rsidRPr="00DB213B">
              <w:rPr>
                <w:b/>
                <w:bCs/>
                <w:sz w:val="26"/>
                <w:szCs w:val="26"/>
              </w:rPr>
              <w:t>E</w:t>
            </w:r>
          </w:p>
        </w:tc>
        <w:tc>
          <w:tcPr>
            <w:tcW w:w="41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r w:rsidRPr="00DB213B">
              <w:rPr>
                <w:sz w:val="26"/>
                <w:szCs w:val="26"/>
              </w:rPr>
              <w:t xml:space="preserve">  Frais généraux de chantier</w:t>
            </w:r>
          </w:p>
        </w:tc>
        <w:tc>
          <w:tcPr>
            <w:tcW w:w="17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w:t>
            </w:r>
          </w:p>
        </w:tc>
        <w:tc>
          <w:tcPr>
            <w:tcW w:w="140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D x %</w:t>
            </w:r>
          </w:p>
        </w:tc>
        <w:tc>
          <w:tcPr>
            <w:tcW w:w="1418" w:type="dxa"/>
            <w:tcBorders>
              <w:top w:val="nil"/>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r>
      <w:tr w:rsidR="009D2224" w:rsidRPr="00DB213B" w:rsidTr="00CA7A6C">
        <w:trPr>
          <w:trHeight w:val="330"/>
          <w:jc w:val="center"/>
        </w:trPr>
        <w:tc>
          <w:tcPr>
            <w:tcW w:w="1079" w:type="dxa"/>
            <w:tcBorders>
              <w:top w:val="nil"/>
              <w:left w:val="single" w:sz="12" w:space="0" w:color="auto"/>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b/>
                <w:bCs/>
                <w:sz w:val="26"/>
                <w:szCs w:val="26"/>
              </w:rPr>
            </w:pPr>
            <w:r w:rsidRPr="00DB213B">
              <w:rPr>
                <w:b/>
                <w:bCs/>
                <w:sz w:val="26"/>
                <w:szCs w:val="26"/>
              </w:rPr>
              <w:t>F</w:t>
            </w:r>
          </w:p>
        </w:tc>
        <w:tc>
          <w:tcPr>
            <w:tcW w:w="41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r w:rsidRPr="00DB213B">
              <w:rPr>
                <w:sz w:val="26"/>
                <w:szCs w:val="26"/>
              </w:rPr>
              <w:t xml:space="preserve">  Frais généraux de siège</w:t>
            </w:r>
          </w:p>
        </w:tc>
        <w:tc>
          <w:tcPr>
            <w:tcW w:w="17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w:t>
            </w:r>
          </w:p>
        </w:tc>
        <w:tc>
          <w:tcPr>
            <w:tcW w:w="140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D x %</w:t>
            </w:r>
          </w:p>
        </w:tc>
        <w:tc>
          <w:tcPr>
            <w:tcW w:w="1418" w:type="dxa"/>
            <w:tcBorders>
              <w:top w:val="nil"/>
              <w:left w:val="nil"/>
              <w:bottom w:val="single" w:sz="4"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r>
      <w:tr w:rsidR="009D2224" w:rsidRPr="00DB213B" w:rsidTr="00CA7A6C">
        <w:trPr>
          <w:trHeight w:val="345"/>
          <w:jc w:val="center"/>
        </w:trPr>
        <w:tc>
          <w:tcPr>
            <w:tcW w:w="1079" w:type="dxa"/>
            <w:tcBorders>
              <w:top w:val="nil"/>
              <w:left w:val="single" w:sz="12" w:space="0" w:color="auto"/>
              <w:bottom w:val="nil"/>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b/>
                <w:bCs/>
                <w:sz w:val="26"/>
                <w:szCs w:val="26"/>
              </w:rPr>
            </w:pPr>
            <w:r w:rsidRPr="00DB213B">
              <w:rPr>
                <w:b/>
                <w:bCs/>
                <w:sz w:val="26"/>
                <w:szCs w:val="26"/>
              </w:rPr>
              <w:t>G</w:t>
            </w:r>
          </w:p>
        </w:tc>
        <w:tc>
          <w:tcPr>
            <w:tcW w:w="4103" w:type="dxa"/>
            <w:tcBorders>
              <w:top w:val="nil"/>
              <w:left w:val="nil"/>
              <w:bottom w:val="nil"/>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r w:rsidRPr="00DB213B">
              <w:rPr>
                <w:sz w:val="26"/>
                <w:szCs w:val="26"/>
              </w:rPr>
              <w:t>COUT DE REVIENT</w:t>
            </w:r>
          </w:p>
        </w:tc>
        <w:tc>
          <w:tcPr>
            <w:tcW w:w="1700" w:type="dxa"/>
            <w:tcBorders>
              <w:top w:val="nil"/>
              <w:left w:val="nil"/>
              <w:bottom w:val="nil"/>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p>
        </w:tc>
        <w:tc>
          <w:tcPr>
            <w:tcW w:w="1409" w:type="dxa"/>
            <w:tcBorders>
              <w:top w:val="nil"/>
              <w:left w:val="nil"/>
              <w:bottom w:val="nil"/>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 xml:space="preserve">D + E + F </w:t>
            </w:r>
          </w:p>
        </w:tc>
        <w:tc>
          <w:tcPr>
            <w:tcW w:w="1418" w:type="dxa"/>
            <w:tcBorders>
              <w:top w:val="nil"/>
              <w:left w:val="nil"/>
              <w:bottom w:val="nil"/>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r>
      <w:tr w:rsidR="009D2224" w:rsidRPr="00DB213B" w:rsidTr="00CA7A6C">
        <w:trPr>
          <w:trHeight w:val="345"/>
          <w:jc w:val="center"/>
        </w:trPr>
        <w:tc>
          <w:tcPr>
            <w:tcW w:w="1079" w:type="dxa"/>
            <w:tcBorders>
              <w:top w:val="single" w:sz="8" w:space="0" w:color="auto"/>
              <w:left w:val="single" w:sz="12" w:space="0" w:color="auto"/>
              <w:bottom w:val="single" w:sz="8"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b/>
                <w:bCs/>
                <w:sz w:val="26"/>
                <w:szCs w:val="26"/>
              </w:rPr>
            </w:pPr>
            <w:r w:rsidRPr="00DB213B">
              <w:rPr>
                <w:b/>
                <w:bCs/>
                <w:sz w:val="26"/>
                <w:szCs w:val="26"/>
              </w:rPr>
              <w:t>H</w:t>
            </w:r>
          </w:p>
        </w:tc>
        <w:tc>
          <w:tcPr>
            <w:tcW w:w="4103" w:type="dxa"/>
            <w:tcBorders>
              <w:top w:val="single" w:sz="8" w:space="0" w:color="auto"/>
              <w:left w:val="nil"/>
              <w:bottom w:val="single" w:sz="8"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r w:rsidRPr="00DB213B">
              <w:rPr>
                <w:sz w:val="26"/>
                <w:szCs w:val="26"/>
              </w:rPr>
              <w:t>Risques + Bénéfices</w:t>
            </w:r>
          </w:p>
        </w:tc>
        <w:tc>
          <w:tcPr>
            <w:tcW w:w="1700" w:type="dxa"/>
            <w:tcBorders>
              <w:top w:val="single" w:sz="8" w:space="0" w:color="auto"/>
              <w:left w:val="nil"/>
              <w:bottom w:val="single" w:sz="8"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w:t>
            </w:r>
          </w:p>
        </w:tc>
        <w:tc>
          <w:tcPr>
            <w:tcW w:w="1409" w:type="dxa"/>
            <w:tcBorders>
              <w:top w:val="single" w:sz="8" w:space="0" w:color="auto"/>
              <w:left w:val="nil"/>
              <w:bottom w:val="single" w:sz="8"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G x %</w:t>
            </w:r>
          </w:p>
        </w:tc>
        <w:tc>
          <w:tcPr>
            <w:tcW w:w="1418" w:type="dxa"/>
            <w:tcBorders>
              <w:top w:val="single" w:sz="8" w:space="0" w:color="auto"/>
              <w:left w:val="nil"/>
              <w:bottom w:val="single" w:sz="8"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r>
      <w:tr w:rsidR="009D2224" w:rsidRPr="00DB213B" w:rsidTr="00CA7A6C">
        <w:trPr>
          <w:trHeight w:val="345"/>
          <w:jc w:val="center"/>
        </w:trPr>
        <w:tc>
          <w:tcPr>
            <w:tcW w:w="1079" w:type="dxa"/>
            <w:tcBorders>
              <w:top w:val="single" w:sz="8" w:space="0" w:color="auto"/>
              <w:left w:val="single" w:sz="12" w:space="0" w:color="auto"/>
              <w:bottom w:val="single" w:sz="8"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b/>
                <w:bCs/>
                <w:sz w:val="26"/>
                <w:szCs w:val="26"/>
              </w:rPr>
            </w:pPr>
            <w:r w:rsidRPr="00DB213B">
              <w:rPr>
                <w:b/>
                <w:bCs/>
                <w:sz w:val="26"/>
                <w:szCs w:val="26"/>
              </w:rPr>
              <w:t>P</w:t>
            </w:r>
          </w:p>
        </w:tc>
        <w:tc>
          <w:tcPr>
            <w:tcW w:w="4103" w:type="dxa"/>
            <w:tcBorders>
              <w:top w:val="single" w:sz="8" w:space="0" w:color="auto"/>
              <w:left w:val="nil"/>
              <w:bottom w:val="single" w:sz="8"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r w:rsidRPr="00DB213B">
              <w:rPr>
                <w:sz w:val="26"/>
                <w:szCs w:val="26"/>
              </w:rPr>
              <w:t>PRIX DE VENTE TOTAL HORS TAXE</w:t>
            </w:r>
          </w:p>
        </w:tc>
        <w:tc>
          <w:tcPr>
            <w:tcW w:w="1700" w:type="dxa"/>
            <w:tcBorders>
              <w:top w:val="single" w:sz="8" w:space="0" w:color="auto"/>
              <w:left w:val="nil"/>
              <w:bottom w:val="single" w:sz="8"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409" w:type="dxa"/>
            <w:tcBorders>
              <w:top w:val="single" w:sz="8" w:space="0" w:color="auto"/>
              <w:left w:val="nil"/>
              <w:bottom w:val="single" w:sz="8"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 xml:space="preserve">G + H </w:t>
            </w:r>
          </w:p>
        </w:tc>
        <w:tc>
          <w:tcPr>
            <w:tcW w:w="1418" w:type="dxa"/>
            <w:tcBorders>
              <w:top w:val="single" w:sz="8" w:space="0" w:color="auto"/>
              <w:left w:val="nil"/>
              <w:bottom w:val="single" w:sz="8"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sz w:val="26"/>
                <w:szCs w:val="26"/>
              </w:rPr>
            </w:pPr>
          </w:p>
        </w:tc>
      </w:tr>
      <w:tr w:rsidR="009D2224" w:rsidRPr="00DB213B" w:rsidTr="00CA7A6C">
        <w:trPr>
          <w:trHeight w:val="345"/>
          <w:jc w:val="center"/>
        </w:trPr>
        <w:tc>
          <w:tcPr>
            <w:tcW w:w="1079" w:type="dxa"/>
            <w:tcBorders>
              <w:top w:val="nil"/>
              <w:left w:val="single" w:sz="12" w:space="0" w:color="auto"/>
              <w:bottom w:val="single" w:sz="12"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b/>
                <w:bCs/>
                <w:sz w:val="26"/>
                <w:szCs w:val="26"/>
              </w:rPr>
            </w:pPr>
            <w:r w:rsidRPr="00DB213B">
              <w:rPr>
                <w:b/>
                <w:bCs/>
                <w:sz w:val="26"/>
                <w:szCs w:val="26"/>
              </w:rPr>
              <w:t>V</w:t>
            </w:r>
          </w:p>
        </w:tc>
        <w:tc>
          <w:tcPr>
            <w:tcW w:w="4103" w:type="dxa"/>
            <w:tcBorders>
              <w:top w:val="nil"/>
              <w:left w:val="nil"/>
              <w:bottom w:val="single" w:sz="12"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r w:rsidRPr="00DB213B">
              <w:rPr>
                <w:sz w:val="26"/>
                <w:szCs w:val="26"/>
              </w:rPr>
              <w:t>PRIX DE VENTE UNITAIRE HORS TAXE</w:t>
            </w:r>
          </w:p>
        </w:tc>
        <w:tc>
          <w:tcPr>
            <w:tcW w:w="1700" w:type="dxa"/>
            <w:tcBorders>
              <w:top w:val="nil"/>
              <w:left w:val="nil"/>
              <w:bottom w:val="single" w:sz="12" w:space="0" w:color="auto"/>
              <w:right w:val="single" w:sz="4" w:space="0" w:color="auto"/>
            </w:tcBorders>
            <w:noWrap/>
            <w:tcMar>
              <w:top w:w="20" w:type="dxa"/>
              <w:left w:w="20" w:type="dxa"/>
              <w:bottom w:w="0" w:type="dxa"/>
              <w:right w:w="20" w:type="dxa"/>
            </w:tcMar>
            <w:vAlign w:val="center"/>
          </w:tcPr>
          <w:p w:rsidR="009D2224" w:rsidRPr="00DB213B" w:rsidRDefault="009D2224" w:rsidP="00CA7A6C">
            <w:pPr>
              <w:rPr>
                <w:sz w:val="26"/>
                <w:szCs w:val="26"/>
              </w:rPr>
            </w:pPr>
          </w:p>
        </w:tc>
        <w:tc>
          <w:tcPr>
            <w:tcW w:w="1409" w:type="dxa"/>
            <w:tcBorders>
              <w:top w:val="nil"/>
              <w:left w:val="nil"/>
              <w:bottom w:val="single" w:sz="12" w:space="0" w:color="auto"/>
              <w:right w:val="single" w:sz="4" w:space="0" w:color="auto"/>
            </w:tcBorders>
            <w:noWrap/>
            <w:tcMar>
              <w:top w:w="20" w:type="dxa"/>
              <w:left w:w="20" w:type="dxa"/>
              <w:bottom w:w="0" w:type="dxa"/>
              <w:right w:w="20" w:type="dxa"/>
            </w:tcMar>
            <w:vAlign w:val="center"/>
          </w:tcPr>
          <w:p w:rsidR="009D2224" w:rsidRPr="00DB213B" w:rsidRDefault="009D2224" w:rsidP="00CA7A6C">
            <w:pPr>
              <w:jc w:val="center"/>
              <w:rPr>
                <w:sz w:val="26"/>
                <w:szCs w:val="26"/>
              </w:rPr>
            </w:pPr>
            <w:r w:rsidRPr="00DB213B">
              <w:rPr>
                <w:sz w:val="26"/>
                <w:szCs w:val="26"/>
              </w:rPr>
              <w:t>P/Qté</w:t>
            </w:r>
          </w:p>
        </w:tc>
        <w:tc>
          <w:tcPr>
            <w:tcW w:w="1418" w:type="dxa"/>
            <w:tcBorders>
              <w:top w:val="nil"/>
              <w:left w:val="nil"/>
              <w:bottom w:val="single" w:sz="12" w:space="0" w:color="auto"/>
              <w:right w:val="single" w:sz="12" w:space="0" w:color="auto"/>
            </w:tcBorders>
            <w:noWrap/>
            <w:tcMar>
              <w:top w:w="20" w:type="dxa"/>
              <w:left w:w="20" w:type="dxa"/>
              <w:bottom w:w="0" w:type="dxa"/>
              <w:right w:w="20" w:type="dxa"/>
            </w:tcMar>
            <w:vAlign w:val="center"/>
          </w:tcPr>
          <w:p w:rsidR="009D2224" w:rsidRPr="00DB213B" w:rsidRDefault="009D2224" w:rsidP="00CA7A6C">
            <w:pPr>
              <w:jc w:val="right"/>
              <w:rPr>
                <w:b/>
                <w:bCs/>
                <w:sz w:val="26"/>
                <w:szCs w:val="26"/>
              </w:rPr>
            </w:pPr>
          </w:p>
        </w:tc>
      </w:tr>
    </w:tbl>
    <w:p w:rsidR="009D2224" w:rsidRPr="00DB213B" w:rsidRDefault="009D2224" w:rsidP="009D2224">
      <w:pPr>
        <w:rPr>
          <w:sz w:val="26"/>
          <w:szCs w:val="26"/>
        </w:rPr>
      </w:pPr>
    </w:p>
    <w:p w:rsidR="009D2224" w:rsidRPr="00DB213B" w:rsidRDefault="009D2224" w:rsidP="009D2224">
      <w:pPr>
        <w:pStyle w:val="Pieddepage"/>
        <w:spacing w:line="480" w:lineRule="auto"/>
        <w:rPr>
          <w:sz w:val="26"/>
          <w:szCs w:val="26"/>
          <w:lang w:val="fr-FR"/>
        </w:rPr>
      </w:pPr>
      <w:r w:rsidRPr="00DB213B">
        <w:rPr>
          <w:sz w:val="26"/>
          <w:szCs w:val="26"/>
          <w:lang w:val="fr-FR"/>
        </w:rPr>
        <w:t xml:space="preserve">Nom du </w:t>
      </w:r>
      <w:r w:rsidR="002A7569">
        <w:rPr>
          <w:sz w:val="26"/>
          <w:szCs w:val="26"/>
          <w:lang w:val="fr-FR"/>
        </w:rPr>
        <w:t>soumissionnaire……………………………</w:t>
      </w:r>
      <w:r w:rsidRPr="00DB213B">
        <w:rPr>
          <w:sz w:val="26"/>
          <w:szCs w:val="26"/>
          <w:lang w:val="fr-FR"/>
        </w:rPr>
        <w:t>(Insérer le nom du Soumissionnaire)</w:t>
      </w:r>
    </w:p>
    <w:p w:rsidR="009D2224" w:rsidRPr="00DB213B" w:rsidRDefault="009D2224" w:rsidP="009D2224">
      <w:pPr>
        <w:spacing w:line="480" w:lineRule="auto"/>
        <w:rPr>
          <w:sz w:val="26"/>
          <w:szCs w:val="26"/>
        </w:rPr>
      </w:pPr>
      <w:r w:rsidRPr="00DB213B">
        <w:rPr>
          <w:sz w:val="26"/>
          <w:szCs w:val="26"/>
        </w:rPr>
        <w:t>Signature……………………………………… (Insérer la signature)</w:t>
      </w:r>
    </w:p>
    <w:p w:rsidR="009D2224" w:rsidRDefault="009D2224" w:rsidP="009D2224">
      <w:pPr>
        <w:rPr>
          <w:sz w:val="26"/>
          <w:szCs w:val="26"/>
        </w:rPr>
      </w:pPr>
      <w:r w:rsidRPr="00DB213B">
        <w:rPr>
          <w:sz w:val="26"/>
          <w:szCs w:val="26"/>
        </w:rPr>
        <w:t>Date ……………………………………………. (Insérer la date)</w:t>
      </w:r>
    </w:p>
    <w:p w:rsidR="002A7569" w:rsidRDefault="002A7569" w:rsidP="009D2224">
      <w:pPr>
        <w:rPr>
          <w:sz w:val="26"/>
          <w:szCs w:val="26"/>
        </w:rPr>
      </w:pPr>
    </w:p>
    <w:p w:rsidR="002A7569" w:rsidRPr="00DB213B" w:rsidRDefault="002A7569" w:rsidP="009D2224">
      <w:pPr>
        <w:rPr>
          <w:sz w:val="26"/>
          <w:szCs w:val="26"/>
        </w:rPr>
      </w:pPr>
    </w:p>
    <w:p w:rsidR="009D2224" w:rsidRPr="00DB213B" w:rsidRDefault="009D2224">
      <w:pPr>
        <w:rPr>
          <w:sz w:val="26"/>
          <w:szCs w:val="26"/>
        </w:rPr>
      </w:pPr>
    </w:p>
    <w:p w:rsidR="009D2224" w:rsidRPr="00DB213B" w:rsidRDefault="009D2224">
      <w:pPr>
        <w:rPr>
          <w:sz w:val="26"/>
          <w:szCs w:val="26"/>
        </w:rPr>
      </w:pPr>
    </w:p>
    <w:p w:rsidR="009D2224" w:rsidRPr="00DB213B" w:rsidRDefault="009D2224">
      <w:pPr>
        <w:rPr>
          <w:sz w:val="26"/>
          <w:szCs w:val="26"/>
        </w:rPr>
      </w:pPr>
    </w:p>
    <w:p w:rsidR="009D2224" w:rsidRPr="00DB213B" w:rsidRDefault="009D2224">
      <w:pPr>
        <w:rPr>
          <w:sz w:val="26"/>
          <w:szCs w:val="26"/>
        </w:rPr>
      </w:pPr>
    </w:p>
    <w:p w:rsidR="009D2224" w:rsidRPr="00DB213B" w:rsidRDefault="009D2224">
      <w:pPr>
        <w:rPr>
          <w:sz w:val="26"/>
          <w:szCs w:val="26"/>
        </w:rPr>
      </w:pPr>
    </w:p>
    <w:p w:rsidR="009D2224" w:rsidRPr="00DB213B" w:rsidRDefault="009D2224">
      <w:pPr>
        <w:rPr>
          <w:sz w:val="26"/>
          <w:szCs w:val="26"/>
        </w:rPr>
      </w:pPr>
    </w:p>
    <w:p w:rsidR="009D2224" w:rsidRPr="00DB213B" w:rsidRDefault="009D2224">
      <w:pPr>
        <w:rPr>
          <w:sz w:val="26"/>
          <w:szCs w:val="26"/>
        </w:rPr>
      </w:pPr>
    </w:p>
    <w:p w:rsidR="009D2224" w:rsidRPr="00DB213B" w:rsidRDefault="009D2224">
      <w:pPr>
        <w:rPr>
          <w:sz w:val="26"/>
          <w:szCs w:val="26"/>
        </w:rPr>
      </w:pPr>
    </w:p>
    <w:p w:rsidR="009D2224" w:rsidRPr="00DB213B" w:rsidRDefault="009D2224">
      <w:pPr>
        <w:rPr>
          <w:sz w:val="26"/>
          <w:szCs w:val="26"/>
        </w:rPr>
      </w:pPr>
    </w:p>
    <w:p w:rsidR="009D2224" w:rsidRPr="00DB213B" w:rsidRDefault="009D2224">
      <w:pPr>
        <w:rPr>
          <w:sz w:val="26"/>
          <w:szCs w:val="26"/>
        </w:rPr>
      </w:pPr>
    </w:p>
    <w:p w:rsidR="009D2224" w:rsidRPr="00DB213B" w:rsidRDefault="009D2224">
      <w:pPr>
        <w:rPr>
          <w:sz w:val="26"/>
          <w:szCs w:val="26"/>
        </w:rPr>
      </w:pPr>
    </w:p>
    <w:p w:rsidR="009D2224" w:rsidRPr="00DB213B" w:rsidRDefault="009D2224">
      <w:pPr>
        <w:rPr>
          <w:sz w:val="26"/>
          <w:szCs w:val="26"/>
        </w:rPr>
      </w:pPr>
    </w:p>
    <w:p w:rsidR="009D2224" w:rsidRPr="00DB213B" w:rsidRDefault="009D2224">
      <w:pPr>
        <w:rPr>
          <w:sz w:val="26"/>
          <w:szCs w:val="26"/>
        </w:rPr>
      </w:pPr>
    </w:p>
    <w:p w:rsidR="002003B2" w:rsidRPr="00DB213B" w:rsidRDefault="002003B2">
      <w:pPr>
        <w:rPr>
          <w:sz w:val="26"/>
          <w:szCs w:val="26"/>
        </w:rPr>
      </w:pPr>
    </w:p>
    <w:p w:rsidR="002003B2" w:rsidRPr="00DB213B" w:rsidRDefault="002003B2">
      <w:pPr>
        <w:jc w:val="center"/>
        <w:rPr>
          <w:b/>
          <w:sz w:val="26"/>
          <w:szCs w:val="26"/>
        </w:rPr>
      </w:pPr>
      <w:r w:rsidRPr="00DB213B">
        <w:rPr>
          <w:b/>
          <w:sz w:val="26"/>
          <w:szCs w:val="26"/>
        </w:rPr>
        <w:t>Pièce N° 9 :</w:t>
      </w:r>
    </w:p>
    <w:p w:rsidR="002003B2" w:rsidRPr="00DB213B" w:rsidRDefault="00B329C4">
      <w:pPr>
        <w:rPr>
          <w:sz w:val="26"/>
          <w:szCs w:val="26"/>
        </w:rPr>
      </w:pPr>
      <w:r>
        <w:rPr>
          <w:noProof/>
          <w:sz w:val="26"/>
          <w:szCs w:val="26"/>
          <w:lang w:val="fr-FR"/>
        </w:rPr>
        <mc:AlternateContent>
          <mc:Choice Requires="wps">
            <w:drawing>
              <wp:anchor distT="0" distB="0" distL="114300" distR="114300" simplePos="0" relativeHeight="251654144" behindDoc="1" locked="0" layoutInCell="1" allowOverlap="1">
                <wp:simplePos x="0" y="0"/>
                <wp:positionH relativeFrom="column">
                  <wp:posOffset>988060</wp:posOffset>
                </wp:positionH>
                <wp:positionV relativeFrom="paragraph">
                  <wp:posOffset>146685</wp:posOffset>
                </wp:positionV>
                <wp:extent cx="4429760" cy="807085"/>
                <wp:effectExtent l="76200" t="76200" r="27940" b="12065"/>
                <wp:wrapNone/>
                <wp:docPr id="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9760" cy="807085"/>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63368F" w:rsidRPr="00FB0A60" w:rsidRDefault="0063368F" w:rsidP="00AC28D0">
                            <w:pPr>
                              <w:jc w:val="center"/>
                              <w:rPr>
                                <w:rFonts w:ascii="Gill Sans MT" w:hAnsi="Gill Sans MT"/>
                                <w:b/>
                                <w:sz w:val="36"/>
                                <w:szCs w:val="36"/>
                              </w:rPr>
                            </w:pPr>
                            <w:r w:rsidRPr="00FB0A60">
                              <w:rPr>
                                <w:rFonts w:ascii="Gill Sans MT" w:hAnsi="Gill Sans MT"/>
                                <w:b/>
                                <w:sz w:val="36"/>
                                <w:szCs w:val="36"/>
                              </w:rPr>
                              <w:t>Modèle de Marché ou Lettre Commande</w:t>
                            </w:r>
                          </w:p>
                          <w:p w:rsidR="0063368F" w:rsidRDefault="0063368F" w:rsidP="00AC28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2" style="position:absolute;margin-left:77.8pt;margin-top:11.55pt;width:348.8pt;height:6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">
                <v:shadow on="t" opacity=".5" offset="-6pt,-6pt"/>
                <v:path arrowok="t"/>
                <v:textbox>
                  <w:txbxContent>
                    <w:p w:rsidR="0063368F" w:rsidRPr="00FB0A60" w:rsidRDefault="0063368F" w:rsidP="00AC28D0">
                      <w:pPr>
                        <w:jc w:val="center"/>
                        <w:rPr>
                          <w:rFonts w:ascii="Gill Sans MT" w:hAnsi="Gill Sans MT"/>
                          <w:b/>
                          <w:sz w:val="36"/>
                          <w:szCs w:val="36"/>
                        </w:rPr>
                      </w:pPr>
                      <w:r w:rsidRPr="00FB0A60">
                        <w:rPr>
                          <w:rFonts w:ascii="Gill Sans MT" w:hAnsi="Gill Sans MT"/>
                          <w:b/>
                          <w:sz w:val="36"/>
                          <w:szCs w:val="36"/>
                        </w:rPr>
                        <w:t>Modèle de Marché ou Lettre Commande</w:t>
                      </w:r>
                    </w:p>
                    <w:p w:rsidR="0063368F" w:rsidRDefault="0063368F" w:rsidP="00AC28D0">
                      <w:pPr>
                        <w:jc w:val="center"/>
                      </w:pPr>
                    </w:p>
                  </w:txbxContent>
                </v:textbox>
              </v:roundrect>
            </w:pict>
          </mc:Fallback>
        </mc:AlternateContent>
      </w:r>
    </w:p>
    <w:p w:rsidR="006B5E5D" w:rsidRPr="00DB213B" w:rsidRDefault="006B5E5D">
      <w:pPr>
        <w:jc w:val="center"/>
        <w:rPr>
          <w:b/>
          <w:sz w:val="26"/>
          <w:szCs w:val="26"/>
        </w:rPr>
      </w:pPr>
    </w:p>
    <w:p w:rsidR="006B5E5D" w:rsidRPr="00DB213B" w:rsidRDefault="006B5E5D">
      <w:pPr>
        <w:jc w:val="center"/>
        <w:rPr>
          <w:sz w:val="26"/>
          <w:szCs w:val="26"/>
        </w:rPr>
      </w:pPr>
    </w:p>
    <w:p w:rsidR="006B5E5D" w:rsidRPr="00DB213B" w:rsidRDefault="006B5E5D">
      <w:pPr>
        <w:jc w:val="center"/>
        <w:rPr>
          <w:sz w:val="26"/>
          <w:szCs w:val="26"/>
        </w:rPr>
      </w:pPr>
    </w:p>
    <w:p w:rsidR="006B5E5D" w:rsidRPr="00DB213B" w:rsidRDefault="006B5E5D">
      <w:pPr>
        <w:jc w:val="center"/>
        <w:rPr>
          <w:sz w:val="26"/>
          <w:szCs w:val="26"/>
        </w:rPr>
      </w:pPr>
    </w:p>
    <w:p w:rsidR="006B5E5D" w:rsidRPr="00DB213B" w:rsidRDefault="006B5E5D">
      <w:pPr>
        <w:jc w:val="center"/>
        <w:rPr>
          <w:sz w:val="26"/>
          <w:szCs w:val="26"/>
        </w:rPr>
      </w:pPr>
    </w:p>
    <w:p w:rsidR="006B5E5D" w:rsidRPr="00DB213B" w:rsidRDefault="006B5E5D">
      <w:pPr>
        <w:jc w:val="center"/>
        <w:rPr>
          <w:sz w:val="26"/>
          <w:szCs w:val="26"/>
        </w:rPr>
      </w:pPr>
    </w:p>
    <w:p w:rsidR="006B5E5D" w:rsidRPr="00DB213B" w:rsidRDefault="006B5E5D">
      <w:pPr>
        <w:jc w:val="center"/>
        <w:rPr>
          <w:sz w:val="26"/>
          <w:szCs w:val="26"/>
        </w:rPr>
      </w:pPr>
    </w:p>
    <w:p w:rsidR="006B5E5D" w:rsidRPr="00DB213B" w:rsidRDefault="006B5E5D">
      <w:pPr>
        <w:jc w:val="center"/>
        <w:rPr>
          <w:sz w:val="26"/>
          <w:szCs w:val="26"/>
        </w:rPr>
      </w:pPr>
    </w:p>
    <w:p w:rsidR="00E85C33" w:rsidRPr="00DB213B" w:rsidRDefault="00E85C33" w:rsidP="009D2224">
      <w:pPr>
        <w:rPr>
          <w:sz w:val="26"/>
          <w:szCs w:val="26"/>
        </w:rPr>
      </w:pPr>
    </w:p>
    <w:tbl>
      <w:tblPr>
        <w:tblpPr w:leftFromText="141" w:rightFromText="141" w:vertAnchor="page" w:horzAnchor="margin" w:tblpY="935"/>
        <w:tblW w:w="5198" w:type="pct"/>
        <w:tblLayout w:type="fixed"/>
        <w:tblLook w:val="04A0" w:firstRow="1" w:lastRow="0" w:firstColumn="1" w:lastColumn="0" w:noHBand="0" w:noVBand="1"/>
      </w:tblPr>
      <w:tblGrid>
        <w:gridCol w:w="4504"/>
        <w:gridCol w:w="1683"/>
        <w:gridCol w:w="4228"/>
      </w:tblGrid>
      <w:tr w:rsidR="00C71A86" w:rsidRPr="00DB213B" w:rsidTr="002028B1">
        <w:trPr>
          <w:trHeight w:val="295"/>
        </w:trPr>
        <w:tc>
          <w:tcPr>
            <w:tcW w:w="2162" w:type="pct"/>
            <w:shd w:val="clear" w:color="auto" w:fill="auto"/>
          </w:tcPr>
          <w:p w:rsidR="00C71A86" w:rsidRPr="00DB213B" w:rsidRDefault="00C71A86" w:rsidP="002028B1">
            <w:pPr>
              <w:spacing w:before="20" w:after="20"/>
              <w:jc w:val="center"/>
              <w:rPr>
                <w:b/>
                <w:sz w:val="26"/>
                <w:szCs w:val="26"/>
                <w:lang w:val="fr-FR"/>
              </w:rPr>
            </w:pPr>
            <w:r w:rsidRPr="00DB213B">
              <w:rPr>
                <w:b/>
                <w:sz w:val="26"/>
                <w:szCs w:val="26"/>
                <w:lang w:val="fr-FR"/>
              </w:rPr>
              <w:t>REPUBLIQUE DU CAMEROUN</w:t>
            </w:r>
          </w:p>
          <w:p w:rsidR="00C71A86" w:rsidRPr="00DB213B" w:rsidRDefault="00C71A86" w:rsidP="002028B1">
            <w:pPr>
              <w:spacing w:before="20" w:after="20"/>
              <w:jc w:val="center"/>
              <w:rPr>
                <w:sz w:val="26"/>
                <w:szCs w:val="26"/>
                <w:lang w:val="fr-FR"/>
              </w:rPr>
            </w:pPr>
            <w:r w:rsidRPr="00DB213B">
              <w:rPr>
                <w:sz w:val="26"/>
                <w:szCs w:val="26"/>
                <w:lang w:val="fr-FR"/>
              </w:rPr>
              <w:t>Paix-Travail-Patrie</w:t>
            </w:r>
          </w:p>
          <w:p w:rsidR="00C71A86" w:rsidRPr="00DB213B" w:rsidRDefault="00C71A86" w:rsidP="002028B1">
            <w:pPr>
              <w:spacing w:before="20" w:after="20"/>
              <w:jc w:val="center"/>
              <w:rPr>
                <w:sz w:val="26"/>
                <w:szCs w:val="26"/>
                <w:lang w:val="fr-FR"/>
              </w:rPr>
            </w:pPr>
            <w:r w:rsidRPr="00DB213B">
              <w:rPr>
                <w:sz w:val="26"/>
                <w:szCs w:val="26"/>
                <w:lang w:val="fr-FR"/>
              </w:rPr>
              <w:t>----------------------</w:t>
            </w:r>
          </w:p>
        </w:tc>
        <w:tc>
          <w:tcPr>
            <w:tcW w:w="808" w:type="pct"/>
            <w:vMerge w:val="restart"/>
            <w:shd w:val="clear" w:color="auto" w:fill="auto"/>
          </w:tcPr>
          <w:p w:rsidR="00C71A86" w:rsidRPr="00DB213B" w:rsidRDefault="00C71A86" w:rsidP="002028B1">
            <w:pPr>
              <w:spacing w:before="20" w:after="20"/>
              <w:rPr>
                <w:sz w:val="26"/>
                <w:szCs w:val="26"/>
                <w:lang w:val="fr-FR"/>
              </w:rPr>
            </w:pPr>
          </w:p>
        </w:tc>
        <w:tc>
          <w:tcPr>
            <w:tcW w:w="2030" w:type="pct"/>
            <w:shd w:val="clear" w:color="auto" w:fill="auto"/>
          </w:tcPr>
          <w:p w:rsidR="00C71A86" w:rsidRPr="00DB213B" w:rsidRDefault="00C71A86" w:rsidP="002028B1">
            <w:pPr>
              <w:spacing w:before="20" w:after="20"/>
              <w:jc w:val="center"/>
              <w:outlineLvl w:val="0"/>
              <w:rPr>
                <w:b/>
                <w:sz w:val="26"/>
                <w:szCs w:val="26"/>
                <w:lang w:val="en-US"/>
              </w:rPr>
            </w:pPr>
            <w:r w:rsidRPr="00DB213B">
              <w:rPr>
                <w:b/>
                <w:sz w:val="26"/>
                <w:szCs w:val="26"/>
                <w:lang w:val="en-US"/>
              </w:rPr>
              <w:t>REPUBLIC OF CAMEROON</w:t>
            </w:r>
          </w:p>
          <w:p w:rsidR="00C71A86" w:rsidRPr="00DB213B" w:rsidRDefault="00C71A86" w:rsidP="002028B1">
            <w:pPr>
              <w:spacing w:before="20" w:after="20"/>
              <w:jc w:val="center"/>
              <w:outlineLvl w:val="0"/>
              <w:rPr>
                <w:sz w:val="26"/>
                <w:szCs w:val="26"/>
                <w:lang w:val="en-US"/>
              </w:rPr>
            </w:pPr>
            <w:r w:rsidRPr="00DB213B">
              <w:rPr>
                <w:sz w:val="26"/>
                <w:szCs w:val="26"/>
                <w:lang w:val="en-US"/>
              </w:rPr>
              <w:t>Peace-Work-Fatherland</w:t>
            </w:r>
          </w:p>
          <w:p w:rsidR="00C71A86" w:rsidRPr="00DB213B" w:rsidRDefault="00C71A86" w:rsidP="002028B1">
            <w:pPr>
              <w:spacing w:before="20" w:after="20"/>
              <w:jc w:val="center"/>
              <w:outlineLvl w:val="0"/>
              <w:rPr>
                <w:sz w:val="26"/>
                <w:szCs w:val="26"/>
                <w:lang w:val="en-US"/>
              </w:rPr>
            </w:pPr>
            <w:r w:rsidRPr="00DB213B">
              <w:rPr>
                <w:sz w:val="26"/>
                <w:szCs w:val="26"/>
                <w:lang w:val="en-US"/>
              </w:rPr>
              <w:t>-----------------</w:t>
            </w:r>
          </w:p>
        </w:tc>
      </w:tr>
      <w:tr w:rsidR="00C71A86" w:rsidRPr="00DB213B" w:rsidTr="002028B1">
        <w:trPr>
          <w:trHeight w:val="295"/>
        </w:trPr>
        <w:tc>
          <w:tcPr>
            <w:tcW w:w="2162" w:type="pct"/>
            <w:shd w:val="clear" w:color="auto" w:fill="auto"/>
          </w:tcPr>
          <w:p w:rsidR="00C71A86" w:rsidRPr="00DB213B" w:rsidRDefault="00C71A86" w:rsidP="002028B1">
            <w:pPr>
              <w:spacing w:before="20" w:after="20"/>
              <w:jc w:val="center"/>
              <w:rPr>
                <w:sz w:val="26"/>
                <w:szCs w:val="26"/>
                <w:lang w:val="fr-FR"/>
              </w:rPr>
            </w:pPr>
            <w:r w:rsidRPr="00DB213B">
              <w:rPr>
                <w:sz w:val="26"/>
                <w:szCs w:val="26"/>
                <w:lang w:val="fr-FR"/>
              </w:rPr>
              <w:t>REGION DU LITTORAL</w:t>
            </w:r>
          </w:p>
          <w:p w:rsidR="00C71A86" w:rsidRPr="00DB213B" w:rsidRDefault="00C71A86" w:rsidP="002028B1">
            <w:pPr>
              <w:spacing w:before="20" w:after="20"/>
              <w:jc w:val="center"/>
              <w:rPr>
                <w:sz w:val="26"/>
                <w:szCs w:val="26"/>
                <w:lang w:val="fr-FR"/>
              </w:rPr>
            </w:pPr>
            <w:r w:rsidRPr="00DB213B">
              <w:rPr>
                <w:sz w:val="26"/>
                <w:szCs w:val="26"/>
                <w:lang w:val="fr-FR"/>
              </w:rPr>
              <w:t>-------------------</w:t>
            </w:r>
          </w:p>
        </w:tc>
        <w:tc>
          <w:tcPr>
            <w:tcW w:w="808" w:type="pct"/>
            <w:vMerge/>
            <w:shd w:val="clear" w:color="auto" w:fill="auto"/>
          </w:tcPr>
          <w:p w:rsidR="00C71A86" w:rsidRPr="00DB213B" w:rsidRDefault="00C71A86" w:rsidP="002028B1">
            <w:pPr>
              <w:spacing w:before="20" w:after="20"/>
              <w:rPr>
                <w:sz w:val="26"/>
                <w:szCs w:val="26"/>
                <w:lang w:val="fr-FR"/>
              </w:rPr>
            </w:pPr>
          </w:p>
        </w:tc>
        <w:tc>
          <w:tcPr>
            <w:tcW w:w="2030" w:type="pct"/>
            <w:shd w:val="clear" w:color="auto" w:fill="auto"/>
          </w:tcPr>
          <w:p w:rsidR="00C71A86" w:rsidRPr="00DB213B" w:rsidRDefault="00C71A86" w:rsidP="002028B1">
            <w:pPr>
              <w:spacing w:before="20" w:after="20"/>
              <w:jc w:val="center"/>
              <w:outlineLvl w:val="0"/>
              <w:rPr>
                <w:sz w:val="26"/>
                <w:szCs w:val="26"/>
                <w:lang w:val="en-US"/>
              </w:rPr>
            </w:pPr>
            <w:r w:rsidRPr="00DB213B">
              <w:rPr>
                <w:sz w:val="26"/>
                <w:szCs w:val="26"/>
                <w:lang w:val="fr-FR"/>
              </w:rPr>
              <w:t>LITTORAL REGION</w:t>
            </w:r>
          </w:p>
          <w:p w:rsidR="00C71A86" w:rsidRPr="00DB213B" w:rsidRDefault="00C71A86" w:rsidP="002028B1">
            <w:pPr>
              <w:spacing w:before="20" w:after="20"/>
              <w:jc w:val="center"/>
              <w:outlineLvl w:val="0"/>
              <w:rPr>
                <w:sz w:val="26"/>
                <w:szCs w:val="26"/>
                <w:lang w:val="en-US"/>
              </w:rPr>
            </w:pPr>
            <w:r w:rsidRPr="00DB213B">
              <w:rPr>
                <w:sz w:val="26"/>
                <w:szCs w:val="26"/>
                <w:lang w:val="en-US"/>
              </w:rPr>
              <w:t>---------------</w:t>
            </w:r>
          </w:p>
        </w:tc>
      </w:tr>
      <w:tr w:rsidR="00C71A86" w:rsidRPr="00DB213B" w:rsidTr="002028B1">
        <w:trPr>
          <w:trHeight w:val="388"/>
        </w:trPr>
        <w:tc>
          <w:tcPr>
            <w:tcW w:w="2162" w:type="pct"/>
            <w:shd w:val="clear" w:color="auto" w:fill="auto"/>
          </w:tcPr>
          <w:p w:rsidR="00C71A86" w:rsidRPr="00DB213B" w:rsidRDefault="00C71A86" w:rsidP="002028B1">
            <w:pPr>
              <w:spacing w:before="20" w:after="20"/>
              <w:jc w:val="center"/>
              <w:rPr>
                <w:sz w:val="26"/>
                <w:szCs w:val="26"/>
                <w:lang w:val="fr-FR"/>
              </w:rPr>
            </w:pPr>
            <w:r w:rsidRPr="00DB213B">
              <w:rPr>
                <w:sz w:val="26"/>
                <w:szCs w:val="26"/>
                <w:lang w:val="fr-FR"/>
              </w:rPr>
              <w:t>DEPARTEMENT DU WOURI</w:t>
            </w:r>
          </w:p>
          <w:p w:rsidR="00C71A86" w:rsidRPr="00DB213B" w:rsidRDefault="00C71A86" w:rsidP="002028B1">
            <w:pPr>
              <w:spacing w:before="20" w:after="20"/>
              <w:jc w:val="center"/>
              <w:rPr>
                <w:sz w:val="26"/>
                <w:szCs w:val="26"/>
                <w:lang w:val="fr-FR"/>
              </w:rPr>
            </w:pPr>
            <w:r w:rsidRPr="00DB213B">
              <w:rPr>
                <w:sz w:val="26"/>
                <w:szCs w:val="26"/>
                <w:lang w:val="fr-FR"/>
              </w:rPr>
              <w:t>-------------------</w:t>
            </w:r>
          </w:p>
        </w:tc>
        <w:tc>
          <w:tcPr>
            <w:tcW w:w="808" w:type="pct"/>
            <w:vMerge/>
            <w:shd w:val="clear" w:color="auto" w:fill="auto"/>
          </w:tcPr>
          <w:p w:rsidR="00C71A86" w:rsidRPr="00DB213B" w:rsidRDefault="00C71A86" w:rsidP="002028B1">
            <w:pPr>
              <w:spacing w:before="20" w:after="20"/>
              <w:rPr>
                <w:sz w:val="26"/>
                <w:szCs w:val="26"/>
                <w:lang w:val="fr-FR"/>
              </w:rPr>
            </w:pPr>
          </w:p>
        </w:tc>
        <w:tc>
          <w:tcPr>
            <w:tcW w:w="2030" w:type="pct"/>
            <w:shd w:val="clear" w:color="auto" w:fill="auto"/>
          </w:tcPr>
          <w:p w:rsidR="00C71A86" w:rsidRPr="00DB213B" w:rsidRDefault="00C71A86" w:rsidP="002028B1">
            <w:pPr>
              <w:spacing w:before="20" w:after="20"/>
              <w:jc w:val="center"/>
              <w:outlineLvl w:val="0"/>
              <w:rPr>
                <w:sz w:val="26"/>
                <w:szCs w:val="26"/>
                <w:lang w:val="fr-FR"/>
              </w:rPr>
            </w:pPr>
            <w:r w:rsidRPr="00DB213B">
              <w:rPr>
                <w:sz w:val="26"/>
                <w:szCs w:val="26"/>
                <w:lang w:val="fr-FR"/>
              </w:rPr>
              <w:t>WOURI DIVISION</w:t>
            </w:r>
          </w:p>
          <w:p w:rsidR="00C71A86" w:rsidRPr="00DB213B" w:rsidRDefault="00C71A86" w:rsidP="002028B1">
            <w:pPr>
              <w:spacing w:before="20" w:after="20"/>
              <w:jc w:val="center"/>
              <w:outlineLvl w:val="0"/>
              <w:rPr>
                <w:sz w:val="26"/>
                <w:szCs w:val="26"/>
                <w:lang w:val="en-US"/>
              </w:rPr>
            </w:pPr>
            <w:r w:rsidRPr="00DB213B">
              <w:rPr>
                <w:sz w:val="26"/>
                <w:szCs w:val="26"/>
                <w:lang w:val="en-US"/>
              </w:rPr>
              <w:t>-----------------</w:t>
            </w:r>
          </w:p>
        </w:tc>
      </w:tr>
      <w:tr w:rsidR="00C71A86" w:rsidRPr="00DB213B" w:rsidTr="002028B1">
        <w:trPr>
          <w:trHeight w:val="295"/>
        </w:trPr>
        <w:tc>
          <w:tcPr>
            <w:tcW w:w="2162" w:type="pct"/>
            <w:shd w:val="clear" w:color="auto" w:fill="auto"/>
          </w:tcPr>
          <w:p w:rsidR="00C71A86" w:rsidRPr="00DB213B" w:rsidRDefault="00C71A86" w:rsidP="002028B1">
            <w:pPr>
              <w:spacing w:before="20" w:after="20"/>
              <w:jc w:val="center"/>
              <w:rPr>
                <w:sz w:val="26"/>
                <w:szCs w:val="26"/>
                <w:lang w:val="fr-FR"/>
              </w:rPr>
            </w:pPr>
            <w:r w:rsidRPr="00DB213B">
              <w:rPr>
                <w:sz w:val="26"/>
                <w:szCs w:val="26"/>
                <w:lang w:val="fr-FR"/>
              </w:rPr>
              <w:t>COMMISSION DEPARTEMENTALE DE PASSATION DES MARCHES</w:t>
            </w:r>
          </w:p>
          <w:p w:rsidR="00C71A86" w:rsidRPr="00DB213B" w:rsidRDefault="00C71A86" w:rsidP="002028B1">
            <w:pPr>
              <w:spacing w:before="20" w:after="20"/>
              <w:jc w:val="center"/>
              <w:rPr>
                <w:sz w:val="26"/>
                <w:szCs w:val="26"/>
                <w:lang w:val="fr-FR"/>
              </w:rPr>
            </w:pPr>
            <w:r w:rsidRPr="00DB213B">
              <w:rPr>
                <w:sz w:val="26"/>
                <w:szCs w:val="26"/>
                <w:lang w:val="fr-FR"/>
              </w:rPr>
              <w:t>--------------------</w:t>
            </w:r>
          </w:p>
        </w:tc>
        <w:tc>
          <w:tcPr>
            <w:tcW w:w="808" w:type="pct"/>
            <w:vMerge/>
            <w:shd w:val="clear" w:color="auto" w:fill="auto"/>
          </w:tcPr>
          <w:p w:rsidR="00C71A86" w:rsidRPr="00DB213B" w:rsidRDefault="00C71A86" w:rsidP="002028B1">
            <w:pPr>
              <w:spacing w:before="20" w:after="20"/>
              <w:rPr>
                <w:sz w:val="26"/>
                <w:szCs w:val="26"/>
                <w:lang w:val="fr-FR"/>
              </w:rPr>
            </w:pPr>
          </w:p>
        </w:tc>
        <w:tc>
          <w:tcPr>
            <w:tcW w:w="2030" w:type="pct"/>
            <w:shd w:val="clear" w:color="auto" w:fill="auto"/>
          </w:tcPr>
          <w:p w:rsidR="00C71A86" w:rsidRPr="00DB213B" w:rsidRDefault="00C71A86" w:rsidP="002028B1">
            <w:pPr>
              <w:spacing w:before="20" w:after="20"/>
              <w:jc w:val="center"/>
              <w:rPr>
                <w:sz w:val="26"/>
                <w:szCs w:val="26"/>
                <w:lang w:val="en-GB"/>
              </w:rPr>
            </w:pPr>
            <w:r w:rsidRPr="00DB213B">
              <w:rPr>
                <w:sz w:val="26"/>
                <w:szCs w:val="26"/>
                <w:lang w:val="en-GB"/>
              </w:rPr>
              <w:t>DIVISIONAL TENDERS</w:t>
            </w:r>
          </w:p>
          <w:p w:rsidR="00C71A86" w:rsidRPr="00DB213B" w:rsidRDefault="00C71A86" w:rsidP="002028B1">
            <w:pPr>
              <w:spacing w:before="20" w:after="20"/>
              <w:jc w:val="center"/>
              <w:rPr>
                <w:sz w:val="26"/>
                <w:szCs w:val="26"/>
                <w:lang w:val="en-GB"/>
              </w:rPr>
            </w:pPr>
            <w:r w:rsidRPr="00DB213B">
              <w:rPr>
                <w:sz w:val="26"/>
                <w:szCs w:val="26"/>
                <w:lang w:val="en-GB"/>
              </w:rPr>
              <w:t xml:space="preserve"> BOARD</w:t>
            </w:r>
          </w:p>
          <w:p w:rsidR="00C71A86" w:rsidRPr="00DB213B" w:rsidRDefault="00C71A86" w:rsidP="002028B1">
            <w:pPr>
              <w:spacing w:before="20" w:after="20"/>
              <w:jc w:val="center"/>
              <w:rPr>
                <w:sz w:val="26"/>
                <w:szCs w:val="26"/>
                <w:lang w:val="en-GB"/>
              </w:rPr>
            </w:pPr>
            <w:r w:rsidRPr="00DB213B">
              <w:rPr>
                <w:sz w:val="26"/>
                <w:szCs w:val="26"/>
                <w:lang w:val="en-US"/>
              </w:rPr>
              <w:t>-------------------</w:t>
            </w:r>
          </w:p>
        </w:tc>
      </w:tr>
    </w:tbl>
    <w:p w:rsidR="00C71A86" w:rsidRPr="00DB213B" w:rsidRDefault="00C71A86" w:rsidP="00C71A86">
      <w:pPr>
        <w:tabs>
          <w:tab w:val="left" w:pos="9639"/>
        </w:tabs>
        <w:rPr>
          <w:sz w:val="26"/>
          <w:szCs w:val="26"/>
          <w:lang w:val="en-GB"/>
        </w:rPr>
      </w:pPr>
    </w:p>
    <w:p w:rsidR="00E55C41" w:rsidRPr="003A6279" w:rsidRDefault="002A7569" w:rsidP="00E55C41">
      <w:pPr>
        <w:rPr>
          <w:b/>
          <w:sz w:val="26"/>
          <w:szCs w:val="26"/>
          <w:lang w:val="it-IT"/>
        </w:rPr>
      </w:pPr>
      <w:r>
        <w:rPr>
          <w:b/>
          <w:sz w:val="26"/>
          <w:szCs w:val="26"/>
          <w:lang w:val="it-IT"/>
        </w:rPr>
        <w:br w:type="page"/>
      </w:r>
    </w:p>
    <w:tbl>
      <w:tblPr>
        <w:tblpPr w:leftFromText="141" w:rightFromText="141" w:vertAnchor="page" w:horzAnchor="margin" w:tblpY="935"/>
        <w:tblW w:w="5198" w:type="pct"/>
        <w:tblLayout w:type="fixed"/>
        <w:tblLook w:val="04A0" w:firstRow="1" w:lastRow="0" w:firstColumn="1" w:lastColumn="0" w:noHBand="0" w:noVBand="1"/>
      </w:tblPr>
      <w:tblGrid>
        <w:gridCol w:w="4504"/>
        <w:gridCol w:w="1683"/>
        <w:gridCol w:w="4228"/>
      </w:tblGrid>
      <w:tr w:rsidR="00E55C41" w:rsidRPr="003A6279" w:rsidTr="00951679">
        <w:trPr>
          <w:trHeight w:val="295"/>
        </w:trPr>
        <w:tc>
          <w:tcPr>
            <w:tcW w:w="2162" w:type="pct"/>
            <w:shd w:val="clear" w:color="auto" w:fill="auto"/>
          </w:tcPr>
          <w:p w:rsidR="00E55C41" w:rsidRPr="003A6279" w:rsidRDefault="00E55C41" w:rsidP="00951679">
            <w:pPr>
              <w:spacing w:before="20" w:after="20"/>
              <w:jc w:val="center"/>
              <w:rPr>
                <w:b/>
                <w:sz w:val="16"/>
                <w:szCs w:val="16"/>
                <w:lang w:val="fr-FR"/>
              </w:rPr>
            </w:pPr>
            <w:r w:rsidRPr="003A6279">
              <w:rPr>
                <w:b/>
                <w:sz w:val="16"/>
                <w:szCs w:val="16"/>
                <w:lang w:val="fr-FR"/>
              </w:rPr>
              <w:lastRenderedPageBreak/>
              <w:t>REPUBLIQUE DU CAMEROUN</w:t>
            </w:r>
          </w:p>
          <w:p w:rsidR="00E55C41" w:rsidRPr="003A6279" w:rsidRDefault="00E55C41" w:rsidP="00951679">
            <w:pPr>
              <w:spacing w:before="20" w:after="20"/>
              <w:jc w:val="center"/>
              <w:rPr>
                <w:sz w:val="16"/>
                <w:szCs w:val="16"/>
                <w:lang w:val="fr-FR"/>
              </w:rPr>
            </w:pPr>
            <w:r w:rsidRPr="003A6279">
              <w:rPr>
                <w:sz w:val="16"/>
                <w:szCs w:val="16"/>
                <w:lang w:val="fr-FR"/>
              </w:rPr>
              <w:t>Paix-Travail-Patrie</w:t>
            </w:r>
          </w:p>
          <w:p w:rsidR="00E55C41" w:rsidRPr="003A6279" w:rsidRDefault="00E55C41" w:rsidP="00951679">
            <w:pPr>
              <w:spacing w:before="20" w:after="20"/>
              <w:jc w:val="center"/>
              <w:rPr>
                <w:sz w:val="16"/>
                <w:szCs w:val="16"/>
                <w:lang w:val="fr-FR"/>
              </w:rPr>
            </w:pPr>
            <w:r w:rsidRPr="003A6279">
              <w:rPr>
                <w:sz w:val="16"/>
                <w:szCs w:val="16"/>
                <w:lang w:val="fr-FR"/>
              </w:rPr>
              <w:t>----------------------</w:t>
            </w:r>
          </w:p>
        </w:tc>
        <w:tc>
          <w:tcPr>
            <w:tcW w:w="808" w:type="pct"/>
            <w:vMerge w:val="restart"/>
            <w:shd w:val="clear" w:color="auto" w:fill="auto"/>
          </w:tcPr>
          <w:p w:rsidR="00E55C41" w:rsidRPr="003A6279" w:rsidRDefault="000C3E79" w:rsidP="00951679">
            <w:pPr>
              <w:spacing w:before="20" w:after="20"/>
              <w:rPr>
                <w:sz w:val="16"/>
                <w:szCs w:val="16"/>
                <w:lang w:val="fr-FR"/>
              </w:rPr>
            </w:pPr>
            <w:r w:rsidRPr="003A6279">
              <w:rPr>
                <w:rFonts w:ascii="Tahoma" w:hAnsi="Tahoma" w:cs="Tahoma"/>
                <w:noProof/>
                <w:sz w:val="16"/>
                <w:szCs w:val="16"/>
                <w:lang w:val="fr-FR"/>
              </w:rPr>
              <w:drawing>
                <wp:anchor distT="0" distB="0" distL="114300" distR="114300" simplePos="0" relativeHeight="251657216" behindDoc="0" locked="0" layoutInCell="1" allowOverlap="1" wp14:anchorId="285BC4A2" wp14:editId="63934B19">
                  <wp:simplePos x="0" y="0"/>
                  <wp:positionH relativeFrom="margin">
                    <wp:posOffset>408940</wp:posOffset>
                  </wp:positionH>
                  <wp:positionV relativeFrom="margin">
                    <wp:posOffset>347345</wp:posOffset>
                  </wp:positionV>
                  <wp:extent cx="581025" cy="657225"/>
                  <wp:effectExtent l="0" t="0" r="9525" b="9525"/>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pic:spPr>
                      </pic:pic>
                    </a:graphicData>
                  </a:graphic>
                </wp:anchor>
              </w:drawing>
            </w:r>
          </w:p>
        </w:tc>
        <w:tc>
          <w:tcPr>
            <w:tcW w:w="2030" w:type="pct"/>
            <w:shd w:val="clear" w:color="auto" w:fill="auto"/>
          </w:tcPr>
          <w:p w:rsidR="00E55C41" w:rsidRPr="003A6279" w:rsidRDefault="00E55C41" w:rsidP="00951679">
            <w:pPr>
              <w:spacing w:before="20" w:after="20"/>
              <w:jc w:val="center"/>
              <w:outlineLvl w:val="0"/>
              <w:rPr>
                <w:b/>
                <w:sz w:val="16"/>
                <w:szCs w:val="16"/>
                <w:lang w:val="en-US"/>
              </w:rPr>
            </w:pPr>
            <w:r w:rsidRPr="003A6279">
              <w:rPr>
                <w:b/>
                <w:sz w:val="16"/>
                <w:szCs w:val="16"/>
                <w:lang w:val="en-US"/>
              </w:rPr>
              <w:t>REPUBLIC OF CAMEROON</w:t>
            </w:r>
          </w:p>
          <w:p w:rsidR="00E55C41" w:rsidRPr="003A6279" w:rsidRDefault="00E55C41" w:rsidP="00951679">
            <w:pPr>
              <w:spacing w:before="20" w:after="20"/>
              <w:jc w:val="center"/>
              <w:outlineLvl w:val="0"/>
              <w:rPr>
                <w:sz w:val="16"/>
                <w:szCs w:val="16"/>
                <w:lang w:val="en-US"/>
              </w:rPr>
            </w:pPr>
            <w:r w:rsidRPr="003A6279">
              <w:rPr>
                <w:sz w:val="16"/>
                <w:szCs w:val="16"/>
                <w:lang w:val="en-US"/>
              </w:rPr>
              <w:t>Peace-Work-Fatherland</w:t>
            </w:r>
          </w:p>
          <w:p w:rsidR="00E55C41" w:rsidRPr="003A6279" w:rsidRDefault="00E55C41" w:rsidP="00951679">
            <w:pPr>
              <w:spacing w:before="20" w:after="20"/>
              <w:jc w:val="center"/>
              <w:outlineLvl w:val="0"/>
              <w:rPr>
                <w:sz w:val="16"/>
                <w:szCs w:val="16"/>
                <w:lang w:val="en-US"/>
              </w:rPr>
            </w:pPr>
            <w:r w:rsidRPr="003A6279">
              <w:rPr>
                <w:sz w:val="16"/>
                <w:szCs w:val="16"/>
                <w:lang w:val="en-US"/>
              </w:rPr>
              <w:t>-----------------</w:t>
            </w:r>
          </w:p>
        </w:tc>
      </w:tr>
      <w:tr w:rsidR="00E55C41" w:rsidRPr="003A6279" w:rsidTr="00951679">
        <w:trPr>
          <w:trHeight w:val="295"/>
        </w:trPr>
        <w:tc>
          <w:tcPr>
            <w:tcW w:w="2162" w:type="pct"/>
            <w:shd w:val="clear" w:color="auto" w:fill="auto"/>
          </w:tcPr>
          <w:p w:rsidR="00E55C41" w:rsidRPr="003A6279" w:rsidRDefault="00E55C41" w:rsidP="00951679">
            <w:pPr>
              <w:spacing w:before="20" w:after="20"/>
              <w:jc w:val="center"/>
              <w:rPr>
                <w:sz w:val="16"/>
                <w:szCs w:val="16"/>
                <w:lang w:val="fr-FR"/>
              </w:rPr>
            </w:pPr>
            <w:r w:rsidRPr="003A6279">
              <w:rPr>
                <w:sz w:val="16"/>
                <w:szCs w:val="16"/>
                <w:lang w:val="fr-FR"/>
              </w:rPr>
              <w:t>REGION DU LITTORAL</w:t>
            </w:r>
          </w:p>
          <w:p w:rsidR="00E55C41" w:rsidRPr="003A6279" w:rsidRDefault="00E55C41" w:rsidP="00951679">
            <w:pPr>
              <w:spacing w:before="20" w:after="20"/>
              <w:jc w:val="center"/>
              <w:rPr>
                <w:sz w:val="16"/>
                <w:szCs w:val="16"/>
                <w:lang w:val="fr-FR"/>
              </w:rPr>
            </w:pPr>
            <w:r w:rsidRPr="003A6279">
              <w:rPr>
                <w:sz w:val="16"/>
                <w:szCs w:val="16"/>
                <w:lang w:val="fr-FR"/>
              </w:rPr>
              <w:t>-------------------</w:t>
            </w:r>
          </w:p>
        </w:tc>
        <w:tc>
          <w:tcPr>
            <w:tcW w:w="808" w:type="pct"/>
            <w:vMerge/>
            <w:shd w:val="clear" w:color="auto" w:fill="auto"/>
          </w:tcPr>
          <w:p w:rsidR="00E55C41" w:rsidRPr="003A6279" w:rsidRDefault="00E55C41" w:rsidP="00951679">
            <w:pPr>
              <w:spacing w:before="20" w:after="20"/>
              <w:rPr>
                <w:sz w:val="16"/>
                <w:szCs w:val="16"/>
                <w:lang w:val="fr-FR"/>
              </w:rPr>
            </w:pPr>
          </w:p>
        </w:tc>
        <w:tc>
          <w:tcPr>
            <w:tcW w:w="2030" w:type="pct"/>
            <w:shd w:val="clear" w:color="auto" w:fill="auto"/>
          </w:tcPr>
          <w:p w:rsidR="00E55C41" w:rsidRPr="003A6279" w:rsidRDefault="00E55C41" w:rsidP="00951679">
            <w:pPr>
              <w:spacing w:before="20" w:after="20"/>
              <w:jc w:val="center"/>
              <w:outlineLvl w:val="0"/>
              <w:rPr>
                <w:sz w:val="16"/>
                <w:szCs w:val="16"/>
                <w:lang w:val="en-US"/>
              </w:rPr>
            </w:pPr>
            <w:r w:rsidRPr="003A6279">
              <w:rPr>
                <w:sz w:val="16"/>
                <w:szCs w:val="16"/>
                <w:lang w:val="fr-FR"/>
              </w:rPr>
              <w:t>LITTORAL REGION</w:t>
            </w:r>
          </w:p>
          <w:p w:rsidR="00E55C41" w:rsidRPr="003A6279" w:rsidRDefault="00E55C41" w:rsidP="00951679">
            <w:pPr>
              <w:spacing w:before="20" w:after="20"/>
              <w:jc w:val="center"/>
              <w:outlineLvl w:val="0"/>
              <w:rPr>
                <w:sz w:val="16"/>
                <w:szCs w:val="16"/>
                <w:lang w:val="en-US"/>
              </w:rPr>
            </w:pPr>
            <w:r w:rsidRPr="003A6279">
              <w:rPr>
                <w:sz w:val="16"/>
                <w:szCs w:val="16"/>
                <w:lang w:val="en-US"/>
              </w:rPr>
              <w:t>---------------</w:t>
            </w:r>
          </w:p>
        </w:tc>
      </w:tr>
      <w:tr w:rsidR="00E55C41" w:rsidRPr="003A6279" w:rsidTr="00951679">
        <w:trPr>
          <w:trHeight w:val="388"/>
        </w:trPr>
        <w:tc>
          <w:tcPr>
            <w:tcW w:w="2162" w:type="pct"/>
            <w:shd w:val="clear" w:color="auto" w:fill="auto"/>
          </w:tcPr>
          <w:p w:rsidR="00E55C41" w:rsidRPr="003A6279" w:rsidRDefault="00E55C41" w:rsidP="00951679">
            <w:pPr>
              <w:spacing w:before="20" w:after="20"/>
              <w:jc w:val="center"/>
              <w:rPr>
                <w:sz w:val="16"/>
                <w:szCs w:val="16"/>
                <w:lang w:val="fr-FR"/>
              </w:rPr>
            </w:pPr>
            <w:r w:rsidRPr="003A6279">
              <w:rPr>
                <w:sz w:val="16"/>
                <w:szCs w:val="16"/>
                <w:lang w:val="fr-FR"/>
              </w:rPr>
              <w:t>DEPARTEMENT DU WOURI</w:t>
            </w:r>
          </w:p>
          <w:p w:rsidR="00E55C41" w:rsidRPr="003A6279" w:rsidRDefault="00E55C41" w:rsidP="00951679">
            <w:pPr>
              <w:spacing w:before="20" w:after="20"/>
              <w:jc w:val="center"/>
              <w:rPr>
                <w:sz w:val="16"/>
                <w:szCs w:val="16"/>
                <w:lang w:val="fr-FR"/>
              </w:rPr>
            </w:pPr>
            <w:r w:rsidRPr="003A6279">
              <w:rPr>
                <w:sz w:val="16"/>
                <w:szCs w:val="16"/>
                <w:lang w:val="fr-FR"/>
              </w:rPr>
              <w:t>-------------------</w:t>
            </w:r>
          </w:p>
        </w:tc>
        <w:tc>
          <w:tcPr>
            <w:tcW w:w="808" w:type="pct"/>
            <w:vMerge/>
            <w:shd w:val="clear" w:color="auto" w:fill="auto"/>
          </w:tcPr>
          <w:p w:rsidR="00E55C41" w:rsidRPr="003A6279" w:rsidRDefault="00E55C41" w:rsidP="00951679">
            <w:pPr>
              <w:spacing w:before="20" w:after="20"/>
              <w:rPr>
                <w:sz w:val="16"/>
                <w:szCs w:val="16"/>
                <w:lang w:val="fr-FR"/>
              </w:rPr>
            </w:pPr>
          </w:p>
        </w:tc>
        <w:tc>
          <w:tcPr>
            <w:tcW w:w="2030" w:type="pct"/>
            <w:shd w:val="clear" w:color="auto" w:fill="auto"/>
          </w:tcPr>
          <w:p w:rsidR="00E55C41" w:rsidRPr="003A6279" w:rsidRDefault="00E55C41" w:rsidP="00951679">
            <w:pPr>
              <w:spacing w:before="20" w:after="20"/>
              <w:jc w:val="center"/>
              <w:outlineLvl w:val="0"/>
              <w:rPr>
                <w:sz w:val="16"/>
                <w:szCs w:val="16"/>
                <w:lang w:val="fr-FR"/>
              </w:rPr>
            </w:pPr>
            <w:r w:rsidRPr="003A6279">
              <w:rPr>
                <w:sz w:val="16"/>
                <w:szCs w:val="16"/>
                <w:lang w:val="fr-FR"/>
              </w:rPr>
              <w:t>WOURI DIVISION</w:t>
            </w:r>
          </w:p>
          <w:p w:rsidR="00E55C41" w:rsidRPr="003A6279" w:rsidRDefault="00E55C41" w:rsidP="00951679">
            <w:pPr>
              <w:spacing w:before="20" w:after="20"/>
              <w:jc w:val="center"/>
              <w:outlineLvl w:val="0"/>
              <w:rPr>
                <w:sz w:val="16"/>
                <w:szCs w:val="16"/>
                <w:lang w:val="en-US"/>
              </w:rPr>
            </w:pPr>
            <w:r w:rsidRPr="003A6279">
              <w:rPr>
                <w:sz w:val="16"/>
                <w:szCs w:val="16"/>
                <w:lang w:val="en-US"/>
              </w:rPr>
              <w:t>-----------------</w:t>
            </w:r>
          </w:p>
        </w:tc>
      </w:tr>
      <w:tr w:rsidR="00E55C41" w:rsidRPr="003A6279" w:rsidTr="00951679">
        <w:trPr>
          <w:trHeight w:val="295"/>
        </w:trPr>
        <w:tc>
          <w:tcPr>
            <w:tcW w:w="2162" w:type="pct"/>
            <w:shd w:val="clear" w:color="auto" w:fill="auto"/>
          </w:tcPr>
          <w:p w:rsidR="00E55C41" w:rsidRPr="003A6279" w:rsidRDefault="00E55C41" w:rsidP="00951679">
            <w:pPr>
              <w:spacing w:before="20" w:after="20"/>
              <w:jc w:val="center"/>
              <w:rPr>
                <w:sz w:val="16"/>
                <w:szCs w:val="16"/>
                <w:lang w:val="fr-FR"/>
              </w:rPr>
            </w:pPr>
            <w:r w:rsidRPr="003A6279">
              <w:rPr>
                <w:sz w:val="16"/>
                <w:szCs w:val="16"/>
                <w:lang w:val="fr-FR"/>
              </w:rPr>
              <w:t>COMMISSION DEPARTEMENTALE DE PASSATION DES MARCHES</w:t>
            </w:r>
          </w:p>
          <w:p w:rsidR="00E55C41" w:rsidRPr="003A6279" w:rsidRDefault="00E55C41" w:rsidP="00951679">
            <w:pPr>
              <w:spacing w:before="20" w:after="20"/>
              <w:jc w:val="center"/>
              <w:rPr>
                <w:sz w:val="16"/>
                <w:szCs w:val="16"/>
                <w:lang w:val="fr-FR"/>
              </w:rPr>
            </w:pPr>
            <w:r w:rsidRPr="003A6279">
              <w:rPr>
                <w:sz w:val="16"/>
                <w:szCs w:val="16"/>
                <w:lang w:val="fr-FR"/>
              </w:rPr>
              <w:t>--------------------</w:t>
            </w:r>
          </w:p>
        </w:tc>
        <w:tc>
          <w:tcPr>
            <w:tcW w:w="808" w:type="pct"/>
            <w:vMerge/>
            <w:shd w:val="clear" w:color="auto" w:fill="auto"/>
          </w:tcPr>
          <w:p w:rsidR="00E55C41" w:rsidRPr="003A6279" w:rsidRDefault="00E55C41" w:rsidP="00951679">
            <w:pPr>
              <w:spacing w:before="20" w:after="20"/>
              <w:rPr>
                <w:sz w:val="16"/>
                <w:szCs w:val="16"/>
                <w:lang w:val="fr-FR"/>
              </w:rPr>
            </w:pPr>
          </w:p>
        </w:tc>
        <w:tc>
          <w:tcPr>
            <w:tcW w:w="2030" w:type="pct"/>
            <w:shd w:val="clear" w:color="auto" w:fill="auto"/>
          </w:tcPr>
          <w:p w:rsidR="00E55C41" w:rsidRPr="003A6279" w:rsidRDefault="00E55C41" w:rsidP="00951679">
            <w:pPr>
              <w:spacing w:before="20" w:after="20"/>
              <w:jc w:val="center"/>
              <w:rPr>
                <w:sz w:val="16"/>
                <w:szCs w:val="16"/>
                <w:lang w:val="en-GB"/>
              </w:rPr>
            </w:pPr>
            <w:r w:rsidRPr="003A6279">
              <w:rPr>
                <w:sz w:val="16"/>
                <w:szCs w:val="16"/>
                <w:lang w:val="en-GB"/>
              </w:rPr>
              <w:t>DIVISIONAL TENDERS</w:t>
            </w:r>
          </w:p>
          <w:p w:rsidR="00E55C41" w:rsidRPr="003A6279" w:rsidRDefault="00E55C41" w:rsidP="00951679">
            <w:pPr>
              <w:spacing w:before="20" w:after="20"/>
              <w:jc w:val="center"/>
              <w:rPr>
                <w:sz w:val="16"/>
                <w:szCs w:val="16"/>
                <w:lang w:val="en-GB"/>
              </w:rPr>
            </w:pPr>
            <w:r w:rsidRPr="003A6279">
              <w:rPr>
                <w:sz w:val="16"/>
                <w:szCs w:val="16"/>
                <w:lang w:val="en-GB"/>
              </w:rPr>
              <w:t xml:space="preserve"> BOARD</w:t>
            </w:r>
          </w:p>
          <w:p w:rsidR="00E55C41" w:rsidRPr="003A6279" w:rsidRDefault="00E55C41" w:rsidP="00951679">
            <w:pPr>
              <w:spacing w:before="20" w:after="20"/>
              <w:jc w:val="center"/>
              <w:rPr>
                <w:sz w:val="16"/>
                <w:szCs w:val="16"/>
                <w:lang w:val="en-GB"/>
              </w:rPr>
            </w:pPr>
            <w:r w:rsidRPr="003A6279">
              <w:rPr>
                <w:sz w:val="16"/>
                <w:szCs w:val="16"/>
                <w:lang w:val="en-US"/>
              </w:rPr>
              <w:t>-------------------</w:t>
            </w:r>
          </w:p>
        </w:tc>
      </w:tr>
    </w:tbl>
    <w:p w:rsidR="00E55C41" w:rsidRPr="00DB213B" w:rsidRDefault="00E55C41" w:rsidP="00E55C41">
      <w:pPr>
        <w:rPr>
          <w:b/>
          <w:sz w:val="26"/>
          <w:szCs w:val="26"/>
          <w:lang w:val="it-IT"/>
        </w:rPr>
      </w:pPr>
    </w:p>
    <w:p w:rsidR="002003B2" w:rsidRPr="00DB213B" w:rsidRDefault="001F1B9A" w:rsidP="008A6787">
      <w:pPr>
        <w:ind w:firstLine="720"/>
        <w:jc w:val="center"/>
        <w:rPr>
          <w:b/>
          <w:sz w:val="26"/>
          <w:szCs w:val="26"/>
          <w:lang w:val="it-IT"/>
        </w:rPr>
      </w:pPr>
      <w:r w:rsidRPr="00DB213B">
        <w:rPr>
          <w:b/>
          <w:sz w:val="26"/>
          <w:szCs w:val="26"/>
          <w:lang w:val="it-IT"/>
        </w:rPr>
        <w:t xml:space="preserve">LETTRE COMMANDE  </w:t>
      </w:r>
      <w:r w:rsidR="002003B2" w:rsidRPr="00DB213B">
        <w:rPr>
          <w:b/>
          <w:sz w:val="26"/>
          <w:szCs w:val="26"/>
          <w:lang w:val="it-IT"/>
        </w:rPr>
        <w:t>N° ________/</w:t>
      </w:r>
      <w:r w:rsidR="00C71A86" w:rsidRPr="00DB213B">
        <w:rPr>
          <w:b/>
          <w:sz w:val="26"/>
          <w:szCs w:val="26"/>
          <w:lang w:val="it-IT"/>
        </w:rPr>
        <w:t>LC</w:t>
      </w:r>
      <w:r w:rsidR="00437092" w:rsidRPr="00DB213B">
        <w:rPr>
          <w:b/>
          <w:sz w:val="26"/>
          <w:szCs w:val="26"/>
          <w:lang w:val="it-IT"/>
        </w:rPr>
        <w:t>/</w:t>
      </w:r>
      <w:r w:rsidR="00C97BF5" w:rsidRPr="00DB213B">
        <w:rPr>
          <w:b/>
          <w:sz w:val="26"/>
          <w:szCs w:val="26"/>
          <w:lang w:val="it-IT"/>
        </w:rPr>
        <w:t xml:space="preserve"> </w:t>
      </w:r>
      <w:r w:rsidRPr="00DB213B">
        <w:rPr>
          <w:b/>
          <w:sz w:val="26"/>
          <w:szCs w:val="26"/>
          <w:lang w:val="it-IT"/>
        </w:rPr>
        <w:t>C19/</w:t>
      </w:r>
      <w:r w:rsidRPr="00E832E3">
        <w:rPr>
          <w:rFonts w:ascii="Gill Sans MT" w:hAnsi="Gill Sans MT"/>
          <w:bCs/>
          <w:color w:val="FF0000"/>
          <w:sz w:val="22"/>
          <w:szCs w:val="22"/>
          <w:lang w:val="fr-FR"/>
        </w:rPr>
        <w:t xml:space="preserve"> </w:t>
      </w:r>
      <w:r w:rsidR="00C97BF5" w:rsidRPr="001F1B9A">
        <w:rPr>
          <w:b/>
          <w:color w:val="000000" w:themeColor="text1"/>
          <w:sz w:val="26"/>
          <w:szCs w:val="26"/>
          <w:lang w:val="it-IT"/>
        </w:rPr>
        <w:t>CDPM-W/</w:t>
      </w:r>
      <w:r w:rsidR="00E832E3" w:rsidRPr="001F1B9A">
        <w:rPr>
          <w:rFonts w:ascii="Gill Sans MT" w:hAnsi="Gill Sans MT"/>
          <w:b/>
          <w:color w:val="000000" w:themeColor="text1"/>
          <w:sz w:val="22"/>
          <w:szCs w:val="22"/>
          <w:lang w:val="fr-FR"/>
        </w:rPr>
        <w:t xml:space="preserve"> </w:t>
      </w:r>
      <w:r w:rsidR="00902ADB" w:rsidRPr="001F1B9A">
        <w:rPr>
          <w:b/>
          <w:color w:val="000000" w:themeColor="text1"/>
          <w:sz w:val="26"/>
          <w:szCs w:val="26"/>
          <w:lang w:val="fr-FR"/>
        </w:rPr>
        <w:t>INSP-DLA2</w:t>
      </w:r>
      <w:r w:rsidR="00E832E3" w:rsidRPr="001F1B9A">
        <w:rPr>
          <w:b/>
          <w:color w:val="000000" w:themeColor="text1"/>
          <w:sz w:val="26"/>
          <w:szCs w:val="26"/>
          <w:lang w:val="it-IT"/>
        </w:rPr>
        <w:t xml:space="preserve"> </w:t>
      </w:r>
      <w:r w:rsidR="00860733" w:rsidRPr="00DB213B">
        <w:rPr>
          <w:b/>
          <w:sz w:val="26"/>
          <w:szCs w:val="26"/>
          <w:lang w:val="it-IT"/>
        </w:rPr>
        <w:t>/</w:t>
      </w:r>
      <w:r w:rsidR="00902ADB">
        <w:rPr>
          <w:b/>
          <w:sz w:val="26"/>
          <w:szCs w:val="26"/>
          <w:lang w:val="it-IT"/>
        </w:rPr>
        <w:t>2024</w:t>
      </w:r>
    </w:p>
    <w:p w:rsidR="00600E50" w:rsidRPr="00DB213B" w:rsidRDefault="00600E50" w:rsidP="008A6787">
      <w:pPr>
        <w:ind w:firstLine="720"/>
        <w:jc w:val="center"/>
        <w:rPr>
          <w:b/>
          <w:sz w:val="26"/>
          <w:szCs w:val="26"/>
          <w:lang w:val="it-IT"/>
        </w:rPr>
      </w:pPr>
    </w:p>
    <w:p w:rsidR="00C71A86" w:rsidRPr="003A6279" w:rsidRDefault="00437092" w:rsidP="00C71A86">
      <w:pPr>
        <w:tabs>
          <w:tab w:val="center" w:pos="4320"/>
          <w:tab w:val="right" w:pos="8640"/>
        </w:tabs>
        <w:jc w:val="center"/>
        <w:rPr>
          <w:bCs/>
          <w:color w:val="000000" w:themeColor="text1"/>
          <w:sz w:val="26"/>
          <w:szCs w:val="26"/>
        </w:rPr>
      </w:pPr>
      <w:r w:rsidRPr="003A6279">
        <w:rPr>
          <w:bCs/>
          <w:color w:val="000000" w:themeColor="text1"/>
          <w:sz w:val="26"/>
          <w:szCs w:val="26"/>
        </w:rPr>
        <w:t>Passé après Appel d’Offres</w:t>
      </w:r>
      <w:r w:rsidR="00F55903" w:rsidRPr="003A6279">
        <w:rPr>
          <w:bCs/>
          <w:color w:val="000000" w:themeColor="text1"/>
          <w:sz w:val="26"/>
          <w:szCs w:val="26"/>
        </w:rPr>
        <w:t xml:space="preserve"> </w:t>
      </w:r>
      <w:r w:rsidR="008B70F1" w:rsidRPr="003A6279">
        <w:rPr>
          <w:bCs/>
          <w:color w:val="000000" w:themeColor="text1"/>
          <w:sz w:val="26"/>
          <w:szCs w:val="26"/>
        </w:rPr>
        <w:t>Ouvert</w:t>
      </w:r>
      <w:r w:rsidR="00F55903" w:rsidRPr="003A6279">
        <w:rPr>
          <w:bCs/>
          <w:color w:val="000000" w:themeColor="text1"/>
          <w:sz w:val="26"/>
          <w:szCs w:val="26"/>
        </w:rPr>
        <w:t xml:space="preserve"> </w:t>
      </w:r>
      <w:r w:rsidR="00F77FB9" w:rsidRPr="003A6279">
        <w:rPr>
          <w:bCs/>
          <w:color w:val="000000" w:themeColor="text1"/>
          <w:sz w:val="26"/>
          <w:szCs w:val="26"/>
        </w:rPr>
        <w:t>en procédure d’urgence</w:t>
      </w:r>
    </w:p>
    <w:p w:rsidR="00D76588" w:rsidRPr="00B5117F" w:rsidRDefault="00E832E3" w:rsidP="00D76588">
      <w:pPr>
        <w:tabs>
          <w:tab w:val="center" w:pos="4320"/>
          <w:tab w:val="right" w:pos="8640"/>
        </w:tabs>
        <w:jc w:val="both"/>
        <w:rPr>
          <w:b/>
          <w:bCs/>
          <w:i/>
          <w:color w:val="000000" w:themeColor="text1"/>
          <w:sz w:val="26"/>
          <w:szCs w:val="26"/>
        </w:rPr>
      </w:pPr>
      <w:r w:rsidRPr="003A6279">
        <w:rPr>
          <w:rFonts w:ascii="Gill Sans MT" w:hAnsi="Gill Sans MT"/>
          <w:bCs/>
          <w:color w:val="000000" w:themeColor="text1"/>
          <w:sz w:val="22"/>
          <w:szCs w:val="22"/>
          <w:lang w:val="fr-FR"/>
        </w:rPr>
        <w:t>N°_____/AONO/</w:t>
      </w:r>
      <w:r w:rsidR="001F1B9A" w:rsidRPr="003A6279">
        <w:rPr>
          <w:rFonts w:ascii="Gill Sans MT" w:hAnsi="Gill Sans MT"/>
          <w:bCs/>
          <w:color w:val="000000" w:themeColor="text1"/>
          <w:sz w:val="22"/>
          <w:szCs w:val="22"/>
          <w:lang w:val="fr-FR"/>
        </w:rPr>
        <w:t>C19 /</w:t>
      </w:r>
      <w:r w:rsidRPr="003A6279">
        <w:rPr>
          <w:rFonts w:ascii="Gill Sans MT" w:hAnsi="Gill Sans MT"/>
          <w:bCs/>
          <w:color w:val="000000" w:themeColor="text1"/>
          <w:sz w:val="22"/>
          <w:szCs w:val="22"/>
          <w:lang w:val="fr-FR"/>
        </w:rPr>
        <w:t>CDPM-W/</w:t>
      </w:r>
      <w:r w:rsidR="00902ADB" w:rsidRPr="003A6279">
        <w:rPr>
          <w:rFonts w:ascii="Gill Sans MT" w:hAnsi="Gill Sans MT"/>
          <w:bCs/>
          <w:color w:val="000000" w:themeColor="text1"/>
          <w:sz w:val="22"/>
          <w:szCs w:val="22"/>
          <w:lang w:val="fr-FR"/>
        </w:rPr>
        <w:t>INSP-DLA2</w:t>
      </w:r>
      <w:r w:rsidRPr="003A6279">
        <w:rPr>
          <w:rFonts w:ascii="Gill Sans MT" w:hAnsi="Gill Sans MT"/>
          <w:bCs/>
          <w:color w:val="000000" w:themeColor="text1"/>
          <w:sz w:val="22"/>
          <w:szCs w:val="22"/>
          <w:lang w:val="fr-FR"/>
        </w:rPr>
        <w:t>/202</w:t>
      </w:r>
      <w:r w:rsidR="00902ADB" w:rsidRPr="003A6279">
        <w:rPr>
          <w:rFonts w:ascii="Gill Sans MT" w:hAnsi="Gill Sans MT"/>
          <w:bCs/>
          <w:color w:val="000000" w:themeColor="text1"/>
          <w:sz w:val="22"/>
          <w:szCs w:val="22"/>
          <w:lang w:val="fr-FR"/>
        </w:rPr>
        <w:t>4</w:t>
      </w:r>
      <w:r w:rsidRPr="003A6279">
        <w:rPr>
          <w:rFonts w:ascii="Gill Sans MT" w:hAnsi="Gill Sans MT"/>
          <w:bCs/>
          <w:color w:val="000000" w:themeColor="text1"/>
          <w:sz w:val="22"/>
          <w:szCs w:val="22"/>
          <w:lang w:val="fr-FR"/>
        </w:rPr>
        <w:t xml:space="preserve"> </w:t>
      </w:r>
      <w:r w:rsidR="00051DC2" w:rsidRPr="003A6279">
        <w:rPr>
          <w:bCs/>
          <w:color w:val="000000" w:themeColor="text1"/>
          <w:sz w:val="26"/>
          <w:szCs w:val="26"/>
          <w:lang w:val="it-IT"/>
        </w:rPr>
        <w:t>du ……………</w:t>
      </w:r>
      <w:r w:rsidR="00633C93" w:rsidRPr="003A6279">
        <w:rPr>
          <w:bCs/>
          <w:color w:val="000000" w:themeColor="text1"/>
          <w:sz w:val="26"/>
          <w:szCs w:val="26"/>
          <w:lang w:val="it-IT"/>
        </w:rPr>
        <w:t>…,</w:t>
      </w:r>
      <w:r w:rsidR="00C97BF5" w:rsidRPr="003A6279">
        <w:rPr>
          <w:bCs/>
          <w:color w:val="000000" w:themeColor="text1"/>
          <w:sz w:val="26"/>
          <w:szCs w:val="26"/>
          <w:lang w:val="fr-FR"/>
        </w:rPr>
        <w:t xml:space="preserve"> </w:t>
      </w:r>
      <w:r w:rsidR="00902ADB" w:rsidRPr="003A6279">
        <w:rPr>
          <w:bCs/>
          <w:color w:val="000000" w:themeColor="text1"/>
          <w:sz w:val="26"/>
          <w:szCs w:val="26"/>
          <w:lang w:val="fr-FR"/>
        </w:rPr>
        <w:t>pour les travaux</w:t>
      </w:r>
      <w:r w:rsidR="00D76588" w:rsidRPr="003A6279">
        <w:rPr>
          <w:bCs/>
          <w:color w:val="000000" w:themeColor="text1"/>
          <w:sz w:val="26"/>
          <w:szCs w:val="26"/>
        </w:rPr>
        <w:t xml:space="preserve"> </w:t>
      </w:r>
      <w:r w:rsidRPr="003A6279">
        <w:rPr>
          <w:rFonts w:ascii="Gill Sans MT" w:hAnsi="Gill Sans MT" w:cs="Arial"/>
          <w:bCs/>
          <w:color w:val="000000" w:themeColor="text1"/>
        </w:rPr>
        <w:t xml:space="preserve">de construction </w:t>
      </w:r>
      <w:r w:rsidR="00902ADB" w:rsidRPr="003A6279">
        <w:rPr>
          <w:rFonts w:ascii="Gill Sans MT" w:hAnsi="Gill Sans MT" w:cs="Arial"/>
          <w:bCs/>
          <w:color w:val="000000" w:themeColor="text1"/>
        </w:rPr>
        <w:t>de l’</w:t>
      </w:r>
      <w:r w:rsidR="00B5117F" w:rsidRPr="003A6279">
        <w:rPr>
          <w:rFonts w:ascii="Gill Sans MT" w:hAnsi="Gill Sans MT" w:cs="Arial"/>
          <w:bCs/>
          <w:color w:val="000000" w:themeColor="text1"/>
        </w:rPr>
        <w:t>I</w:t>
      </w:r>
      <w:r w:rsidR="00902ADB" w:rsidRPr="003A6279">
        <w:rPr>
          <w:rFonts w:ascii="Gill Sans MT" w:hAnsi="Gill Sans MT" w:cs="Arial"/>
          <w:bCs/>
          <w:color w:val="000000" w:themeColor="text1"/>
        </w:rPr>
        <w:t>nspection d’</w:t>
      </w:r>
      <w:r w:rsidR="00B5117F" w:rsidRPr="003A6279">
        <w:rPr>
          <w:rFonts w:ascii="Gill Sans MT" w:hAnsi="Gill Sans MT" w:cs="Arial"/>
          <w:bCs/>
          <w:color w:val="000000" w:themeColor="text1"/>
        </w:rPr>
        <w:t>A</w:t>
      </w:r>
      <w:r w:rsidR="00902ADB" w:rsidRPr="003A6279">
        <w:rPr>
          <w:rFonts w:ascii="Gill Sans MT" w:hAnsi="Gill Sans MT" w:cs="Arial"/>
          <w:bCs/>
          <w:color w:val="000000" w:themeColor="text1"/>
        </w:rPr>
        <w:t>rrondissement de</w:t>
      </w:r>
      <w:r w:rsidR="00B5117F" w:rsidRPr="003A6279">
        <w:rPr>
          <w:rFonts w:ascii="Gill Sans MT" w:hAnsi="Gill Sans MT" w:cs="Arial"/>
          <w:bCs/>
          <w:color w:val="000000" w:themeColor="text1"/>
        </w:rPr>
        <w:t xml:space="preserve"> l’Education de Base</w:t>
      </w:r>
      <w:r w:rsidR="00902ADB" w:rsidRPr="003A6279">
        <w:rPr>
          <w:rFonts w:ascii="Gill Sans MT" w:hAnsi="Gill Sans MT" w:cs="Arial"/>
          <w:bCs/>
          <w:color w:val="000000" w:themeColor="text1"/>
        </w:rPr>
        <w:t xml:space="preserve"> Douala 2</w:t>
      </w:r>
      <w:r w:rsidR="00902ADB" w:rsidRPr="003A6279">
        <w:rPr>
          <w:rFonts w:ascii="Gill Sans MT" w:hAnsi="Gill Sans MT" w:cs="Arial"/>
          <w:bCs/>
          <w:color w:val="000000" w:themeColor="text1"/>
          <w:vertAlign w:val="superscript"/>
        </w:rPr>
        <w:t>e</w:t>
      </w:r>
      <w:r w:rsidRPr="003A6279">
        <w:rPr>
          <w:bCs/>
          <w:color w:val="000000" w:themeColor="text1"/>
          <w:sz w:val="26"/>
          <w:szCs w:val="26"/>
          <w:lang w:val="fr-FR"/>
        </w:rPr>
        <w:t xml:space="preserve">, Département du WOURI, Région du </w:t>
      </w:r>
      <w:r w:rsidR="004C0B74" w:rsidRPr="003A6279">
        <w:rPr>
          <w:bCs/>
          <w:color w:val="000000" w:themeColor="text1"/>
          <w:sz w:val="26"/>
          <w:szCs w:val="26"/>
          <w:lang w:val="fr-FR"/>
        </w:rPr>
        <w:t>Littoral</w:t>
      </w:r>
      <w:r w:rsidR="004C0B74" w:rsidRPr="00B5117F">
        <w:rPr>
          <w:b/>
          <w:bCs/>
          <w:color w:val="000000" w:themeColor="text1"/>
          <w:sz w:val="26"/>
          <w:szCs w:val="26"/>
        </w:rPr>
        <w:t>.</w:t>
      </w:r>
    </w:p>
    <w:p w:rsidR="002003B2" w:rsidRPr="00DB213B" w:rsidRDefault="00D76588" w:rsidP="00D76588">
      <w:pPr>
        <w:tabs>
          <w:tab w:val="center" w:pos="4320"/>
          <w:tab w:val="right" w:pos="8640"/>
        </w:tabs>
        <w:jc w:val="both"/>
        <w:rPr>
          <w:sz w:val="26"/>
          <w:szCs w:val="26"/>
        </w:rPr>
      </w:pPr>
      <w:r w:rsidRPr="00DB213B">
        <w:rPr>
          <w:sz w:val="26"/>
          <w:szCs w:val="26"/>
        </w:rPr>
        <w:tab/>
      </w:r>
    </w:p>
    <w:p w:rsidR="00C97BF5" w:rsidRPr="00DB213B" w:rsidRDefault="00C97BF5">
      <w:pPr>
        <w:rPr>
          <w:sz w:val="26"/>
          <w:szCs w:val="26"/>
        </w:rPr>
      </w:pPr>
    </w:p>
    <w:p w:rsidR="002003B2" w:rsidRPr="00DB213B" w:rsidRDefault="002003B2">
      <w:pPr>
        <w:rPr>
          <w:sz w:val="26"/>
          <w:szCs w:val="26"/>
        </w:rPr>
      </w:pPr>
      <w:r w:rsidRPr="00DB213B">
        <w:rPr>
          <w:b/>
          <w:sz w:val="26"/>
          <w:szCs w:val="26"/>
        </w:rPr>
        <w:t>TITULAIRE</w:t>
      </w:r>
      <w:r w:rsidRPr="00DB213B">
        <w:rPr>
          <w:sz w:val="26"/>
          <w:szCs w:val="26"/>
        </w:rPr>
        <w:tab/>
        <w:t>: [indiquer le titulaire et son adresse complète]</w:t>
      </w:r>
    </w:p>
    <w:p w:rsidR="002003B2" w:rsidRPr="00DB213B" w:rsidRDefault="002003B2">
      <w:pPr>
        <w:rPr>
          <w:sz w:val="26"/>
          <w:szCs w:val="26"/>
        </w:rPr>
      </w:pPr>
    </w:p>
    <w:p w:rsidR="00CD1E3A" w:rsidRPr="00DB213B" w:rsidRDefault="00A574B4">
      <w:pPr>
        <w:rPr>
          <w:sz w:val="26"/>
          <w:szCs w:val="26"/>
        </w:rPr>
      </w:pPr>
      <w:r w:rsidRPr="00DB213B">
        <w:rPr>
          <w:sz w:val="26"/>
          <w:szCs w:val="26"/>
        </w:rPr>
        <w:t>B.P:  ______</w:t>
      </w:r>
      <w:r w:rsidRPr="00DB213B">
        <w:rPr>
          <w:sz w:val="26"/>
          <w:szCs w:val="26"/>
        </w:rPr>
        <w:tab/>
        <w:t>à  ________, Tel </w:t>
      </w:r>
      <w:r w:rsidR="00785E42" w:rsidRPr="00DB213B">
        <w:rPr>
          <w:sz w:val="26"/>
          <w:szCs w:val="26"/>
        </w:rPr>
        <w:t>: _</w:t>
      </w:r>
      <w:r w:rsidR="00866C25" w:rsidRPr="00DB213B">
        <w:rPr>
          <w:sz w:val="26"/>
          <w:szCs w:val="26"/>
        </w:rPr>
        <w:t>_______</w:t>
      </w:r>
      <w:r w:rsidRPr="00DB213B">
        <w:rPr>
          <w:sz w:val="26"/>
          <w:szCs w:val="26"/>
        </w:rPr>
        <w:t xml:space="preserve">  Fax </w:t>
      </w:r>
      <w:r w:rsidR="00E1154B" w:rsidRPr="00DB213B">
        <w:rPr>
          <w:sz w:val="26"/>
          <w:szCs w:val="26"/>
        </w:rPr>
        <w:t>: _</w:t>
      </w:r>
      <w:r w:rsidRPr="00DB213B">
        <w:rPr>
          <w:sz w:val="26"/>
          <w:szCs w:val="26"/>
        </w:rPr>
        <w:t>________</w:t>
      </w:r>
      <w:r w:rsidR="00C46213" w:rsidRPr="00DB213B">
        <w:rPr>
          <w:sz w:val="26"/>
          <w:szCs w:val="26"/>
        </w:rPr>
        <w:t xml:space="preserve">, </w:t>
      </w:r>
    </w:p>
    <w:p w:rsidR="00C97BF5" w:rsidRPr="003A6279" w:rsidRDefault="00A574B4" w:rsidP="003A6279">
      <w:pPr>
        <w:rPr>
          <w:sz w:val="26"/>
          <w:szCs w:val="26"/>
        </w:rPr>
      </w:pPr>
      <w:r w:rsidRPr="00DB213B">
        <w:rPr>
          <w:sz w:val="26"/>
          <w:szCs w:val="26"/>
        </w:rPr>
        <w:t>Email</w:t>
      </w:r>
      <w:r w:rsidR="00C46213" w:rsidRPr="00DB213B">
        <w:rPr>
          <w:sz w:val="26"/>
          <w:szCs w:val="26"/>
        </w:rPr>
        <w:t xml:space="preserve"> : </w:t>
      </w:r>
      <w:r w:rsidR="00866C25" w:rsidRPr="00DB213B">
        <w:rPr>
          <w:sz w:val="26"/>
          <w:szCs w:val="26"/>
        </w:rPr>
        <w:t>_______</w:t>
      </w:r>
      <w:r w:rsidR="002003B2" w:rsidRPr="00DB213B">
        <w:rPr>
          <w:sz w:val="26"/>
          <w:szCs w:val="26"/>
        </w:rPr>
        <w:t xml:space="preserve">N° R.C :  </w:t>
      </w:r>
      <w:r w:rsidR="002003B2" w:rsidRPr="00DB213B">
        <w:rPr>
          <w:sz w:val="26"/>
          <w:szCs w:val="26"/>
        </w:rPr>
        <w:tab/>
        <w:t xml:space="preserve">A à  </w:t>
      </w:r>
      <w:r w:rsidR="002003B2" w:rsidRPr="00DB213B">
        <w:rPr>
          <w:sz w:val="26"/>
          <w:szCs w:val="26"/>
        </w:rPr>
        <w:tab/>
      </w:r>
      <w:r w:rsidR="00866C25" w:rsidRPr="00DB213B">
        <w:rPr>
          <w:sz w:val="26"/>
          <w:szCs w:val="26"/>
        </w:rPr>
        <w:t>N° Contribuable :..............</w:t>
      </w:r>
      <w:r w:rsidR="00051DC2" w:rsidRPr="00DB213B">
        <w:rPr>
          <w:sz w:val="26"/>
          <w:szCs w:val="26"/>
        </w:rPr>
        <w:t>N°compte bancaire :</w:t>
      </w:r>
      <w:r w:rsidR="00866C25" w:rsidRPr="00DB213B">
        <w:rPr>
          <w:sz w:val="26"/>
          <w:szCs w:val="26"/>
        </w:rPr>
        <w:t>...............</w:t>
      </w:r>
      <w:r w:rsidR="002003B2" w:rsidRPr="00DB213B">
        <w:rPr>
          <w:sz w:val="26"/>
          <w:szCs w:val="26"/>
        </w:rPr>
        <w:tab/>
      </w:r>
    </w:p>
    <w:p w:rsidR="00E1154B" w:rsidRDefault="002003B2" w:rsidP="00B374B9">
      <w:pPr>
        <w:spacing w:line="276" w:lineRule="auto"/>
        <w:jc w:val="both"/>
        <w:rPr>
          <w:rFonts w:ascii="Gill Sans MT" w:hAnsi="Gill Sans MT" w:cs="Arial"/>
          <w:b/>
          <w:color w:val="000000" w:themeColor="text1"/>
        </w:rPr>
      </w:pPr>
      <w:r w:rsidRPr="00DB213B">
        <w:rPr>
          <w:b/>
          <w:sz w:val="26"/>
          <w:szCs w:val="26"/>
        </w:rPr>
        <w:t xml:space="preserve">OBJET </w:t>
      </w:r>
      <w:r w:rsidR="00D45EEB" w:rsidRPr="00DB213B">
        <w:rPr>
          <w:sz w:val="26"/>
          <w:szCs w:val="26"/>
        </w:rPr>
        <w:t>:</w:t>
      </w:r>
      <w:r w:rsidR="00C97BF5" w:rsidRPr="00DB213B">
        <w:rPr>
          <w:bCs/>
          <w:color w:val="FF0000"/>
          <w:sz w:val="26"/>
          <w:szCs w:val="26"/>
          <w:lang w:val="fr-FR"/>
        </w:rPr>
        <w:t xml:space="preserve"> </w:t>
      </w:r>
      <w:r w:rsidR="00D95AB2" w:rsidRPr="00D95AB2">
        <w:rPr>
          <w:b/>
          <w:bCs/>
          <w:color w:val="000000" w:themeColor="text1"/>
          <w:sz w:val="26"/>
          <w:szCs w:val="26"/>
          <w:lang w:val="fr-FR"/>
        </w:rPr>
        <w:t>Travaux</w:t>
      </w:r>
      <w:r w:rsidR="00D95AB2" w:rsidRPr="00D95AB2">
        <w:rPr>
          <w:b/>
          <w:bCs/>
          <w:color w:val="000000" w:themeColor="text1"/>
          <w:sz w:val="26"/>
          <w:szCs w:val="26"/>
        </w:rPr>
        <w:t xml:space="preserve"> </w:t>
      </w:r>
      <w:r w:rsidR="00E832E3" w:rsidRPr="00D95AB2">
        <w:rPr>
          <w:rFonts w:ascii="Gill Sans MT" w:hAnsi="Gill Sans MT" w:cs="Arial"/>
          <w:b/>
          <w:color w:val="000000" w:themeColor="text1"/>
        </w:rPr>
        <w:t xml:space="preserve">de </w:t>
      </w:r>
      <w:r w:rsidR="00EC12D4" w:rsidRPr="00D95AB2">
        <w:rPr>
          <w:rFonts w:ascii="Gill Sans MT" w:hAnsi="Gill Sans MT" w:cs="Arial"/>
          <w:b/>
          <w:color w:val="000000" w:themeColor="text1"/>
        </w:rPr>
        <w:t>construction de l’</w:t>
      </w:r>
      <w:r w:rsidR="00D95AB2">
        <w:rPr>
          <w:rFonts w:ascii="Gill Sans MT" w:hAnsi="Gill Sans MT" w:cs="Arial"/>
          <w:b/>
          <w:color w:val="000000" w:themeColor="text1"/>
        </w:rPr>
        <w:t>I</w:t>
      </w:r>
      <w:r w:rsidR="00EC12D4" w:rsidRPr="00D95AB2">
        <w:rPr>
          <w:rFonts w:ascii="Gill Sans MT" w:hAnsi="Gill Sans MT" w:cs="Arial"/>
          <w:b/>
          <w:color w:val="000000" w:themeColor="text1"/>
        </w:rPr>
        <w:t>nspection d’</w:t>
      </w:r>
      <w:r w:rsidR="00D95AB2">
        <w:rPr>
          <w:rFonts w:ascii="Gill Sans MT" w:hAnsi="Gill Sans MT" w:cs="Arial"/>
          <w:b/>
          <w:color w:val="000000" w:themeColor="text1"/>
        </w:rPr>
        <w:t>A</w:t>
      </w:r>
      <w:r w:rsidR="00EC12D4" w:rsidRPr="00D95AB2">
        <w:rPr>
          <w:rFonts w:ascii="Gill Sans MT" w:hAnsi="Gill Sans MT" w:cs="Arial"/>
          <w:b/>
          <w:color w:val="000000" w:themeColor="text1"/>
        </w:rPr>
        <w:t>rrondissement</w:t>
      </w:r>
      <w:r w:rsidR="00D95AB2">
        <w:rPr>
          <w:rFonts w:ascii="Gill Sans MT" w:hAnsi="Gill Sans MT" w:cs="Arial"/>
          <w:b/>
          <w:color w:val="000000" w:themeColor="text1"/>
        </w:rPr>
        <w:t xml:space="preserve"> de l’Education de </w:t>
      </w:r>
    </w:p>
    <w:p w:rsidR="004668A8" w:rsidRDefault="004668A8" w:rsidP="00B374B9">
      <w:pPr>
        <w:spacing w:line="276" w:lineRule="auto"/>
        <w:jc w:val="both"/>
        <w:rPr>
          <w:rFonts w:ascii="Gill Sans MT" w:hAnsi="Gill Sans MT" w:cs="Arial"/>
          <w:b/>
          <w:color w:val="000000" w:themeColor="text1"/>
          <w:vertAlign w:val="superscript"/>
        </w:rPr>
      </w:pPr>
      <w:r>
        <w:rPr>
          <w:rFonts w:ascii="Gill Sans MT" w:hAnsi="Gill Sans MT" w:cs="Arial"/>
          <w:b/>
          <w:color w:val="000000" w:themeColor="text1"/>
        </w:rPr>
        <w:t xml:space="preserve">                  Base</w:t>
      </w:r>
      <w:r w:rsidRPr="00D95AB2">
        <w:rPr>
          <w:rFonts w:ascii="Gill Sans MT" w:hAnsi="Gill Sans MT" w:cs="Arial"/>
          <w:b/>
          <w:color w:val="000000" w:themeColor="text1"/>
        </w:rPr>
        <w:t xml:space="preserve"> de Douala 2</w:t>
      </w:r>
      <w:r w:rsidRPr="00D95AB2">
        <w:rPr>
          <w:rFonts w:ascii="Gill Sans MT" w:hAnsi="Gill Sans MT" w:cs="Arial"/>
          <w:b/>
          <w:color w:val="000000" w:themeColor="text1"/>
          <w:vertAlign w:val="superscript"/>
        </w:rPr>
        <w:t>e</w:t>
      </w:r>
    </w:p>
    <w:p w:rsidR="004668A8" w:rsidRPr="00DB213B" w:rsidRDefault="004668A8" w:rsidP="00B374B9">
      <w:pPr>
        <w:spacing w:line="276" w:lineRule="auto"/>
        <w:jc w:val="both"/>
        <w:rPr>
          <w:bCs/>
          <w:sz w:val="26"/>
          <w:szCs w:val="26"/>
        </w:rPr>
      </w:pPr>
    </w:p>
    <w:p w:rsidR="002003B2" w:rsidRPr="00DB213B" w:rsidRDefault="002003B2">
      <w:pPr>
        <w:rPr>
          <w:sz w:val="26"/>
          <w:szCs w:val="26"/>
        </w:rPr>
      </w:pPr>
      <w:r w:rsidRPr="00DB213B">
        <w:rPr>
          <w:b/>
          <w:sz w:val="26"/>
          <w:szCs w:val="26"/>
        </w:rPr>
        <w:t>LIEU</w:t>
      </w:r>
      <w:r w:rsidRPr="00DB213B">
        <w:rPr>
          <w:sz w:val="26"/>
          <w:szCs w:val="26"/>
        </w:rPr>
        <w:tab/>
        <w:t xml:space="preserve">: </w:t>
      </w:r>
      <w:r w:rsidR="00EC12D4" w:rsidRPr="004668A8">
        <w:rPr>
          <w:color w:val="000000" w:themeColor="text1"/>
          <w:sz w:val="26"/>
          <w:szCs w:val="26"/>
        </w:rPr>
        <w:t>NEW BELL</w:t>
      </w:r>
      <w:r w:rsidR="00C97BF5" w:rsidRPr="004668A8">
        <w:rPr>
          <w:color w:val="000000" w:themeColor="text1"/>
          <w:sz w:val="26"/>
          <w:szCs w:val="26"/>
        </w:rPr>
        <w:t xml:space="preserve"> </w:t>
      </w:r>
    </w:p>
    <w:p w:rsidR="00C97BF5" w:rsidRPr="003A6279" w:rsidRDefault="002003B2">
      <w:pPr>
        <w:rPr>
          <w:color w:val="FF0000"/>
          <w:sz w:val="26"/>
          <w:szCs w:val="26"/>
        </w:rPr>
      </w:pPr>
      <w:r w:rsidRPr="00DB213B">
        <w:rPr>
          <w:b/>
          <w:sz w:val="26"/>
          <w:szCs w:val="26"/>
        </w:rPr>
        <w:t>DELAI D’EXECUTION</w:t>
      </w:r>
      <w:r w:rsidRPr="00DB213B">
        <w:rPr>
          <w:sz w:val="26"/>
          <w:szCs w:val="26"/>
        </w:rPr>
        <w:tab/>
      </w:r>
      <w:r w:rsidR="00520A78" w:rsidRPr="00DB213B">
        <w:rPr>
          <w:sz w:val="26"/>
          <w:szCs w:val="26"/>
        </w:rPr>
        <w:t>:</w:t>
      </w:r>
      <w:r w:rsidR="00C97BF5" w:rsidRPr="00DB213B">
        <w:rPr>
          <w:sz w:val="26"/>
          <w:szCs w:val="26"/>
        </w:rPr>
        <w:t xml:space="preserve"> </w:t>
      </w:r>
      <w:r w:rsidR="00C97BF5" w:rsidRPr="004668A8">
        <w:rPr>
          <w:color w:val="000000" w:themeColor="text1"/>
          <w:sz w:val="26"/>
          <w:szCs w:val="26"/>
        </w:rPr>
        <w:t>03 MOIS</w:t>
      </w:r>
    </w:p>
    <w:p w:rsidR="00C97BF5" w:rsidRPr="00DB213B" w:rsidRDefault="002003B2" w:rsidP="00C97BF5">
      <w:pPr>
        <w:tabs>
          <w:tab w:val="left" w:pos="0"/>
        </w:tabs>
        <w:jc w:val="both"/>
        <w:rPr>
          <w:sz w:val="26"/>
          <w:szCs w:val="26"/>
          <w:lang w:val="fr-FR"/>
        </w:rPr>
      </w:pPr>
      <w:r w:rsidRPr="00DB213B">
        <w:rPr>
          <w:b/>
          <w:sz w:val="26"/>
          <w:szCs w:val="26"/>
        </w:rPr>
        <w:t>MONTANT  EN FCFA</w:t>
      </w:r>
      <w:r w:rsidRPr="00DB213B">
        <w:rPr>
          <w:sz w:val="26"/>
          <w:szCs w:val="26"/>
        </w:rPr>
        <w:tab/>
        <w:t>:</w:t>
      </w:r>
      <w:r w:rsidR="00C97BF5" w:rsidRPr="00DB213B">
        <w:rPr>
          <w:sz w:val="26"/>
          <w:szCs w:val="26"/>
        </w:rPr>
        <w:t xml:space="preserve"> </w:t>
      </w:r>
    </w:p>
    <w:p w:rsidR="002003B2" w:rsidRPr="00DB213B" w:rsidRDefault="002003B2">
      <w:pPr>
        <w:rPr>
          <w:sz w:val="26"/>
          <w:szCs w:val="26"/>
        </w:rPr>
      </w:pPr>
    </w:p>
    <w:tbl>
      <w:tblPr>
        <w:tblW w:w="0" w:type="auto"/>
        <w:tblInd w:w="2663" w:type="dxa"/>
        <w:tblLayout w:type="fixed"/>
        <w:tblCellMar>
          <w:left w:w="0" w:type="dxa"/>
          <w:right w:w="0" w:type="dxa"/>
        </w:tblCellMar>
        <w:tblLook w:val="0000" w:firstRow="0" w:lastRow="0" w:firstColumn="0" w:lastColumn="0" w:noHBand="0" w:noVBand="0"/>
      </w:tblPr>
      <w:tblGrid>
        <w:gridCol w:w="2370"/>
        <w:gridCol w:w="3260"/>
      </w:tblGrid>
      <w:tr w:rsidR="002003B2" w:rsidRPr="00DB213B" w:rsidTr="00023189">
        <w:trPr>
          <w:trHeight w:hRule="exact" w:val="375"/>
        </w:trPr>
        <w:tc>
          <w:tcPr>
            <w:tcW w:w="2370" w:type="dxa"/>
            <w:tcBorders>
              <w:top w:val="single" w:sz="4" w:space="0" w:color="221F1F"/>
              <w:left w:val="single" w:sz="4" w:space="0" w:color="221F1F"/>
              <w:bottom w:val="single" w:sz="4" w:space="0" w:color="221F1F"/>
              <w:right w:val="single" w:sz="4" w:space="0" w:color="221F1F"/>
            </w:tcBorders>
            <w:vAlign w:val="center"/>
          </w:tcPr>
          <w:p w:rsidR="002003B2" w:rsidRPr="00DB213B" w:rsidRDefault="002003B2" w:rsidP="00023189">
            <w:pPr>
              <w:rPr>
                <w:sz w:val="26"/>
                <w:szCs w:val="26"/>
              </w:rPr>
            </w:pPr>
            <w:r w:rsidRPr="00DB213B">
              <w:rPr>
                <w:sz w:val="26"/>
                <w:szCs w:val="26"/>
              </w:rPr>
              <w:t>TTC</w:t>
            </w:r>
          </w:p>
        </w:tc>
        <w:tc>
          <w:tcPr>
            <w:tcW w:w="3260" w:type="dxa"/>
            <w:tcBorders>
              <w:top w:val="single" w:sz="4" w:space="0" w:color="221F1F"/>
              <w:left w:val="single" w:sz="4" w:space="0" w:color="221F1F"/>
              <w:bottom w:val="single" w:sz="4" w:space="0" w:color="221F1F"/>
              <w:right w:val="single" w:sz="4" w:space="0" w:color="221F1F"/>
            </w:tcBorders>
            <w:vAlign w:val="center"/>
          </w:tcPr>
          <w:p w:rsidR="002003B2" w:rsidRPr="00DB213B" w:rsidRDefault="002003B2" w:rsidP="00023189">
            <w:pPr>
              <w:rPr>
                <w:sz w:val="26"/>
                <w:szCs w:val="26"/>
              </w:rPr>
            </w:pPr>
          </w:p>
        </w:tc>
      </w:tr>
      <w:tr w:rsidR="002003B2" w:rsidRPr="00DB213B" w:rsidTr="00023189">
        <w:trPr>
          <w:trHeight w:hRule="exact" w:val="373"/>
        </w:trPr>
        <w:tc>
          <w:tcPr>
            <w:tcW w:w="2370" w:type="dxa"/>
            <w:tcBorders>
              <w:top w:val="single" w:sz="4" w:space="0" w:color="221F1F"/>
              <w:left w:val="single" w:sz="4" w:space="0" w:color="221F1F"/>
              <w:bottom w:val="single" w:sz="4" w:space="0" w:color="221F1F"/>
              <w:right w:val="single" w:sz="4" w:space="0" w:color="221F1F"/>
            </w:tcBorders>
            <w:vAlign w:val="center"/>
          </w:tcPr>
          <w:p w:rsidR="002003B2" w:rsidRPr="00DB213B" w:rsidRDefault="002003B2" w:rsidP="00023189">
            <w:pPr>
              <w:rPr>
                <w:sz w:val="26"/>
                <w:szCs w:val="26"/>
              </w:rPr>
            </w:pPr>
            <w:r w:rsidRPr="00DB213B">
              <w:rPr>
                <w:sz w:val="26"/>
                <w:szCs w:val="26"/>
              </w:rPr>
              <w:t>HTVA</w:t>
            </w:r>
          </w:p>
        </w:tc>
        <w:tc>
          <w:tcPr>
            <w:tcW w:w="3260" w:type="dxa"/>
            <w:tcBorders>
              <w:top w:val="single" w:sz="4" w:space="0" w:color="221F1F"/>
              <w:left w:val="single" w:sz="4" w:space="0" w:color="221F1F"/>
              <w:bottom w:val="single" w:sz="4" w:space="0" w:color="221F1F"/>
              <w:right w:val="single" w:sz="4" w:space="0" w:color="221F1F"/>
            </w:tcBorders>
            <w:vAlign w:val="center"/>
          </w:tcPr>
          <w:p w:rsidR="002003B2" w:rsidRPr="00DB213B" w:rsidRDefault="002003B2" w:rsidP="00023189">
            <w:pPr>
              <w:rPr>
                <w:sz w:val="26"/>
                <w:szCs w:val="26"/>
              </w:rPr>
            </w:pPr>
          </w:p>
        </w:tc>
      </w:tr>
      <w:tr w:rsidR="002003B2" w:rsidRPr="00DB213B" w:rsidTr="00023189">
        <w:trPr>
          <w:trHeight w:hRule="exact" w:val="373"/>
        </w:trPr>
        <w:tc>
          <w:tcPr>
            <w:tcW w:w="2370" w:type="dxa"/>
            <w:tcBorders>
              <w:top w:val="single" w:sz="4" w:space="0" w:color="221F1F"/>
              <w:left w:val="single" w:sz="4" w:space="0" w:color="221F1F"/>
              <w:bottom w:val="single" w:sz="4" w:space="0" w:color="221F1F"/>
              <w:right w:val="single" w:sz="4" w:space="0" w:color="221F1F"/>
            </w:tcBorders>
            <w:vAlign w:val="center"/>
          </w:tcPr>
          <w:p w:rsidR="002003B2" w:rsidRPr="00DB213B" w:rsidRDefault="002003B2" w:rsidP="00023189">
            <w:pPr>
              <w:rPr>
                <w:sz w:val="26"/>
                <w:szCs w:val="26"/>
              </w:rPr>
            </w:pPr>
            <w:r w:rsidRPr="00DB213B">
              <w:rPr>
                <w:sz w:val="26"/>
                <w:szCs w:val="26"/>
              </w:rPr>
              <w:t>T.V.A</w:t>
            </w:r>
            <w:r w:rsidR="001F4AEB" w:rsidRPr="00DB213B">
              <w:rPr>
                <w:sz w:val="26"/>
                <w:szCs w:val="26"/>
              </w:rPr>
              <w:t>. (</w:t>
            </w:r>
            <w:r w:rsidRPr="00DB213B">
              <w:rPr>
                <w:sz w:val="26"/>
                <w:szCs w:val="26"/>
              </w:rPr>
              <w:t>19.25 %)</w:t>
            </w:r>
          </w:p>
        </w:tc>
        <w:tc>
          <w:tcPr>
            <w:tcW w:w="3260" w:type="dxa"/>
            <w:tcBorders>
              <w:top w:val="single" w:sz="4" w:space="0" w:color="221F1F"/>
              <w:left w:val="single" w:sz="4" w:space="0" w:color="221F1F"/>
              <w:bottom w:val="single" w:sz="4" w:space="0" w:color="221F1F"/>
              <w:right w:val="single" w:sz="4" w:space="0" w:color="221F1F"/>
            </w:tcBorders>
            <w:vAlign w:val="center"/>
          </w:tcPr>
          <w:p w:rsidR="002003B2" w:rsidRPr="00DB213B" w:rsidRDefault="002003B2" w:rsidP="00023189">
            <w:pPr>
              <w:rPr>
                <w:sz w:val="26"/>
                <w:szCs w:val="26"/>
              </w:rPr>
            </w:pPr>
          </w:p>
        </w:tc>
      </w:tr>
      <w:tr w:rsidR="002003B2" w:rsidRPr="00DB213B" w:rsidTr="00023189">
        <w:trPr>
          <w:trHeight w:hRule="exact" w:val="373"/>
        </w:trPr>
        <w:tc>
          <w:tcPr>
            <w:tcW w:w="2370" w:type="dxa"/>
            <w:tcBorders>
              <w:top w:val="single" w:sz="4" w:space="0" w:color="221F1F"/>
              <w:left w:val="single" w:sz="4" w:space="0" w:color="221F1F"/>
              <w:bottom w:val="single" w:sz="4" w:space="0" w:color="221F1F"/>
              <w:right w:val="single" w:sz="4" w:space="0" w:color="221F1F"/>
            </w:tcBorders>
            <w:vAlign w:val="center"/>
          </w:tcPr>
          <w:p w:rsidR="002003B2" w:rsidRPr="00DB213B" w:rsidRDefault="002003B2" w:rsidP="006D52AC">
            <w:pPr>
              <w:rPr>
                <w:sz w:val="26"/>
                <w:szCs w:val="26"/>
              </w:rPr>
            </w:pPr>
            <w:r w:rsidRPr="00DB213B">
              <w:rPr>
                <w:sz w:val="26"/>
                <w:szCs w:val="26"/>
              </w:rPr>
              <w:t>AIR (</w:t>
            </w:r>
            <w:r w:rsidR="006D52AC" w:rsidRPr="00DB213B">
              <w:rPr>
                <w:sz w:val="26"/>
                <w:szCs w:val="26"/>
              </w:rPr>
              <w:t>_____</w:t>
            </w:r>
            <w:r w:rsidRPr="00DB213B">
              <w:rPr>
                <w:sz w:val="26"/>
                <w:szCs w:val="26"/>
              </w:rPr>
              <w:t xml:space="preserve"> %)</w:t>
            </w:r>
          </w:p>
        </w:tc>
        <w:tc>
          <w:tcPr>
            <w:tcW w:w="3260" w:type="dxa"/>
            <w:tcBorders>
              <w:top w:val="single" w:sz="4" w:space="0" w:color="221F1F"/>
              <w:left w:val="single" w:sz="4" w:space="0" w:color="221F1F"/>
              <w:bottom w:val="single" w:sz="4" w:space="0" w:color="221F1F"/>
              <w:right w:val="single" w:sz="4" w:space="0" w:color="221F1F"/>
            </w:tcBorders>
            <w:vAlign w:val="center"/>
          </w:tcPr>
          <w:p w:rsidR="002003B2" w:rsidRPr="00DB213B" w:rsidRDefault="002003B2" w:rsidP="00023189">
            <w:pPr>
              <w:rPr>
                <w:sz w:val="26"/>
                <w:szCs w:val="26"/>
              </w:rPr>
            </w:pPr>
          </w:p>
        </w:tc>
      </w:tr>
      <w:tr w:rsidR="002003B2" w:rsidRPr="00DB213B" w:rsidTr="00023189">
        <w:trPr>
          <w:trHeight w:hRule="exact" w:val="437"/>
        </w:trPr>
        <w:tc>
          <w:tcPr>
            <w:tcW w:w="2370" w:type="dxa"/>
            <w:tcBorders>
              <w:top w:val="single" w:sz="4" w:space="0" w:color="221F1F"/>
              <w:left w:val="single" w:sz="4" w:space="0" w:color="221F1F"/>
              <w:bottom w:val="single" w:sz="4" w:space="0" w:color="221F1F"/>
              <w:right w:val="single" w:sz="4" w:space="0" w:color="221F1F"/>
            </w:tcBorders>
            <w:vAlign w:val="center"/>
          </w:tcPr>
          <w:p w:rsidR="002003B2" w:rsidRPr="00DB213B" w:rsidRDefault="002003B2" w:rsidP="00023189">
            <w:pPr>
              <w:rPr>
                <w:sz w:val="26"/>
                <w:szCs w:val="26"/>
              </w:rPr>
            </w:pPr>
            <w:r w:rsidRPr="00DB213B">
              <w:rPr>
                <w:sz w:val="26"/>
                <w:szCs w:val="26"/>
              </w:rPr>
              <w:t>Net à mandater</w:t>
            </w:r>
          </w:p>
        </w:tc>
        <w:tc>
          <w:tcPr>
            <w:tcW w:w="3260" w:type="dxa"/>
            <w:tcBorders>
              <w:top w:val="single" w:sz="4" w:space="0" w:color="221F1F"/>
              <w:left w:val="single" w:sz="4" w:space="0" w:color="221F1F"/>
              <w:bottom w:val="single" w:sz="4" w:space="0" w:color="221F1F"/>
              <w:right w:val="single" w:sz="4" w:space="0" w:color="221F1F"/>
            </w:tcBorders>
            <w:vAlign w:val="center"/>
          </w:tcPr>
          <w:p w:rsidR="002003B2" w:rsidRPr="00DB213B" w:rsidRDefault="002003B2" w:rsidP="00023189">
            <w:pPr>
              <w:rPr>
                <w:sz w:val="26"/>
                <w:szCs w:val="26"/>
              </w:rPr>
            </w:pPr>
          </w:p>
        </w:tc>
      </w:tr>
    </w:tbl>
    <w:p w:rsidR="002E0F56" w:rsidRPr="00DB213B" w:rsidRDefault="002E0F56" w:rsidP="00520A78">
      <w:pPr>
        <w:pStyle w:val="Pieddepage"/>
        <w:tabs>
          <w:tab w:val="left" w:pos="3780"/>
        </w:tabs>
        <w:jc w:val="both"/>
        <w:rPr>
          <w:b/>
          <w:sz w:val="26"/>
          <w:szCs w:val="26"/>
        </w:rPr>
      </w:pPr>
    </w:p>
    <w:p w:rsidR="00996410" w:rsidRPr="00DB213B" w:rsidRDefault="00996410" w:rsidP="00520A78">
      <w:pPr>
        <w:pStyle w:val="Pieddepage"/>
        <w:tabs>
          <w:tab w:val="left" w:pos="3780"/>
        </w:tabs>
        <w:jc w:val="both"/>
        <w:rPr>
          <w:b/>
          <w:sz w:val="26"/>
          <w:szCs w:val="26"/>
        </w:rPr>
      </w:pPr>
    </w:p>
    <w:p w:rsidR="00520A78" w:rsidRPr="00DB213B" w:rsidRDefault="00520A78" w:rsidP="00520A78">
      <w:pPr>
        <w:pStyle w:val="Pieddepage"/>
        <w:tabs>
          <w:tab w:val="left" w:pos="3780"/>
        </w:tabs>
        <w:jc w:val="both"/>
        <w:rPr>
          <w:sz w:val="26"/>
          <w:szCs w:val="26"/>
        </w:rPr>
      </w:pPr>
      <w:r w:rsidRPr="00DB213B">
        <w:rPr>
          <w:b/>
          <w:sz w:val="26"/>
          <w:szCs w:val="26"/>
        </w:rPr>
        <w:t xml:space="preserve">FINANCEMENT: </w:t>
      </w:r>
      <w:r w:rsidR="005E0605" w:rsidRPr="00DB213B">
        <w:rPr>
          <w:sz w:val="26"/>
          <w:szCs w:val="26"/>
        </w:rPr>
        <w:t>BUDGET D’INVESTISSEMENT PUBLIC(</w:t>
      </w:r>
      <w:r w:rsidR="005E0605" w:rsidRPr="00DB213B">
        <w:rPr>
          <w:b/>
          <w:sz w:val="26"/>
          <w:szCs w:val="26"/>
        </w:rPr>
        <w:t>BIP</w:t>
      </w:r>
      <w:r w:rsidR="005E0605" w:rsidRPr="00DB213B">
        <w:rPr>
          <w:sz w:val="26"/>
          <w:szCs w:val="26"/>
        </w:rPr>
        <w:t>)</w:t>
      </w:r>
      <w:r w:rsidR="0088648A">
        <w:rPr>
          <w:sz w:val="26"/>
          <w:szCs w:val="26"/>
        </w:rPr>
        <w:t xml:space="preserve"> 2024</w:t>
      </w:r>
    </w:p>
    <w:p w:rsidR="00C43F2E" w:rsidRPr="00DB213B" w:rsidRDefault="00520A78" w:rsidP="00C43F2E">
      <w:pPr>
        <w:tabs>
          <w:tab w:val="left" w:pos="0"/>
        </w:tabs>
        <w:jc w:val="both"/>
        <w:rPr>
          <w:sz w:val="26"/>
          <w:szCs w:val="26"/>
          <w:lang w:val="fr-FR"/>
        </w:rPr>
      </w:pPr>
      <w:r w:rsidRPr="00DB213B">
        <w:rPr>
          <w:b/>
          <w:sz w:val="26"/>
          <w:szCs w:val="26"/>
        </w:rPr>
        <w:t>IMPUTATION</w:t>
      </w:r>
      <w:r w:rsidR="003A6279">
        <w:rPr>
          <w:b/>
          <w:sz w:val="26"/>
          <w:szCs w:val="26"/>
        </w:rPr>
        <w:t xml:space="preserve"> </w:t>
      </w:r>
      <w:r w:rsidRPr="00DB213B">
        <w:rPr>
          <w:sz w:val="26"/>
          <w:szCs w:val="26"/>
        </w:rPr>
        <w:t xml:space="preserve">: </w:t>
      </w:r>
    </w:p>
    <w:p w:rsidR="00520A78" w:rsidRPr="00DB213B" w:rsidRDefault="00520A78" w:rsidP="00520A78">
      <w:pPr>
        <w:rPr>
          <w:sz w:val="26"/>
          <w:szCs w:val="26"/>
        </w:rPr>
      </w:pPr>
    </w:p>
    <w:p w:rsidR="006856D9" w:rsidRPr="00DB213B" w:rsidRDefault="006856D9">
      <w:pPr>
        <w:rPr>
          <w:sz w:val="26"/>
          <w:szCs w:val="26"/>
        </w:rPr>
      </w:pPr>
    </w:p>
    <w:p w:rsidR="00B10937" w:rsidRPr="00DB213B" w:rsidRDefault="00B10937">
      <w:pPr>
        <w:rPr>
          <w:sz w:val="26"/>
          <w:szCs w:val="26"/>
        </w:rPr>
      </w:pPr>
    </w:p>
    <w:p w:rsidR="002003B2" w:rsidRPr="00DB213B" w:rsidRDefault="00B329C4" w:rsidP="00C81FBD">
      <w:pPr>
        <w:ind w:left="2880" w:firstLine="720"/>
        <w:rPr>
          <w:sz w:val="26"/>
          <w:szCs w:val="26"/>
        </w:rPr>
      </w:pPr>
      <w:r>
        <w:rPr>
          <w:noProof/>
          <w:sz w:val="26"/>
          <w:szCs w:val="26"/>
          <w:lang w:val="fr-FR"/>
        </w:rPr>
        <mc:AlternateContent>
          <mc:Choice Requires="wps">
            <w:drawing>
              <wp:anchor distT="0" distB="0" distL="114300" distR="114300" simplePos="0" relativeHeight="251645952" behindDoc="1" locked="0" layoutInCell="1" allowOverlap="1">
                <wp:simplePos x="0" y="0"/>
                <wp:positionH relativeFrom="page">
                  <wp:posOffset>4487545</wp:posOffset>
                </wp:positionH>
                <wp:positionV relativeFrom="paragraph">
                  <wp:posOffset>142875</wp:posOffset>
                </wp:positionV>
                <wp:extent cx="1355725" cy="0"/>
                <wp:effectExtent l="10795" t="9525" r="5080" b="952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0 w 2135"/>
                            <a:gd name="T1" fmla="*/ 2147483646 w 2135"/>
                            <a:gd name="T2" fmla="*/ 0 60000 65536"/>
                            <a:gd name="T3" fmla="*/ 0 60000 65536"/>
                          </a:gdLst>
                          <a:ahLst/>
                          <a:cxnLst>
                            <a:cxn ang="T2">
                              <a:pos x="T0" y="0"/>
                            </a:cxn>
                            <a:cxn ang="T3">
                              <a:pos x="T1" y="0"/>
                            </a:cxn>
                          </a:cxnLst>
                          <a:rect l="0" t="0" r="r" b="b"/>
                          <a:pathLst>
                            <a:path w="2135">
                              <a:moveTo>
                                <a:pt x="0" y="0"/>
                              </a:moveTo>
                              <a:lnTo>
                                <a:pt x="2135"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251F8B" id="Freeform 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3.35pt,11.25pt,460.1pt,11.25pt" coordsize="2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" filled="f" strokecolor="#221f1f" strokeweight=".5pt">
                <v:path arrowok="t" o:connecttype="custom" o:connectlocs="0,0;2147483646,0" o:connectangles="0,0"/>
                <w10:wrap anchorx="page"/>
              </v:polyline>
            </w:pict>
          </mc:Fallback>
        </mc:AlternateContent>
      </w:r>
      <w:r w:rsidR="002003B2" w:rsidRPr="00DB213B">
        <w:rPr>
          <w:sz w:val="26"/>
          <w:szCs w:val="26"/>
        </w:rPr>
        <w:t>SOUSCRIT,</w:t>
      </w:r>
      <w:r w:rsidR="002003B2" w:rsidRPr="00DB213B">
        <w:rPr>
          <w:sz w:val="26"/>
          <w:szCs w:val="26"/>
        </w:rPr>
        <w:tab/>
        <w:t>LE</w:t>
      </w:r>
    </w:p>
    <w:p w:rsidR="002003B2" w:rsidRPr="00DB213B" w:rsidRDefault="00B329C4" w:rsidP="00C81FBD">
      <w:pPr>
        <w:ind w:left="2880" w:firstLine="720"/>
        <w:rPr>
          <w:sz w:val="26"/>
          <w:szCs w:val="26"/>
        </w:rPr>
      </w:pPr>
      <w:r>
        <w:rPr>
          <w:noProof/>
          <w:sz w:val="26"/>
          <w:szCs w:val="26"/>
          <w:lang w:val="fr-FR"/>
        </w:rPr>
        <mc:AlternateContent>
          <mc:Choice Requires="wps">
            <w:drawing>
              <wp:anchor distT="0" distB="0" distL="114300" distR="114300" simplePos="0" relativeHeight="251646976" behindDoc="1" locked="0" layoutInCell="1" allowOverlap="1">
                <wp:simplePos x="0" y="0"/>
                <wp:positionH relativeFrom="page">
                  <wp:posOffset>4487545</wp:posOffset>
                </wp:positionH>
                <wp:positionV relativeFrom="paragraph">
                  <wp:posOffset>118745</wp:posOffset>
                </wp:positionV>
                <wp:extent cx="1355725" cy="0"/>
                <wp:effectExtent l="10795" t="13970" r="5080" b="5080"/>
                <wp:wrapNone/>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0 w 2135"/>
                            <a:gd name="T1" fmla="*/ 2147483646 w 2135"/>
                            <a:gd name="T2" fmla="*/ 0 60000 65536"/>
                            <a:gd name="T3" fmla="*/ 0 60000 65536"/>
                          </a:gdLst>
                          <a:ahLst/>
                          <a:cxnLst>
                            <a:cxn ang="T2">
                              <a:pos x="T0" y="0"/>
                            </a:cxn>
                            <a:cxn ang="T3">
                              <a:pos x="T1" y="0"/>
                            </a:cxn>
                          </a:cxnLst>
                          <a:rect l="0" t="0" r="r" b="b"/>
                          <a:pathLst>
                            <a:path w="2135">
                              <a:moveTo>
                                <a:pt x="0" y="0"/>
                              </a:moveTo>
                              <a:lnTo>
                                <a:pt x="2135"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8E4A3A" id="Freeform 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3.35pt,9.35pt,460.1pt,9.35pt" coordsize="2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" filled="f" strokecolor="#221f1f" strokeweight=".5pt">
                <v:path arrowok="t" o:connecttype="custom" o:connectlocs="0,0;2147483646,0" o:connectangles="0,0"/>
                <w10:wrap anchorx="page"/>
              </v:polyline>
            </w:pict>
          </mc:Fallback>
        </mc:AlternateContent>
      </w:r>
      <w:r w:rsidR="002003B2" w:rsidRPr="00DB213B">
        <w:rPr>
          <w:sz w:val="26"/>
          <w:szCs w:val="26"/>
        </w:rPr>
        <w:t>SIGNE,</w:t>
      </w:r>
      <w:r w:rsidR="002003B2" w:rsidRPr="00DB213B">
        <w:rPr>
          <w:sz w:val="26"/>
          <w:szCs w:val="26"/>
        </w:rPr>
        <w:tab/>
        <w:t>LE</w:t>
      </w:r>
    </w:p>
    <w:p w:rsidR="00CA1618" w:rsidRPr="00DB213B" w:rsidRDefault="00B329C4" w:rsidP="00C81FBD">
      <w:pPr>
        <w:ind w:left="2880" w:firstLine="720"/>
        <w:rPr>
          <w:sz w:val="26"/>
          <w:szCs w:val="26"/>
        </w:rPr>
      </w:pPr>
      <w:r>
        <w:rPr>
          <w:noProof/>
          <w:sz w:val="26"/>
          <w:szCs w:val="26"/>
          <w:lang w:val="fr-FR"/>
        </w:rPr>
        <mc:AlternateContent>
          <mc:Choice Requires="wps">
            <w:drawing>
              <wp:anchor distT="0" distB="0" distL="114300" distR="114300" simplePos="0" relativeHeight="251649024" behindDoc="1" locked="0" layoutInCell="1" allowOverlap="1">
                <wp:simplePos x="0" y="0"/>
                <wp:positionH relativeFrom="page">
                  <wp:posOffset>4487545</wp:posOffset>
                </wp:positionH>
                <wp:positionV relativeFrom="paragraph">
                  <wp:posOffset>118745</wp:posOffset>
                </wp:positionV>
                <wp:extent cx="1355725" cy="0"/>
                <wp:effectExtent l="10795" t="13970" r="5080" b="508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0 w 2135"/>
                            <a:gd name="T1" fmla="*/ 2147483646 w 2135"/>
                            <a:gd name="T2" fmla="*/ 0 60000 65536"/>
                            <a:gd name="T3" fmla="*/ 0 60000 65536"/>
                          </a:gdLst>
                          <a:ahLst/>
                          <a:cxnLst>
                            <a:cxn ang="T2">
                              <a:pos x="T0" y="0"/>
                            </a:cxn>
                            <a:cxn ang="T3">
                              <a:pos x="T1" y="0"/>
                            </a:cxn>
                          </a:cxnLst>
                          <a:rect l="0" t="0" r="r" b="b"/>
                          <a:pathLst>
                            <a:path w="2135">
                              <a:moveTo>
                                <a:pt x="0" y="0"/>
                              </a:moveTo>
                              <a:lnTo>
                                <a:pt x="2135"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D676D8" id="Freeform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3.35pt,9.35pt,460.1pt,9.35pt" coordsize="2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" filled="f" strokecolor="#221f1f" strokeweight=".5pt">
                <v:path arrowok="t" o:connecttype="custom" o:connectlocs="0,0;2147483646,0" o:connectangles="0,0"/>
                <w10:wrap anchorx="page"/>
              </v:polyline>
            </w:pict>
          </mc:Fallback>
        </mc:AlternateContent>
      </w:r>
      <w:r w:rsidR="002003B2" w:rsidRPr="00DB213B">
        <w:rPr>
          <w:sz w:val="26"/>
          <w:szCs w:val="26"/>
        </w:rPr>
        <w:t>NOTIFIE,</w:t>
      </w:r>
      <w:r w:rsidR="002003B2" w:rsidRPr="00DB213B">
        <w:rPr>
          <w:sz w:val="26"/>
          <w:szCs w:val="26"/>
        </w:rPr>
        <w:tab/>
        <w:t>LE</w:t>
      </w:r>
    </w:p>
    <w:p w:rsidR="002003B2" w:rsidRPr="00DB213B" w:rsidRDefault="00B329C4" w:rsidP="00C81FBD">
      <w:pPr>
        <w:ind w:left="2880" w:firstLine="720"/>
        <w:rPr>
          <w:sz w:val="26"/>
          <w:szCs w:val="26"/>
        </w:rPr>
      </w:pPr>
      <w:r>
        <w:rPr>
          <w:noProof/>
          <w:sz w:val="26"/>
          <w:szCs w:val="26"/>
          <w:lang w:val="fr-FR"/>
        </w:rPr>
        <mc:AlternateContent>
          <mc:Choice Requires="wps">
            <w:drawing>
              <wp:anchor distT="0" distB="0" distL="114300" distR="114300" simplePos="0" relativeHeight="251650048" behindDoc="1" locked="0" layoutInCell="1" allowOverlap="1">
                <wp:simplePos x="0" y="0"/>
                <wp:positionH relativeFrom="page">
                  <wp:posOffset>4486910</wp:posOffset>
                </wp:positionH>
                <wp:positionV relativeFrom="paragraph">
                  <wp:posOffset>118745</wp:posOffset>
                </wp:positionV>
                <wp:extent cx="1356360" cy="0"/>
                <wp:effectExtent l="10160" t="13970" r="5080" b="5080"/>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6360" cy="0"/>
                        </a:xfrm>
                        <a:custGeom>
                          <a:avLst/>
                          <a:gdLst>
                            <a:gd name="T0" fmla="*/ 0 w 2136"/>
                            <a:gd name="T1" fmla="*/ 2147483646 w 2136"/>
                            <a:gd name="T2" fmla="*/ 0 60000 65536"/>
                            <a:gd name="T3" fmla="*/ 0 60000 65536"/>
                          </a:gdLst>
                          <a:ahLst/>
                          <a:cxnLst>
                            <a:cxn ang="T2">
                              <a:pos x="T0" y="0"/>
                            </a:cxn>
                            <a:cxn ang="T3">
                              <a:pos x="T1" y="0"/>
                            </a:cxn>
                          </a:cxnLst>
                          <a:rect l="0" t="0" r="r" b="b"/>
                          <a:pathLst>
                            <a:path w="2136">
                              <a:moveTo>
                                <a:pt x="0" y="0"/>
                              </a:moveTo>
                              <a:lnTo>
                                <a:pt x="2136"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8C7CA0" id="Freeform 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3.3pt,9.35pt,460.1pt,9.35pt" coordsize="2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" filled="f" strokecolor="#221f1f" strokeweight=".5pt">
                <v:path arrowok="t" o:connecttype="custom" o:connectlocs="0,0;2147483646,0" o:connectangles="0,0"/>
                <w10:wrap anchorx="page"/>
              </v:polyline>
            </w:pict>
          </mc:Fallback>
        </mc:AlternateContent>
      </w:r>
      <w:r w:rsidR="00C81FBD" w:rsidRPr="00DB213B">
        <w:rPr>
          <w:sz w:val="26"/>
          <w:szCs w:val="26"/>
        </w:rPr>
        <w:t xml:space="preserve">ENREGISTRE, </w:t>
      </w:r>
      <w:r w:rsidR="002003B2" w:rsidRPr="00DB213B">
        <w:rPr>
          <w:sz w:val="26"/>
          <w:szCs w:val="26"/>
        </w:rPr>
        <w:t>LE</w:t>
      </w:r>
    </w:p>
    <w:p w:rsidR="00BD3A4C" w:rsidRDefault="00BD3A4C" w:rsidP="00C81FBD">
      <w:pPr>
        <w:jc w:val="both"/>
        <w:outlineLvl w:val="0"/>
        <w:rPr>
          <w:b/>
          <w:caps/>
          <w:sz w:val="26"/>
          <w:szCs w:val="26"/>
        </w:rPr>
      </w:pPr>
    </w:p>
    <w:p w:rsidR="00623B1B" w:rsidRDefault="00623B1B" w:rsidP="00C81FBD">
      <w:pPr>
        <w:jc w:val="both"/>
        <w:outlineLvl w:val="0"/>
        <w:rPr>
          <w:b/>
          <w:caps/>
          <w:sz w:val="26"/>
          <w:szCs w:val="26"/>
        </w:rPr>
      </w:pPr>
    </w:p>
    <w:p w:rsidR="00623B1B" w:rsidRPr="00DB213B" w:rsidRDefault="00623B1B" w:rsidP="00C81FBD">
      <w:pPr>
        <w:jc w:val="both"/>
        <w:outlineLvl w:val="0"/>
        <w:rPr>
          <w:b/>
          <w:caps/>
          <w:sz w:val="26"/>
          <w:szCs w:val="26"/>
        </w:rPr>
      </w:pPr>
    </w:p>
    <w:p w:rsidR="00C81FBD" w:rsidRDefault="00C81FBD" w:rsidP="00C81FBD">
      <w:pPr>
        <w:jc w:val="both"/>
        <w:outlineLvl w:val="0"/>
        <w:rPr>
          <w:b/>
          <w:caps/>
          <w:sz w:val="26"/>
          <w:szCs w:val="26"/>
        </w:rPr>
      </w:pPr>
      <w:r w:rsidRPr="00DB213B">
        <w:rPr>
          <w:b/>
          <w:caps/>
          <w:sz w:val="26"/>
          <w:szCs w:val="26"/>
        </w:rPr>
        <w:lastRenderedPageBreak/>
        <w:t xml:space="preserve">Entre </w:t>
      </w:r>
    </w:p>
    <w:p w:rsidR="00623B1B" w:rsidRDefault="00623B1B" w:rsidP="00C81FBD">
      <w:pPr>
        <w:jc w:val="both"/>
        <w:outlineLvl w:val="0"/>
        <w:rPr>
          <w:b/>
          <w:caps/>
          <w:sz w:val="26"/>
          <w:szCs w:val="26"/>
        </w:rPr>
      </w:pPr>
    </w:p>
    <w:p w:rsidR="00623B1B" w:rsidRPr="00DB213B" w:rsidRDefault="00623B1B" w:rsidP="00C81FBD">
      <w:pPr>
        <w:jc w:val="both"/>
        <w:outlineLvl w:val="0"/>
        <w:rPr>
          <w:b/>
          <w:caps/>
          <w:sz w:val="26"/>
          <w:szCs w:val="26"/>
        </w:rPr>
      </w:pPr>
    </w:p>
    <w:p w:rsidR="009D2224" w:rsidRPr="00DB213B" w:rsidRDefault="009D2224" w:rsidP="00C81FBD">
      <w:pPr>
        <w:jc w:val="both"/>
        <w:outlineLvl w:val="0"/>
        <w:rPr>
          <w:b/>
          <w:caps/>
          <w:sz w:val="26"/>
          <w:szCs w:val="26"/>
        </w:rPr>
      </w:pPr>
    </w:p>
    <w:p w:rsidR="00C81FBD" w:rsidRPr="00DB213B" w:rsidRDefault="00890D66" w:rsidP="00C81FBD">
      <w:pPr>
        <w:jc w:val="both"/>
        <w:rPr>
          <w:sz w:val="26"/>
          <w:szCs w:val="26"/>
        </w:rPr>
      </w:pPr>
      <w:r w:rsidRPr="00DB213B">
        <w:rPr>
          <w:sz w:val="26"/>
          <w:szCs w:val="26"/>
        </w:rPr>
        <w:t>L’</w:t>
      </w:r>
      <w:r w:rsidR="005E0605" w:rsidRPr="00DB213B">
        <w:rPr>
          <w:sz w:val="26"/>
          <w:szCs w:val="26"/>
        </w:rPr>
        <w:t>Etat</w:t>
      </w:r>
      <w:r w:rsidRPr="00DB213B">
        <w:rPr>
          <w:sz w:val="26"/>
          <w:szCs w:val="26"/>
        </w:rPr>
        <w:t xml:space="preserve"> du </w:t>
      </w:r>
      <w:r w:rsidR="00600E50" w:rsidRPr="00DB213B">
        <w:rPr>
          <w:sz w:val="26"/>
          <w:szCs w:val="26"/>
        </w:rPr>
        <w:t>C</w:t>
      </w:r>
      <w:r w:rsidRPr="00DB213B">
        <w:rPr>
          <w:sz w:val="26"/>
          <w:szCs w:val="26"/>
        </w:rPr>
        <w:t>ameroun</w:t>
      </w:r>
      <w:r w:rsidR="00600E50" w:rsidRPr="00DB213B">
        <w:rPr>
          <w:sz w:val="26"/>
          <w:szCs w:val="26"/>
        </w:rPr>
        <w:t>, représenté</w:t>
      </w:r>
      <w:r w:rsidR="00C60533" w:rsidRPr="00DB213B">
        <w:rPr>
          <w:sz w:val="26"/>
          <w:szCs w:val="26"/>
        </w:rPr>
        <w:t>e</w:t>
      </w:r>
      <w:r w:rsidR="00C81FBD" w:rsidRPr="00DB213B">
        <w:rPr>
          <w:sz w:val="26"/>
          <w:szCs w:val="26"/>
        </w:rPr>
        <w:t xml:space="preserve"> par  le </w:t>
      </w:r>
      <w:r w:rsidR="001E6108" w:rsidRPr="00DB213B">
        <w:rPr>
          <w:sz w:val="26"/>
          <w:szCs w:val="26"/>
        </w:rPr>
        <w:t>Préfet</w:t>
      </w:r>
      <w:r w:rsidR="00BD5B13" w:rsidRPr="00DB213B">
        <w:rPr>
          <w:sz w:val="26"/>
          <w:szCs w:val="26"/>
        </w:rPr>
        <w:t xml:space="preserve"> du </w:t>
      </w:r>
      <w:r w:rsidR="001E6108" w:rsidRPr="00DB213B">
        <w:rPr>
          <w:sz w:val="26"/>
          <w:szCs w:val="26"/>
        </w:rPr>
        <w:t>Département</w:t>
      </w:r>
      <w:r w:rsidR="00BD5B13" w:rsidRPr="00DB213B">
        <w:rPr>
          <w:sz w:val="26"/>
          <w:szCs w:val="26"/>
        </w:rPr>
        <w:t xml:space="preserve"> du Wouri</w:t>
      </w:r>
      <w:r w:rsidR="003F5A90" w:rsidRPr="00DB213B">
        <w:rPr>
          <w:sz w:val="26"/>
          <w:szCs w:val="26"/>
        </w:rPr>
        <w:t xml:space="preserve">, </w:t>
      </w:r>
    </w:p>
    <w:p w:rsidR="00CB6075" w:rsidRPr="00DB213B" w:rsidRDefault="00CB6075" w:rsidP="00C81FBD">
      <w:pPr>
        <w:jc w:val="both"/>
        <w:rPr>
          <w:sz w:val="26"/>
          <w:szCs w:val="26"/>
        </w:rPr>
      </w:pPr>
    </w:p>
    <w:p w:rsidR="003F5A90" w:rsidRPr="00DB213B" w:rsidRDefault="00D935DF" w:rsidP="003F5A90">
      <w:pPr>
        <w:rPr>
          <w:b/>
          <w:sz w:val="26"/>
          <w:szCs w:val="26"/>
        </w:rPr>
      </w:pPr>
      <w:r w:rsidRPr="00DB213B">
        <w:rPr>
          <w:sz w:val="26"/>
          <w:szCs w:val="26"/>
        </w:rPr>
        <w:t>Ci-après</w:t>
      </w:r>
      <w:r w:rsidR="004019F8">
        <w:rPr>
          <w:sz w:val="26"/>
          <w:szCs w:val="26"/>
        </w:rPr>
        <w:t xml:space="preserve"> </w:t>
      </w:r>
      <w:r w:rsidR="002832F3" w:rsidRPr="00DB213B">
        <w:rPr>
          <w:sz w:val="26"/>
          <w:szCs w:val="26"/>
        </w:rPr>
        <w:t>dénommée</w:t>
      </w:r>
      <w:r w:rsidR="003F5A90" w:rsidRPr="00DB213B">
        <w:rPr>
          <w:b/>
          <w:sz w:val="26"/>
          <w:szCs w:val="26"/>
        </w:rPr>
        <w:t xml:space="preserve"> «  L’Autorité Contractante»</w:t>
      </w:r>
    </w:p>
    <w:p w:rsidR="003F5A90" w:rsidRPr="00DB213B" w:rsidRDefault="003F5A90" w:rsidP="003F5A90">
      <w:pPr>
        <w:jc w:val="center"/>
        <w:rPr>
          <w:b/>
          <w:sz w:val="26"/>
          <w:szCs w:val="26"/>
        </w:rPr>
      </w:pPr>
    </w:p>
    <w:p w:rsidR="00C81FBD" w:rsidRPr="00DB213B" w:rsidRDefault="00C81FBD" w:rsidP="00C81FBD">
      <w:pPr>
        <w:jc w:val="center"/>
        <w:rPr>
          <w:b/>
          <w:sz w:val="26"/>
          <w:szCs w:val="26"/>
        </w:rPr>
      </w:pPr>
    </w:p>
    <w:p w:rsidR="002003B2" w:rsidRPr="00DB213B" w:rsidRDefault="002003B2" w:rsidP="00C81FBD">
      <w:pPr>
        <w:jc w:val="both"/>
        <w:rPr>
          <w:sz w:val="26"/>
          <w:szCs w:val="26"/>
        </w:rPr>
      </w:pPr>
      <w:r w:rsidRPr="00DB213B">
        <w:rPr>
          <w:sz w:val="26"/>
          <w:szCs w:val="26"/>
        </w:rPr>
        <w:t>D'une part,</w:t>
      </w:r>
    </w:p>
    <w:p w:rsidR="002003B2" w:rsidRPr="00DB213B" w:rsidRDefault="002003B2" w:rsidP="00C81FBD">
      <w:pPr>
        <w:jc w:val="both"/>
        <w:rPr>
          <w:sz w:val="26"/>
          <w:szCs w:val="26"/>
        </w:rPr>
      </w:pPr>
    </w:p>
    <w:p w:rsidR="002003B2" w:rsidRPr="00DB213B" w:rsidRDefault="002003B2" w:rsidP="00C81FBD">
      <w:pPr>
        <w:jc w:val="both"/>
        <w:rPr>
          <w:sz w:val="26"/>
          <w:szCs w:val="26"/>
        </w:rPr>
      </w:pPr>
    </w:p>
    <w:p w:rsidR="002003B2" w:rsidRPr="00DB213B" w:rsidRDefault="002003B2" w:rsidP="00C81FBD">
      <w:pPr>
        <w:jc w:val="both"/>
        <w:rPr>
          <w:sz w:val="26"/>
          <w:szCs w:val="26"/>
        </w:rPr>
      </w:pPr>
    </w:p>
    <w:p w:rsidR="002003B2" w:rsidRPr="00DB213B" w:rsidRDefault="002003B2">
      <w:pPr>
        <w:rPr>
          <w:sz w:val="26"/>
          <w:szCs w:val="26"/>
        </w:rPr>
      </w:pPr>
    </w:p>
    <w:p w:rsidR="002003B2" w:rsidRPr="00DB213B" w:rsidRDefault="002003B2">
      <w:pPr>
        <w:rPr>
          <w:sz w:val="26"/>
          <w:szCs w:val="26"/>
        </w:rPr>
      </w:pPr>
    </w:p>
    <w:p w:rsidR="002003B2" w:rsidRPr="00DB213B" w:rsidRDefault="002003B2">
      <w:pPr>
        <w:rPr>
          <w:sz w:val="26"/>
          <w:szCs w:val="26"/>
        </w:rPr>
      </w:pPr>
    </w:p>
    <w:p w:rsidR="002003B2" w:rsidRPr="00DB213B" w:rsidRDefault="002003B2">
      <w:pPr>
        <w:rPr>
          <w:sz w:val="26"/>
          <w:szCs w:val="26"/>
        </w:rPr>
      </w:pPr>
    </w:p>
    <w:p w:rsidR="002003B2" w:rsidRPr="00DB213B" w:rsidRDefault="002003B2">
      <w:pPr>
        <w:rPr>
          <w:sz w:val="26"/>
          <w:szCs w:val="26"/>
        </w:rPr>
      </w:pPr>
      <w:r w:rsidRPr="00DB213B">
        <w:rPr>
          <w:sz w:val="26"/>
          <w:szCs w:val="26"/>
        </w:rPr>
        <w:t>Et</w:t>
      </w:r>
    </w:p>
    <w:p w:rsidR="002003B2" w:rsidRPr="00DB213B" w:rsidRDefault="002003B2">
      <w:pPr>
        <w:rPr>
          <w:sz w:val="26"/>
          <w:szCs w:val="26"/>
        </w:rPr>
      </w:pPr>
    </w:p>
    <w:p w:rsidR="002003B2" w:rsidRPr="00DB213B" w:rsidRDefault="002003B2">
      <w:pPr>
        <w:rPr>
          <w:sz w:val="26"/>
          <w:szCs w:val="26"/>
        </w:rPr>
      </w:pPr>
    </w:p>
    <w:p w:rsidR="002003B2" w:rsidRPr="00DB213B" w:rsidRDefault="002003B2">
      <w:pPr>
        <w:rPr>
          <w:sz w:val="26"/>
          <w:szCs w:val="26"/>
        </w:rPr>
      </w:pPr>
    </w:p>
    <w:p w:rsidR="002003B2" w:rsidRPr="00DB213B" w:rsidRDefault="002003B2">
      <w:pPr>
        <w:rPr>
          <w:sz w:val="26"/>
          <w:szCs w:val="26"/>
        </w:rPr>
      </w:pPr>
      <w:r w:rsidRPr="00DB213B">
        <w:rPr>
          <w:sz w:val="26"/>
          <w:szCs w:val="26"/>
        </w:rPr>
        <w:t xml:space="preserve">L’Entreprise  </w:t>
      </w:r>
      <w:r w:rsidRPr="00DB213B">
        <w:rPr>
          <w:sz w:val="26"/>
          <w:szCs w:val="26"/>
        </w:rPr>
        <w:tab/>
      </w:r>
      <w:r w:rsidR="00E85C33" w:rsidRPr="00DB213B">
        <w:rPr>
          <w:sz w:val="26"/>
          <w:szCs w:val="26"/>
        </w:rPr>
        <w:t>_____________________________________________________________</w:t>
      </w:r>
    </w:p>
    <w:p w:rsidR="00B92703" w:rsidRPr="00DB213B" w:rsidRDefault="00B92703" w:rsidP="00B92703">
      <w:pPr>
        <w:rPr>
          <w:sz w:val="26"/>
          <w:szCs w:val="26"/>
        </w:rPr>
      </w:pPr>
    </w:p>
    <w:p w:rsidR="002003B2" w:rsidRPr="00DB213B" w:rsidRDefault="00B92703">
      <w:pPr>
        <w:rPr>
          <w:sz w:val="26"/>
          <w:szCs w:val="26"/>
        </w:rPr>
      </w:pPr>
      <w:r w:rsidRPr="00DB213B">
        <w:rPr>
          <w:sz w:val="26"/>
          <w:szCs w:val="26"/>
        </w:rPr>
        <w:t>B.P:   ______</w:t>
      </w:r>
      <w:r w:rsidRPr="00DB213B">
        <w:rPr>
          <w:sz w:val="26"/>
          <w:szCs w:val="26"/>
        </w:rPr>
        <w:tab/>
        <w:t xml:space="preserve">à  ________, Tel : ____________,  Fax </w:t>
      </w:r>
      <w:r w:rsidR="00785E42" w:rsidRPr="00DB213B">
        <w:rPr>
          <w:sz w:val="26"/>
          <w:szCs w:val="26"/>
        </w:rPr>
        <w:t>: _</w:t>
      </w:r>
      <w:r w:rsidRPr="00DB213B">
        <w:rPr>
          <w:sz w:val="26"/>
          <w:szCs w:val="26"/>
        </w:rPr>
        <w:t>________, Email : ____________.</w:t>
      </w:r>
    </w:p>
    <w:p w:rsidR="006D52AC" w:rsidRPr="00DB213B" w:rsidRDefault="002003B2" w:rsidP="005B37DE">
      <w:pPr>
        <w:jc w:val="both"/>
        <w:rPr>
          <w:sz w:val="26"/>
          <w:szCs w:val="26"/>
        </w:rPr>
      </w:pPr>
      <w:r w:rsidRPr="00DB213B">
        <w:rPr>
          <w:sz w:val="26"/>
          <w:szCs w:val="26"/>
        </w:rPr>
        <w:t xml:space="preserve">Représentée par </w:t>
      </w:r>
      <w:r w:rsidR="006D52AC" w:rsidRPr="00DB213B">
        <w:rPr>
          <w:sz w:val="26"/>
          <w:szCs w:val="26"/>
        </w:rPr>
        <w:t>son Directeur Général, Monsieur</w:t>
      </w:r>
      <w:r w:rsidR="00E85C33" w:rsidRPr="00DB213B">
        <w:rPr>
          <w:sz w:val="26"/>
          <w:szCs w:val="26"/>
          <w:lang w:val="fr-FR"/>
        </w:rPr>
        <w:t>/M</w:t>
      </w:r>
      <w:r w:rsidR="006D52AC" w:rsidRPr="00DB213B">
        <w:rPr>
          <w:sz w:val="26"/>
          <w:szCs w:val="26"/>
          <w:lang w:val="fr-FR"/>
        </w:rPr>
        <w:t>adame/M</w:t>
      </w:r>
      <w:r w:rsidR="006D52AC" w:rsidRPr="00DB213B">
        <w:rPr>
          <w:sz w:val="26"/>
          <w:szCs w:val="26"/>
          <w:vertAlign w:val="superscript"/>
          <w:lang w:val="fr-FR"/>
        </w:rPr>
        <w:t>lle</w:t>
      </w:r>
      <w:r w:rsidR="006D52AC" w:rsidRPr="00DB213B">
        <w:rPr>
          <w:sz w:val="26"/>
          <w:szCs w:val="26"/>
        </w:rPr>
        <w:t xml:space="preserve"> _______________________,</w:t>
      </w:r>
    </w:p>
    <w:p w:rsidR="002003B2" w:rsidRPr="00DB213B" w:rsidRDefault="006D52AC" w:rsidP="005B37DE">
      <w:pPr>
        <w:jc w:val="both"/>
        <w:rPr>
          <w:sz w:val="26"/>
          <w:szCs w:val="26"/>
        </w:rPr>
      </w:pPr>
      <w:r w:rsidRPr="00DB213B">
        <w:rPr>
          <w:sz w:val="26"/>
          <w:szCs w:val="26"/>
        </w:rPr>
        <w:t>Dénommée</w:t>
      </w:r>
      <w:r w:rsidR="002003B2" w:rsidRPr="00DB213B">
        <w:rPr>
          <w:sz w:val="26"/>
          <w:szCs w:val="26"/>
        </w:rPr>
        <w:t xml:space="preserve"> ci-après «l’entrepreneur »</w:t>
      </w:r>
    </w:p>
    <w:p w:rsidR="002003B2" w:rsidRPr="00DB213B" w:rsidRDefault="002003B2" w:rsidP="005B37DE">
      <w:pPr>
        <w:jc w:val="both"/>
        <w:rPr>
          <w:sz w:val="26"/>
          <w:szCs w:val="26"/>
        </w:rPr>
      </w:pPr>
    </w:p>
    <w:p w:rsidR="002003B2" w:rsidRPr="00DB213B" w:rsidRDefault="002003B2">
      <w:pPr>
        <w:rPr>
          <w:sz w:val="26"/>
          <w:szCs w:val="26"/>
        </w:rPr>
      </w:pPr>
    </w:p>
    <w:p w:rsidR="002003B2" w:rsidRPr="00DB213B" w:rsidRDefault="002003B2">
      <w:pPr>
        <w:rPr>
          <w:sz w:val="26"/>
          <w:szCs w:val="26"/>
        </w:rPr>
      </w:pPr>
    </w:p>
    <w:p w:rsidR="002003B2" w:rsidRPr="00DB213B" w:rsidRDefault="002003B2">
      <w:pPr>
        <w:rPr>
          <w:sz w:val="26"/>
          <w:szCs w:val="26"/>
        </w:rPr>
      </w:pPr>
    </w:p>
    <w:p w:rsidR="002003B2" w:rsidRPr="00DB213B" w:rsidRDefault="002003B2">
      <w:pPr>
        <w:rPr>
          <w:sz w:val="26"/>
          <w:szCs w:val="26"/>
        </w:rPr>
      </w:pPr>
    </w:p>
    <w:p w:rsidR="002003B2" w:rsidRPr="00DB213B" w:rsidRDefault="002003B2">
      <w:pPr>
        <w:rPr>
          <w:sz w:val="26"/>
          <w:szCs w:val="26"/>
        </w:rPr>
      </w:pPr>
      <w:r w:rsidRPr="00DB213B">
        <w:rPr>
          <w:sz w:val="26"/>
          <w:szCs w:val="26"/>
        </w:rPr>
        <w:t>D'autre part,</w:t>
      </w:r>
    </w:p>
    <w:p w:rsidR="002003B2" w:rsidRPr="00DB213B" w:rsidRDefault="002003B2">
      <w:pPr>
        <w:rPr>
          <w:sz w:val="26"/>
          <w:szCs w:val="26"/>
        </w:rPr>
      </w:pPr>
    </w:p>
    <w:p w:rsidR="00520A78" w:rsidRPr="00DB213B" w:rsidRDefault="00520A78" w:rsidP="00C81FBD">
      <w:pPr>
        <w:jc w:val="center"/>
        <w:rPr>
          <w:b/>
          <w:sz w:val="26"/>
          <w:szCs w:val="26"/>
        </w:rPr>
      </w:pPr>
    </w:p>
    <w:p w:rsidR="005854CF" w:rsidRPr="00DB213B" w:rsidRDefault="005854CF" w:rsidP="00C81FBD">
      <w:pPr>
        <w:jc w:val="center"/>
        <w:rPr>
          <w:b/>
          <w:sz w:val="26"/>
          <w:szCs w:val="26"/>
        </w:rPr>
      </w:pPr>
    </w:p>
    <w:p w:rsidR="00996410" w:rsidRPr="00DB213B" w:rsidRDefault="00996410" w:rsidP="00787B7D">
      <w:pPr>
        <w:rPr>
          <w:b/>
          <w:sz w:val="26"/>
          <w:szCs w:val="26"/>
        </w:rPr>
      </w:pPr>
    </w:p>
    <w:p w:rsidR="005854CF" w:rsidRPr="00DB213B" w:rsidRDefault="005854CF" w:rsidP="00C81FBD">
      <w:pPr>
        <w:jc w:val="center"/>
        <w:rPr>
          <w:b/>
          <w:sz w:val="26"/>
          <w:szCs w:val="26"/>
        </w:rPr>
      </w:pPr>
    </w:p>
    <w:p w:rsidR="005854CF" w:rsidRPr="00DB213B" w:rsidRDefault="005854CF" w:rsidP="00C81FBD">
      <w:pPr>
        <w:jc w:val="center"/>
        <w:rPr>
          <w:b/>
          <w:sz w:val="26"/>
          <w:szCs w:val="26"/>
        </w:rPr>
      </w:pPr>
    </w:p>
    <w:p w:rsidR="005854CF" w:rsidRPr="00DB213B" w:rsidRDefault="005854CF" w:rsidP="005854CF">
      <w:pPr>
        <w:rPr>
          <w:b/>
          <w:sz w:val="26"/>
          <w:szCs w:val="26"/>
        </w:rPr>
      </w:pPr>
    </w:p>
    <w:p w:rsidR="005854CF" w:rsidRPr="00DB213B" w:rsidRDefault="005854CF" w:rsidP="00C81FBD">
      <w:pPr>
        <w:jc w:val="center"/>
        <w:rPr>
          <w:b/>
          <w:sz w:val="26"/>
          <w:szCs w:val="26"/>
        </w:rPr>
      </w:pPr>
    </w:p>
    <w:p w:rsidR="00E85C33" w:rsidRPr="00DB213B" w:rsidRDefault="00051DC2" w:rsidP="00520A78">
      <w:pPr>
        <w:jc w:val="center"/>
        <w:rPr>
          <w:sz w:val="26"/>
          <w:szCs w:val="26"/>
        </w:rPr>
      </w:pPr>
      <w:r w:rsidRPr="00DB213B">
        <w:rPr>
          <w:b/>
          <w:sz w:val="26"/>
          <w:szCs w:val="26"/>
        </w:rPr>
        <w:t xml:space="preserve">Il </w:t>
      </w:r>
      <w:r w:rsidR="002003B2" w:rsidRPr="00DB213B">
        <w:rPr>
          <w:b/>
          <w:sz w:val="26"/>
          <w:szCs w:val="26"/>
        </w:rPr>
        <w:t>a été convenu et arrêté ce qui suit</w:t>
      </w:r>
      <w:r w:rsidR="002003B2" w:rsidRPr="00DB213B">
        <w:rPr>
          <w:sz w:val="26"/>
          <w:szCs w:val="26"/>
        </w:rPr>
        <w:t xml:space="preserve"> :</w:t>
      </w:r>
    </w:p>
    <w:p w:rsidR="00860733" w:rsidRPr="00DB213B" w:rsidRDefault="00860733" w:rsidP="00906BD8">
      <w:pPr>
        <w:rPr>
          <w:sz w:val="26"/>
          <w:szCs w:val="26"/>
        </w:rPr>
      </w:pPr>
    </w:p>
    <w:p w:rsidR="00860733" w:rsidRPr="00DB213B" w:rsidRDefault="00860733" w:rsidP="00520A78">
      <w:pPr>
        <w:jc w:val="center"/>
        <w:rPr>
          <w:sz w:val="26"/>
          <w:szCs w:val="26"/>
        </w:rPr>
      </w:pPr>
    </w:p>
    <w:p w:rsidR="00EC4B92" w:rsidRPr="00DB213B" w:rsidRDefault="00EC4B92">
      <w:pPr>
        <w:rPr>
          <w:sz w:val="26"/>
          <w:szCs w:val="26"/>
        </w:rPr>
      </w:pPr>
      <w:r w:rsidRPr="00DB213B">
        <w:rPr>
          <w:sz w:val="26"/>
          <w:szCs w:val="26"/>
        </w:rPr>
        <w:br w:type="page"/>
      </w:r>
    </w:p>
    <w:p w:rsidR="00A76B91" w:rsidRDefault="00071F6B" w:rsidP="00EC4B92">
      <w:pPr>
        <w:ind w:firstLine="720"/>
        <w:jc w:val="center"/>
        <w:rPr>
          <w:sz w:val="26"/>
          <w:szCs w:val="26"/>
        </w:rPr>
      </w:pPr>
      <w:r w:rsidRPr="00DB213B">
        <w:rPr>
          <w:sz w:val="26"/>
          <w:szCs w:val="26"/>
        </w:rPr>
        <w:lastRenderedPageBreak/>
        <w:t>Page ......</w:t>
      </w:r>
      <w:r w:rsidR="002003B2" w:rsidRPr="00DB213B">
        <w:rPr>
          <w:sz w:val="26"/>
          <w:szCs w:val="26"/>
        </w:rPr>
        <w:t>et</w:t>
      </w:r>
      <w:r w:rsidR="005B37DE" w:rsidRPr="00DB213B">
        <w:rPr>
          <w:sz w:val="26"/>
          <w:szCs w:val="26"/>
        </w:rPr>
        <w:t xml:space="preserve"> Dernière </w:t>
      </w:r>
      <w:r w:rsidR="00DD18DC" w:rsidRPr="00DB213B">
        <w:rPr>
          <w:sz w:val="26"/>
          <w:szCs w:val="26"/>
        </w:rPr>
        <w:t>de la Lettre commande</w:t>
      </w:r>
      <w:r w:rsidR="00CB7ED7" w:rsidRPr="00DB213B">
        <w:rPr>
          <w:sz w:val="26"/>
          <w:szCs w:val="26"/>
        </w:rPr>
        <w:t xml:space="preserve"> </w:t>
      </w:r>
    </w:p>
    <w:p w:rsidR="00CB7ED7" w:rsidRPr="00DB213B" w:rsidRDefault="00A76B91" w:rsidP="00EC4B92">
      <w:pPr>
        <w:ind w:firstLine="720"/>
        <w:jc w:val="center"/>
        <w:rPr>
          <w:b/>
          <w:sz w:val="26"/>
          <w:szCs w:val="26"/>
          <w:lang w:val="it-IT"/>
        </w:rPr>
      </w:pPr>
      <w:r w:rsidRPr="00DB213B">
        <w:rPr>
          <w:b/>
          <w:sz w:val="26"/>
          <w:szCs w:val="26"/>
          <w:lang w:val="it-IT"/>
        </w:rPr>
        <w:t>Lettre</w:t>
      </w:r>
      <w:r w:rsidR="00EC4B92" w:rsidRPr="00DB213B">
        <w:rPr>
          <w:b/>
          <w:sz w:val="26"/>
          <w:szCs w:val="26"/>
          <w:lang w:val="it-IT"/>
        </w:rPr>
        <w:t xml:space="preserve"> Commande  </w:t>
      </w:r>
    </w:p>
    <w:p w:rsidR="00EC4B92" w:rsidRPr="0088648A" w:rsidRDefault="00EC4B92" w:rsidP="00EC4B92">
      <w:pPr>
        <w:ind w:firstLine="720"/>
        <w:jc w:val="center"/>
        <w:rPr>
          <w:b/>
          <w:color w:val="000000" w:themeColor="text1"/>
          <w:sz w:val="26"/>
          <w:szCs w:val="26"/>
          <w:lang w:val="it-IT"/>
        </w:rPr>
      </w:pPr>
      <w:r w:rsidRPr="00DB213B">
        <w:rPr>
          <w:b/>
          <w:sz w:val="26"/>
          <w:szCs w:val="26"/>
          <w:lang w:val="it-IT"/>
        </w:rPr>
        <w:t xml:space="preserve">N° ________/LC/ </w:t>
      </w:r>
      <w:r w:rsidR="0088648A" w:rsidRPr="00DB213B">
        <w:rPr>
          <w:b/>
          <w:sz w:val="26"/>
          <w:szCs w:val="26"/>
          <w:lang w:val="it-IT"/>
        </w:rPr>
        <w:t>C19/</w:t>
      </w:r>
      <w:r w:rsidR="0088648A" w:rsidRPr="00EC7FAE">
        <w:rPr>
          <w:rFonts w:ascii="Gill Sans MT" w:hAnsi="Gill Sans MT"/>
          <w:bCs/>
          <w:color w:val="FF0000"/>
          <w:sz w:val="22"/>
          <w:szCs w:val="22"/>
          <w:lang w:val="fr-FR"/>
        </w:rPr>
        <w:t xml:space="preserve"> </w:t>
      </w:r>
      <w:r w:rsidRPr="0088648A">
        <w:rPr>
          <w:b/>
          <w:color w:val="000000" w:themeColor="text1"/>
          <w:sz w:val="26"/>
          <w:szCs w:val="26"/>
          <w:lang w:val="it-IT"/>
        </w:rPr>
        <w:t>CDPM-W/</w:t>
      </w:r>
      <w:r w:rsidR="00E832E3" w:rsidRPr="00EC7FAE">
        <w:rPr>
          <w:rFonts w:ascii="Gill Sans MT" w:hAnsi="Gill Sans MT"/>
          <w:bCs/>
          <w:color w:val="000000" w:themeColor="text1"/>
          <w:sz w:val="22"/>
          <w:szCs w:val="22"/>
          <w:lang w:val="fr-FR"/>
        </w:rPr>
        <w:t xml:space="preserve"> </w:t>
      </w:r>
      <w:r w:rsidR="00F52347" w:rsidRPr="00EC7FAE">
        <w:rPr>
          <w:b/>
          <w:bCs/>
          <w:color w:val="000000" w:themeColor="text1"/>
          <w:sz w:val="26"/>
          <w:szCs w:val="26"/>
          <w:lang w:val="fr-FR"/>
        </w:rPr>
        <w:t>INSP-DLA2</w:t>
      </w:r>
      <w:r w:rsidR="00E832E3" w:rsidRPr="0088648A">
        <w:rPr>
          <w:b/>
          <w:color w:val="000000" w:themeColor="text1"/>
          <w:sz w:val="26"/>
          <w:szCs w:val="26"/>
          <w:lang w:val="it-IT"/>
        </w:rPr>
        <w:t xml:space="preserve"> </w:t>
      </w:r>
      <w:r w:rsidR="00FC3084" w:rsidRPr="0088648A">
        <w:rPr>
          <w:b/>
          <w:color w:val="000000" w:themeColor="text1"/>
          <w:sz w:val="26"/>
          <w:szCs w:val="26"/>
          <w:lang w:val="it-IT"/>
        </w:rPr>
        <w:t>/</w:t>
      </w:r>
      <w:r w:rsidR="00F52347" w:rsidRPr="0088648A">
        <w:rPr>
          <w:b/>
          <w:color w:val="000000" w:themeColor="text1"/>
          <w:sz w:val="26"/>
          <w:szCs w:val="26"/>
          <w:lang w:val="it-IT"/>
        </w:rPr>
        <w:t>2024</w:t>
      </w:r>
    </w:p>
    <w:p w:rsidR="00EC4B92" w:rsidRPr="0088648A" w:rsidRDefault="00EC4B92" w:rsidP="00EC4B92">
      <w:pPr>
        <w:ind w:firstLine="720"/>
        <w:jc w:val="center"/>
        <w:rPr>
          <w:b/>
          <w:color w:val="000000" w:themeColor="text1"/>
          <w:sz w:val="26"/>
          <w:szCs w:val="26"/>
          <w:lang w:val="it-IT"/>
        </w:rPr>
      </w:pPr>
    </w:p>
    <w:p w:rsidR="00EC4B92" w:rsidRPr="0088648A" w:rsidRDefault="00EC4B92" w:rsidP="00EC4B92">
      <w:pPr>
        <w:tabs>
          <w:tab w:val="center" w:pos="4320"/>
          <w:tab w:val="right" w:pos="8640"/>
        </w:tabs>
        <w:jc w:val="center"/>
        <w:rPr>
          <w:b/>
          <w:bCs/>
          <w:color w:val="000000" w:themeColor="text1"/>
          <w:sz w:val="26"/>
          <w:szCs w:val="26"/>
        </w:rPr>
      </w:pPr>
      <w:r w:rsidRPr="0088648A">
        <w:rPr>
          <w:b/>
          <w:color w:val="000000" w:themeColor="text1"/>
          <w:sz w:val="26"/>
          <w:szCs w:val="26"/>
        </w:rPr>
        <w:t>Passé après Appel d’Offres</w:t>
      </w:r>
      <w:r w:rsidR="00F55903" w:rsidRPr="0088648A">
        <w:rPr>
          <w:b/>
          <w:color w:val="000000" w:themeColor="text1"/>
          <w:sz w:val="26"/>
          <w:szCs w:val="26"/>
        </w:rPr>
        <w:t xml:space="preserve"> </w:t>
      </w:r>
      <w:r w:rsidR="00A76B91" w:rsidRPr="0088648A">
        <w:rPr>
          <w:b/>
          <w:color w:val="000000" w:themeColor="text1"/>
          <w:sz w:val="26"/>
          <w:szCs w:val="26"/>
        </w:rPr>
        <w:t>Ouvert en</w:t>
      </w:r>
      <w:r w:rsidR="00F77FB9" w:rsidRPr="0088648A">
        <w:rPr>
          <w:b/>
          <w:color w:val="000000" w:themeColor="text1"/>
          <w:sz w:val="26"/>
          <w:szCs w:val="26"/>
        </w:rPr>
        <w:t xml:space="preserve"> procédure d’urgence</w:t>
      </w:r>
      <w:r w:rsidRPr="0088648A">
        <w:rPr>
          <w:b/>
          <w:color w:val="000000" w:themeColor="text1"/>
          <w:sz w:val="26"/>
          <w:szCs w:val="26"/>
        </w:rPr>
        <w:t xml:space="preserve"> </w:t>
      </w:r>
    </w:p>
    <w:p w:rsidR="002003B2" w:rsidRPr="0088648A" w:rsidRDefault="00EC4B92" w:rsidP="00EC4B92">
      <w:pPr>
        <w:tabs>
          <w:tab w:val="center" w:pos="4320"/>
          <w:tab w:val="right" w:pos="8640"/>
        </w:tabs>
        <w:jc w:val="both"/>
        <w:rPr>
          <w:b/>
          <w:bCs/>
          <w:color w:val="000000" w:themeColor="text1"/>
          <w:sz w:val="26"/>
          <w:szCs w:val="26"/>
          <w:lang w:val="fr-FR"/>
        </w:rPr>
      </w:pPr>
      <w:r w:rsidRPr="0088648A">
        <w:rPr>
          <w:color w:val="000000" w:themeColor="text1"/>
          <w:sz w:val="26"/>
          <w:szCs w:val="26"/>
          <w:lang w:val="it-IT"/>
        </w:rPr>
        <w:t>N°_____/AONO/</w:t>
      </w:r>
      <w:r w:rsidRPr="0088648A">
        <w:rPr>
          <w:b/>
          <w:color w:val="000000" w:themeColor="text1"/>
          <w:sz w:val="26"/>
          <w:szCs w:val="26"/>
          <w:lang w:val="it-IT"/>
        </w:rPr>
        <w:t xml:space="preserve"> </w:t>
      </w:r>
      <w:r w:rsidR="0088648A" w:rsidRPr="0088648A">
        <w:rPr>
          <w:b/>
          <w:color w:val="000000" w:themeColor="text1"/>
          <w:sz w:val="26"/>
          <w:szCs w:val="26"/>
          <w:lang w:val="it-IT"/>
        </w:rPr>
        <w:t>C19/</w:t>
      </w:r>
      <w:r w:rsidR="0088648A" w:rsidRPr="0088648A">
        <w:rPr>
          <w:rFonts w:ascii="Gill Sans MT" w:hAnsi="Gill Sans MT"/>
          <w:bCs/>
          <w:color w:val="000000" w:themeColor="text1"/>
          <w:sz w:val="22"/>
          <w:szCs w:val="22"/>
          <w:lang w:val="fr-FR"/>
        </w:rPr>
        <w:t xml:space="preserve"> </w:t>
      </w:r>
      <w:r w:rsidRPr="0088648A">
        <w:rPr>
          <w:b/>
          <w:color w:val="000000" w:themeColor="text1"/>
          <w:sz w:val="26"/>
          <w:szCs w:val="26"/>
          <w:lang w:val="it-IT"/>
        </w:rPr>
        <w:t>CDPM-W/</w:t>
      </w:r>
      <w:r w:rsidR="00E832E3" w:rsidRPr="0088648A">
        <w:rPr>
          <w:rFonts w:ascii="Gill Sans MT" w:hAnsi="Gill Sans MT"/>
          <w:bCs/>
          <w:color w:val="000000" w:themeColor="text1"/>
          <w:sz w:val="22"/>
          <w:szCs w:val="22"/>
          <w:lang w:val="fr-FR"/>
        </w:rPr>
        <w:t xml:space="preserve"> </w:t>
      </w:r>
      <w:r w:rsidR="00F52347" w:rsidRPr="0088648A">
        <w:rPr>
          <w:b/>
          <w:bCs/>
          <w:color w:val="000000" w:themeColor="text1"/>
          <w:sz w:val="26"/>
          <w:szCs w:val="26"/>
          <w:lang w:val="fr-FR"/>
        </w:rPr>
        <w:t>INSP-DLA2</w:t>
      </w:r>
      <w:r w:rsidR="00E832E3" w:rsidRPr="0088648A">
        <w:rPr>
          <w:b/>
          <w:color w:val="000000" w:themeColor="text1"/>
          <w:sz w:val="26"/>
          <w:szCs w:val="26"/>
          <w:lang w:val="it-IT"/>
        </w:rPr>
        <w:t xml:space="preserve"> </w:t>
      </w:r>
      <w:r w:rsidRPr="0088648A">
        <w:rPr>
          <w:b/>
          <w:color w:val="000000" w:themeColor="text1"/>
          <w:sz w:val="26"/>
          <w:szCs w:val="26"/>
          <w:lang w:val="it-IT"/>
        </w:rPr>
        <w:t>/</w:t>
      </w:r>
      <w:r w:rsidR="00F77FB9" w:rsidRPr="0088648A">
        <w:rPr>
          <w:b/>
          <w:color w:val="000000" w:themeColor="text1"/>
          <w:sz w:val="26"/>
          <w:szCs w:val="26"/>
          <w:lang w:val="it-IT"/>
        </w:rPr>
        <w:t>202</w:t>
      </w:r>
      <w:r w:rsidR="00F52347" w:rsidRPr="0088648A">
        <w:rPr>
          <w:b/>
          <w:color w:val="000000" w:themeColor="text1"/>
          <w:sz w:val="26"/>
          <w:szCs w:val="26"/>
          <w:lang w:val="it-IT"/>
        </w:rPr>
        <w:t>4</w:t>
      </w:r>
      <w:r w:rsidRPr="0088648A">
        <w:rPr>
          <w:b/>
          <w:color w:val="000000" w:themeColor="text1"/>
          <w:sz w:val="26"/>
          <w:szCs w:val="26"/>
          <w:lang w:val="it-IT"/>
        </w:rPr>
        <w:t xml:space="preserve"> </w:t>
      </w:r>
      <w:r w:rsidRPr="0088648A">
        <w:rPr>
          <w:color w:val="000000" w:themeColor="text1"/>
          <w:sz w:val="26"/>
          <w:szCs w:val="26"/>
          <w:lang w:val="it-IT"/>
        </w:rPr>
        <w:t>du ………………</w:t>
      </w:r>
      <w:r w:rsidRPr="0088648A">
        <w:rPr>
          <w:b/>
          <w:color w:val="000000" w:themeColor="text1"/>
          <w:sz w:val="26"/>
          <w:szCs w:val="26"/>
          <w:lang w:val="it-IT"/>
        </w:rPr>
        <w:t>,</w:t>
      </w:r>
      <w:r w:rsidRPr="0088648A">
        <w:rPr>
          <w:bCs/>
          <w:color w:val="000000" w:themeColor="text1"/>
          <w:sz w:val="26"/>
          <w:szCs w:val="26"/>
          <w:lang w:val="fr-FR"/>
        </w:rPr>
        <w:t xml:space="preserve"> </w:t>
      </w:r>
      <w:r w:rsidR="00F77FB9" w:rsidRPr="0088648A">
        <w:rPr>
          <w:b/>
          <w:bCs/>
          <w:color w:val="000000" w:themeColor="text1"/>
          <w:sz w:val="26"/>
          <w:szCs w:val="26"/>
          <w:lang w:val="fr-FR"/>
        </w:rPr>
        <w:t xml:space="preserve">travaux </w:t>
      </w:r>
      <w:r w:rsidR="0088648A" w:rsidRPr="0088648A">
        <w:rPr>
          <w:b/>
          <w:bCs/>
          <w:color w:val="000000" w:themeColor="text1"/>
          <w:sz w:val="26"/>
          <w:szCs w:val="26"/>
          <w:lang w:val="fr-FR"/>
        </w:rPr>
        <w:t xml:space="preserve">de </w:t>
      </w:r>
      <w:r w:rsidR="00F52347" w:rsidRPr="0088648A">
        <w:rPr>
          <w:rFonts w:ascii="Gill Sans MT" w:hAnsi="Gill Sans MT" w:cs="Arial"/>
          <w:b/>
          <w:color w:val="000000" w:themeColor="text1"/>
        </w:rPr>
        <w:t>construction de l’</w:t>
      </w:r>
      <w:r w:rsidR="0088648A">
        <w:rPr>
          <w:rFonts w:ascii="Gill Sans MT" w:hAnsi="Gill Sans MT" w:cs="Arial"/>
          <w:b/>
          <w:color w:val="000000" w:themeColor="text1"/>
        </w:rPr>
        <w:t>I</w:t>
      </w:r>
      <w:r w:rsidR="00F52347" w:rsidRPr="0088648A">
        <w:rPr>
          <w:rFonts w:ascii="Gill Sans MT" w:hAnsi="Gill Sans MT" w:cs="Arial"/>
          <w:b/>
          <w:color w:val="000000" w:themeColor="text1"/>
        </w:rPr>
        <w:t>nspection d’</w:t>
      </w:r>
      <w:r w:rsidR="0088648A">
        <w:rPr>
          <w:rFonts w:ascii="Gill Sans MT" w:hAnsi="Gill Sans MT" w:cs="Arial"/>
          <w:b/>
          <w:color w:val="000000" w:themeColor="text1"/>
        </w:rPr>
        <w:t>A</w:t>
      </w:r>
      <w:r w:rsidR="00F52347" w:rsidRPr="0088648A">
        <w:rPr>
          <w:rFonts w:ascii="Gill Sans MT" w:hAnsi="Gill Sans MT" w:cs="Arial"/>
          <w:b/>
          <w:color w:val="000000" w:themeColor="text1"/>
        </w:rPr>
        <w:t xml:space="preserve">rrondissement </w:t>
      </w:r>
      <w:r w:rsidR="0088648A">
        <w:rPr>
          <w:rFonts w:ascii="Gill Sans MT" w:hAnsi="Gill Sans MT" w:cs="Arial"/>
          <w:b/>
          <w:color w:val="000000" w:themeColor="text1"/>
        </w:rPr>
        <w:t xml:space="preserve">de l’Education de Base </w:t>
      </w:r>
      <w:r w:rsidR="00F52347" w:rsidRPr="0088648A">
        <w:rPr>
          <w:rFonts w:ascii="Gill Sans MT" w:hAnsi="Gill Sans MT" w:cs="Arial"/>
          <w:b/>
          <w:color w:val="000000" w:themeColor="text1"/>
        </w:rPr>
        <w:t>de Douala 2</w:t>
      </w:r>
      <w:r w:rsidR="00F52347" w:rsidRPr="0088648A">
        <w:rPr>
          <w:rFonts w:ascii="Gill Sans MT" w:hAnsi="Gill Sans MT" w:cs="Arial"/>
          <w:b/>
          <w:color w:val="000000" w:themeColor="text1"/>
          <w:vertAlign w:val="superscript"/>
        </w:rPr>
        <w:t>e</w:t>
      </w:r>
      <w:r w:rsidR="00FC7ABA" w:rsidRPr="0088648A">
        <w:rPr>
          <w:bCs/>
          <w:color w:val="000000" w:themeColor="text1"/>
          <w:sz w:val="26"/>
          <w:szCs w:val="26"/>
          <w:lang w:val="fr-FR"/>
        </w:rPr>
        <w:t>, Département du WOURI, Région du Littoral</w:t>
      </w:r>
      <w:r w:rsidR="005E0605" w:rsidRPr="0088648A">
        <w:rPr>
          <w:color w:val="000000" w:themeColor="text1"/>
          <w:sz w:val="26"/>
          <w:szCs w:val="26"/>
          <w:lang w:val="fr-FR"/>
        </w:rPr>
        <w:t>.</w:t>
      </w:r>
    </w:p>
    <w:p w:rsidR="00C60533" w:rsidRPr="0088648A" w:rsidRDefault="00F55903" w:rsidP="00F55903">
      <w:pPr>
        <w:tabs>
          <w:tab w:val="left" w:pos="7823"/>
        </w:tabs>
        <w:rPr>
          <w:b/>
          <w:bCs/>
          <w:color w:val="000000" w:themeColor="text1"/>
          <w:sz w:val="26"/>
          <w:szCs w:val="26"/>
        </w:rPr>
      </w:pPr>
      <w:r w:rsidRPr="0088648A">
        <w:rPr>
          <w:b/>
          <w:bCs/>
          <w:color w:val="000000" w:themeColor="text1"/>
          <w:sz w:val="26"/>
          <w:szCs w:val="26"/>
        </w:rPr>
        <w:tab/>
      </w:r>
    </w:p>
    <w:p w:rsidR="002003B2" w:rsidRPr="0088648A" w:rsidRDefault="008A6787">
      <w:pPr>
        <w:rPr>
          <w:color w:val="000000" w:themeColor="text1"/>
          <w:sz w:val="26"/>
          <w:szCs w:val="26"/>
        </w:rPr>
      </w:pPr>
      <w:r w:rsidRPr="0088648A">
        <w:rPr>
          <w:b/>
          <w:color w:val="000000" w:themeColor="text1"/>
          <w:sz w:val="26"/>
          <w:szCs w:val="26"/>
        </w:rPr>
        <w:t>DELAI D’EXECUTION</w:t>
      </w:r>
      <w:r w:rsidRPr="0088648A">
        <w:rPr>
          <w:color w:val="000000" w:themeColor="text1"/>
          <w:sz w:val="26"/>
          <w:szCs w:val="26"/>
        </w:rPr>
        <w:tab/>
        <w:t>:</w:t>
      </w:r>
      <w:r w:rsidR="00EC4B92" w:rsidRPr="0088648A">
        <w:rPr>
          <w:b/>
          <w:bCs/>
          <w:color w:val="000000" w:themeColor="text1"/>
          <w:sz w:val="26"/>
          <w:szCs w:val="26"/>
          <w:lang w:val="fr-FR"/>
        </w:rPr>
        <w:t xml:space="preserve"> 03 MOIS</w:t>
      </w:r>
    </w:p>
    <w:p w:rsidR="002003B2" w:rsidRPr="00DB213B" w:rsidRDefault="002003B2">
      <w:pPr>
        <w:rPr>
          <w:sz w:val="26"/>
          <w:szCs w:val="26"/>
        </w:rPr>
      </w:pPr>
    </w:p>
    <w:p w:rsidR="002003B2" w:rsidRPr="00DB213B" w:rsidRDefault="000C4816">
      <w:pPr>
        <w:rPr>
          <w:b/>
          <w:sz w:val="26"/>
          <w:szCs w:val="26"/>
        </w:rPr>
      </w:pPr>
      <w:r w:rsidRPr="00DB213B">
        <w:rPr>
          <w:b/>
          <w:sz w:val="26"/>
          <w:szCs w:val="26"/>
        </w:rPr>
        <w:t xml:space="preserve">MONTANT EN FCFA </w:t>
      </w:r>
      <w:r w:rsidR="002003B2" w:rsidRPr="00DB213B">
        <w:rPr>
          <w:b/>
          <w:sz w:val="26"/>
          <w:szCs w:val="26"/>
        </w:rPr>
        <w:t>:</w:t>
      </w:r>
    </w:p>
    <w:p w:rsidR="002003B2" w:rsidRPr="00DB213B" w:rsidRDefault="002003B2">
      <w:pPr>
        <w:rPr>
          <w:sz w:val="26"/>
          <w:szCs w:val="26"/>
        </w:rPr>
      </w:pPr>
    </w:p>
    <w:tbl>
      <w:tblPr>
        <w:tblW w:w="0" w:type="auto"/>
        <w:tblInd w:w="2663" w:type="dxa"/>
        <w:tblLayout w:type="fixed"/>
        <w:tblCellMar>
          <w:left w:w="0" w:type="dxa"/>
          <w:right w:w="0" w:type="dxa"/>
        </w:tblCellMar>
        <w:tblLook w:val="0000" w:firstRow="0" w:lastRow="0" w:firstColumn="0" w:lastColumn="0" w:noHBand="0" w:noVBand="0"/>
      </w:tblPr>
      <w:tblGrid>
        <w:gridCol w:w="2445"/>
        <w:gridCol w:w="3969"/>
      </w:tblGrid>
      <w:tr w:rsidR="002003B2" w:rsidRPr="00DB213B" w:rsidTr="00445DFE">
        <w:trPr>
          <w:trHeight w:hRule="exact" w:val="375"/>
        </w:trPr>
        <w:tc>
          <w:tcPr>
            <w:tcW w:w="2445" w:type="dxa"/>
            <w:tcBorders>
              <w:top w:val="single" w:sz="4" w:space="0" w:color="221F1F"/>
              <w:left w:val="single" w:sz="4" w:space="0" w:color="221F1F"/>
              <w:bottom w:val="single" w:sz="4" w:space="0" w:color="221F1F"/>
              <w:right w:val="single" w:sz="4" w:space="0" w:color="221F1F"/>
            </w:tcBorders>
            <w:vAlign w:val="center"/>
          </w:tcPr>
          <w:p w:rsidR="002003B2" w:rsidRPr="00623B1B" w:rsidRDefault="002003B2" w:rsidP="00C81FBD">
            <w:pPr>
              <w:rPr>
                <w:i/>
                <w:iCs/>
                <w:sz w:val="26"/>
                <w:szCs w:val="26"/>
              </w:rPr>
            </w:pPr>
            <w:r w:rsidRPr="00623B1B">
              <w:rPr>
                <w:i/>
                <w:iCs/>
                <w:sz w:val="26"/>
                <w:szCs w:val="26"/>
              </w:rPr>
              <w:t>TTC</w:t>
            </w:r>
          </w:p>
        </w:tc>
        <w:tc>
          <w:tcPr>
            <w:tcW w:w="3969" w:type="dxa"/>
            <w:tcBorders>
              <w:top w:val="single" w:sz="4" w:space="0" w:color="221F1F"/>
              <w:left w:val="single" w:sz="4" w:space="0" w:color="221F1F"/>
              <w:bottom w:val="single" w:sz="4" w:space="0" w:color="221F1F"/>
              <w:right w:val="single" w:sz="4" w:space="0" w:color="221F1F"/>
            </w:tcBorders>
            <w:vAlign w:val="center"/>
          </w:tcPr>
          <w:p w:rsidR="002003B2" w:rsidRPr="00623B1B" w:rsidRDefault="002003B2" w:rsidP="00C81FBD">
            <w:pPr>
              <w:rPr>
                <w:i/>
                <w:iCs/>
                <w:sz w:val="26"/>
                <w:szCs w:val="26"/>
              </w:rPr>
            </w:pPr>
          </w:p>
        </w:tc>
      </w:tr>
      <w:tr w:rsidR="002003B2" w:rsidRPr="00DB213B" w:rsidTr="00445DFE">
        <w:trPr>
          <w:trHeight w:hRule="exact" w:val="373"/>
        </w:trPr>
        <w:tc>
          <w:tcPr>
            <w:tcW w:w="2445" w:type="dxa"/>
            <w:tcBorders>
              <w:top w:val="single" w:sz="4" w:space="0" w:color="221F1F"/>
              <w:left w:val="single" w:sz="4" w:space="0" w:color="221F1F"/>
              <w:bottom w:val="single" w:sz="4" w:space="0" w:color="221F1F"/>
              <w:right w:val="single" w:sz="4" w:space="0" w:color="221F1F"/>
            </w:tcBorders>
            <w:vAlign w:val="center"/>
          </w:tcPr>
          <w:p w:rsidR="002003B2" w:rsidRPr="00DB213B" w:rsidRDefault="002003B2" w:rsidP="00C81FBD">
            <w:pPr>
              <w:rPr>
                <w:sz w:val="26"/>
                <w:szCs w:val="26"/>
              </w:rPr>
            </w:pPr>
            <w:r w:rsidRPr="00DB213B">
              <w:rPr>
                <w:sz w:val="26"/>
                <w:szCs w:val="26"/>
              </w:rPr>
              <w:t>HTVA</w:t>
            </w:r>
          </w:p>
        </w:tc>
        <w:tc>
          <w:tcPr>
            <w:tcW w:w="3969" w:type="dxa"/>
            <w:tcBorders>
              <w:top w:val="single" w:sz="4" w:space="0" w:color="221F1F"/>
              <w:left w:val="single" w:sz="4" w:space="0" w:color="221F1F"/>
              <w:bottom w:val="single" w:sz="4" w:space="0" w:color="221F1F"/>
              <w:right w:val="single" w:sz="4" w:space="0" w:color="221F1F"/>
            </w:tcBorders>
            <w:vAlign w:val="center"/>
          </w:tcPr>
          <w:p w:rsidR="002003B2" w:rsidRPr="00DB213B" w:rsidRDefault="002003B2" w:rsidP="00C81FBD">
            <w:pPr>
              <w:rPr>
                <w:sz w:val="26"/>
                <w:szCs w:val="26"/>
              </w:rPr>
            </w:pPr>
          </w:p>
        </w:tc>
      </w:tr>
      <w:tr w:rsidR="002003B2" w:rsidRPr="00DB213B" w:rsidTr="00445DFE">
        <w:trPr>
          <w:trHeight w:hRule="exact" w:val="373"/>
        </w:trPr>
        <w:tc>
          <w:tcPr>
            <w:tcW w:w="2445" w:type="dxa"/>
            <w:tcBorders>
              <w:top w:val="single" w:sz="4" w:space="0" w:color="221F1F"/>
              <w:left w:val="single" w:sz="4" w:space="0" w:color="221F1F"/>
              <w:bottom w:val="single" w:sz="4" w:space="0" w:color="221F1F"/>
              <w:right w:val="single" w:sz="4" w:space="0" w:color="221F1F"/>
            </w:tcBorders>
            <w:vAlign w:val="center"/>
          </w:tcPr>
          <w:p w:rsidR="002003B2" w:rsidRPr="00DB213B" w:rsidRDefault="002003B2" w:rsidP="00C81FBD">
            <w:pPr>
              <w:rPr>
                <w:sz w:val="26"/>
                <w:szCs w:val="26"/>
              </w:rPr>
            </w:pPr>
            <w:r w:rsidRPr="00DB213B">
              <w:rPr>
                <w:sz w:val="26"/>
                <w:szCs w:val="26"/>
              </w:rPr>
              <w:t>T.V.A</w:t>
            </w:r>
            <w:r w:rsidR="00023189" w:rsidRPr="00DB213B">
              <w:rPr>
                <w:sz w:val="26"/>
                <w:szCs w:val="26"/>
              </w:rPr>
              <w:t>. (</w:t>
            </w:r>
            <w:r w:rsidRPr="00DB213B">
              <w:rPr>
                <w:sz w:val="26"/>
                <w:szCs w:val="26"/>
              </w:rPr>
              <w:t>19.25 %)</w:t>
            </w:r>
          </w:p>
        </w:tc>
        <w:tc>
          <w:tcPr>
            <w:tcW w:w="3969" w:type="dxa"/>
            <w:tcBorders>
              <w:top w:val="single" w:sz="4" w:space="0" w:color="221F1F"/>
              <w:left w:val="single" w:sz="4" w:space="0" w:color="221F1F"/>
              <w:bottom w:val="single" w:sz="4" w:space="0" w:color="221F1F"/>
              <w:right w:val="single" w:sz="4" w:space="0" w:color="221F1F"/>
            </w:tcBorders>
            <w:vAlign w:val="center"/>
          </w:tcPr>
          <w:p w:rsidR="002003B2" w:rsidRPr="00DB213B" w:rsidRDefault="002003B2" w:rsidP="00C81FBD">
            <w:pPr>
              <w:rPr>
                <w:sz w:val="26"/>
                <w:szCs w:val="26"/>
              </w:rPr>
            </w:pPr>
          </w:p>
        </w:tc>
      </w:tr>
      <w:tr w:rsidR="002003B2" w:rsidRPr="00DB213B" w:rsidTr="00445DFE">
        <w:trPr>
          <w:trHeight w:hRule="exact" w:val="373"/>
        </w:trPr>
        <w:tc>
          <w:tcPr>
            <w:tcW w:w="2445" w:type="dxa"/>
            <w:tcBorders>
              <w:top w:val="single" w:sz="4" w:space="0" w:color="221F1F"/>
              <w:left w:val="single" w:sz="4" w:space="0" w:color="221F1F"/>
              <w:bottom w:val="single" w:sz="4" w:space="0" w:color="221F1F"/>
              <w:right w:val="single" w:sz="4" w:space="0" w:color="221F1F"/>
            </w:tcBorders>
            <w:vAlign w:val="center"/>
          </w:tcPr>
          <w:p w:rsidR="002003B2" w:rsidRPr="00DB213B" w:rsidRDefault="00445DFE" w:rsidP="006D52AC">
            <w:pPr>
              <w:rPr>
                <w:sz w:val="26"/>
                <w:szCs w:val="26"/>
              </w:rPr>
            </w:pPr>
            <w:r w:rsidRPr="00DB213B">
              <w:rPr>
                <w:sz w:val="26"/>
                <w:szCs w:val="26"/>
              </w:rPr>
              <w:t>AIR  (</w:t>
            </w:r>
            <w:r w:rsidR="006D52AC" w:rsidRPr="00DB213B">
              <w:rPr>
                <w:sz w:val="26"/>
                <w:szCs w:val="26"/>
              </w:rPr>
              <w:t>____</w:t>
            </w:r>
            <w:r w:rsidRPr="00DB213B">
              <w:rPr>
                <w:sz w:val="26"/>
                <w:szCs w:val="26"/>
              </w:rPr>
              <w:t xml:space="preserve"> %)</w:t>
            </w:r>
          </w:p>
        </w:tc>
        <w:tc>
          <w:tcPr>
            <w:tcW w:w="3969" w:type="dxa"/>
            <w:tcBorders>
              <w:top w:val="single" w:sz="4" w:space="0" w:color="221F1F"/>
              <w:left w:val="single" w:sz="4" w:space="0" w:color="221F1F"/>
              <w:bottom w:val="single" w:sz="4" w:space="0" w:color="221F1F"/>
              <w:right w:val="single" w:sz="4" w:space="0" w:color="221F1F"/>
            </w:tcBorders>
            <w:vAlign w:val="center"/>
          </w:tcPr>
          <w:p w:rsidR="002003B2" w:rsidRPr="00DB213B" w:rsidRDefault="002003B2" w:rsidP="00C81FBD">
            <w:pPr>
              <w:rPr>
                <w:sz w:val="26"/>
                <w:szCs w:val="26"/>
              </w:rPr>
            </w:pPr>
          </w:p>
        </w:tc>
      </w:tr>
      <w:tr w:rsidR="002003B2" w:rsidRPr="00DB213B" w:rsidTr="00445DFE">
        <w:trPr>
          <w:trHeight w:hRule="exact" w:val="437"/>
        </w:trPr>
        <w:tc>
          <w:tcPr>
            <w:tcW w:w="2445" w:type="dxa"/>
            <w:tcBorders>
              <w:top w:val="single" w:sz="4" w:space="0" w:color="221F1F"/>
              <w:left w:val="single" w:sz="4" w:space="0" w:color="221F1F"/>
              <w:bottom w:val="single" w:sz="4" w:space="0" w:color="221F1F"/>
              <w:right w:val="single" w:sz="4" w:space="0" w:color="221F1F"/>
            </w:tcBorders>
            <w:vAlign w:val="center"/>
          </w:tcPr>
          <w:p w:rsidR="002003B2" w:rsidRPr="00DB213B" w:rsidRDefault="002003B2" w:rsidP="00C81FBD">
            <w:pPr>
              <w:rPr>
                <w:sz w:val="26"/>
                <w:szCs w:val="26"/>
              </w:rPr>
            </w:pPr>
            <w:r w:rsidRPr="00DB213B">
              <w:rPr>
                <w:sz w:val="26"/>
                <w:szCs w:val="26"/>
              </w:rPr>
              <w:t>Net à mandater</w:t>
            </w:r>
          </w:p>
        </w:tc>
        <w:tc>
          <w:tcPr>
            <w:tcW w:w="3969" w:type="dxa"/>
            <w:tcBorders>
              <w:top w:val="single" w:sz="4" w:space="0" w:color="221F1F"/>
              <w:left w:val="single" w:sz="4" w:space="0" w:color="221F1F"/>
              <w:bottom w:val="single" w:sz="4" w:space="0" w:color="221F1F"/>
              <w:right w:val="single" w:sz="4" w:space="0" w:color="221F1F"/>
            </w:tcBorders>
            <w:vAlign w:val="center"/>
          </w:tcPr>
          <w:p w:rsidR="002003B2" w:rsidRPr="00DB213B" w:rsidRDefault="002003B2" w:rsidP="00C81FBD">
            <w:pPr>
              <w:rPr>
                <w:sz w:val="26"/>
                <w:szCs w:val="26"/>
              </w:rPr>
            </w:pPr>
          </w:p>
        </w:tc>
      </w:tr>
    </w:tbl>
    <w:p w:rsidR="00445DFE" w:rsidRPr="00DB213B" w:rsidRDefault="00445DFE">
      <w:pPr>
        <w:rPr>
          <w:sz w:val="26"/>
          <w:szCs w:val="26"/>
        </w:rPr>
      </w:pPr>
    </w:p>
    <w:p w:rsidR="008A6787" w:rsidRPr="00DB213B" w:rsidRDefault="008A6787" w:rsidP="008A6787">
      <w:pPr>
        <w:jc w:val="center"/>
        <w:rPr>
          <w:b/>
          <w:sz w:val="26"/>
          <w:szCs w:val="26"/>
        </w:rPr>
      </w:pPr>
      <w:r w:rsidRPr="00DB213B">
        <w:rPr>
          <w:b/>
          <w:sz w:val="26"/>
          <w:szCs w:val="26"/>
        </w:rPr>
        <w:t>VISAS ET SIGNATURES</w:t>
      </w:r>
    </w:p>
    <w:p w:rsidR="008A6787" w:rsidRPr="00DB213B" w:rsidRDefault="008A6787" w:rsidP="008A6787">
      <w:pPr>
        <w:jc w:val="center"/>
        <w:rPr>
          <w:b/>
          <w:sz w:val="26"/>
          <w:szCs w:val="26"/>
        </w:rPr>
      </w:pPr>
    </w:p>
    <w:tbl>
      <w:tblPr>
        <w:tblW w:w="0" w:type="auto"/>
        <w:tblInd w:w="108"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ook w:val="01E0" w:firstRow="1" w:lastRow="1" w:firstColumn="1" w:lastColumn="1" w:noHBand="0" w:noVBand="0"/>
      </w:tblPr>
      <w:tblGrid>
        <w:gridCol w:w="9639"/>
      </w:tblGrid>
      <w:tr w:rsidR="00445DFE" w:rsidRPr="00DB213B" w:rsidTr="00023189">
        <w:tc>
          <w:tcPr>
            <w:tcW w:w="9639" w:type="dxa"/>
          </w:tcPr>
          <w:p w:rsidR="00445DFE" w:rsidRPr="00DB213B" w:rsidRDefault="00445DFE" w:rsidP="00600E50">
            <w:pPr>
              <w:jc w:val="center"/>
              <w:rPr>
                <w:b/>
                <w:sz w:val="26"/>
                <w:szCs w:val="26"/>
              </w:rPr>
            </w:pPr>
          </w:p>
          <w:p w:rsidR="00445DFE" w:rsidRPr="00DB213B" w:rsidRDefault="00445DFE" w:rsidP="00600E50">
            <w:pPr>
              <w:jc w:val="center"/>
              <w:rPr>
                <w:b/>
                <w:sz w:val="26"/>
                <w:szCs w:val="26"/>
              </w:rPr>
            </w:pPr>
            <w:r w:rsidRPr="00DB213B">
              <w:rPr>
                <w:b/>
                <w:sz w:val="26"/>
                <w:szCs w:val="26"/>
              </w:rPr>
              <w:t>Lu et accepté par l’Entrepreneur</w:t>
            </w:r>
          </w:p>
          <w:p w:rsidR="00445DFE" w:rsidRPr="00DB213B" w:rsidRDefault="00445DFE" w:rsidP="00600E50">
            <w:pPr>
              <w:jc w:val="center"/>
              <w:rPr>
                <w:sz w:val="26"/>
                <w:szCs w:val="26"/>
              </w:rPr>
            </w:pPr>
          </w:p>
          <w:p w:rsidR="00445DFE" w:rsidRPr="00DB213B" w:rsidRDefault="00445DFE" w:rsidP="00600E50">
            <w:pPr>
              <w:jc w:val="center"/>
              <w:rPr>
                <w:sz w:val="26"/>
                <w:szCs w:val="26"/>
              </w:rPr>
            </w:pPr>
          </w:p>
          <w:p w:rsidR="00445DFE" w:rsidRPr="00DB213B" w:rsidRDefault="00445DFE" w:rsidP="00600E50">
            <w:pPr>
              <w:jc w:val="center"/>
              <w:rPr>
                <w:sz w:val="26"/>
                <w:szCs w:val="26"/>
              </w:rPr>
            </w:pPr>
          </w:p>
          <w:p w:rsidR="00445DFE" w:rsidRPr="00DB213B" w:rsidRDefault="00445DFE" w:rsidP="00FB47E3">
            <w:pPr>
              <w:rPr>
                <w:sz w:val="26"/>
                <w:szCs w:val="26"/>
              </w:rPr>
            </w:pPr>
          </w:p>
          <w:p w:rsidR="00445DFE" w:rsidRPr="00DB213B" w:rsidRDefault="00445DFE" w:rsidP="00600E50">
            <w:pPr>
              <w:jc w:val="center"/>
              <w:rPr>
                <w:i/>
                <w:sz w:val="26"/>
                <w:szCs w:val="26"/>
              </w:rPr>
            </w:pPr>
            <w:r w:rsidRPr="00DB213B">
              <w:rPr>
                <w:i/>
                <w:sz w:val="26"/>
                <w:szCs w:val="26"/>
              </w:rPr>
              <w:t>Douala, le ………………………</w:t>
            </w:r>
            <w:r w:rsidR="00023189" w:rsidRPr="00DB213B">
              <w:rPr>
                <w:i/>
                <w:sz w:val="26"/>
                <w:szCs w:val="26"/>
              </w:rPr>
              <w:t>………</w:t>
            </w:r>
          </w:p>
        </w:tc>
      </w:tr>
      <w:tr w:rsidR="00445DFE" w:rsidRPr="00DB213B" w:rsidTr="00023189">
        <w:tc>
          <w:tcPr>
            <w:tcW w:w="9639" w:type="dxa"/>
          </w:tcPr>
          <w:p w:rsidR="00445DFE" w:rsidRPr="00DB213B" w:rsidRDefault="00445DFE" w:rsidP="00600E50">
            <w:pPr>
              <w:jc w:val="center"/>
              <w:rPr>
                <w:b/>
                <w:sz w:val="26"/>
                <w:szCs w:val="26"/>
              </w:rPr>
            </w:pPr>
          </w:p>
          <w:p w:rsidR="00445DFE" w:rsidRPr="00DB213B" w:rsidRDefault="00445DFE" w:rsidP="00600E50">
            <w:pPr>
              <w:jc w:val="center"/>
              <w:rPr>
                <w:b/>
                <w:sz w:val="26"/>
                <w:szCs w:val="26"/>
              </w:rPr>
            </w:pPr>
            <w:r w:rsidRPr="00DB213B">
              <w:rPr>
                <w:b/>
                <w:sz w:val="26"/>
                <w:szCs w:val="26"/>
              </w:rPr>
              <w:t xml:space="preserve">Signé par le </w:t>
            </w:r>
            <w:r w:rsidR="00DD18DC" w:rsidRPr="00DB213B">
              <w:rPr>
                <w:b/>
                <w:sz w:val="26"/>
                <w:szCs w:val="26"/>
              </w:rPr>
              <w:t>Préfet du Département du Wouri</w:t>
            </w:r>
          </w:p>
          <w:p w:rsidR="00445DFE" w:rsidRPr="00DB213B" w:rsidRDefault="00445DFE" w:rsidP="00600E50">
            <w:pPr>
              <w:jc w:val="center"/>
              <w:rPr>
                <w:sz w:val="26"/>
                <w:szCs w:val="26"/>
              </w:rPr>
            </w:pPr>
          </w:p>
          <w:p w:rsidR="00445DFE" w:rsidRPr="00DB213B" w:rsidRDefault="00445DFE" w:rsidP="00600E50">
            <w:pPr>
              <w:jc w:val="center"/>
              <w:rPr>
                <w:sz w:val="26"/>
                <w:szCs w:val="26"/>
              </w:rPr>
            </w:pPr>
          </w:p>
          <w:p w:rsidR="00445DFE" w:rsidRPr="00DB213B" w:rsidRDefault="00445DFE" w:rsidP="00600E50">
            <w:pPr>
              <w:jc w:val="center"/>
              <w:rPr>
                <w:sz w:val="26"/>
                <w:szCs w:val="26"/>
              </w:rPr>
            </w:pPr>
          </w:p>
          <w:p w:rsidR="00445DFE" w:rsidRPr="00DB213B" w:rsidRDefault="00445DFE" w:rsidP="00600E50">
            <w:pPr>
              <w:jc w:val="center"/>
              <w:rPr>
                <w:sz w:val="26"/>
                <w:szCs w:val="26"/>
              </w:rPr>
            </w:pPr>
          </w:p>
          <w:p w:rsidR="00445DFE" w:rsidRPr="00DB213B" w:rsidRDefault="00445DFE" w:rsidP="00600E50">
            <w:pPr>
              <w:jc w:val="center"/>
              <w:rPr>
                <w:i/>
                <w:sz w:val="26"/>
                <w:szCs w:val="26"/>
              </w:rPr>
            </w:pPr>
            <w:r w:rsidRPr="00DB213B">
              <w:rPr>
                <w:i/>
                <w:sz w:val="26"/>
                <w:szCs w:val="26"/>
              </w:rPr>
              <w:t>Douala, le ………………………</w:t>
            </w:r>
            <w:r w:rsidR="00023189" w:rsidRPr="00DB213B">
              <w:rPr>
                <w:i/>
                <w:sz w:val="26"/>
                <w:szCs w:val="26"/>
              </w:rPr>
              <w:t>………………</w:t>
            </w:r>
          </w:p>
        </w:tc>
      </w:tr>
      <w:tr w:rsidR="00445DFE" w:rsidRPr="00DB213B" w:rsidTr="00023189">
        <w:tc>
          <w:tcPr>
            <w:tcW w:w="9639" w:type="dxa"/>
          </w:tcPr>
          <w:p w:rsidR="00445DFE" w:rsidRPr="00DB213B" w:rsidRDefault="00445DFE" w:rsidP="005E7539">
            <w:pPr>
              <w:jc w:val="center"/>
              <w:rPr>
                <w:b/>
                <w:sz w:val="26"/>
                <w:szCs w:val="26"/>
              </w:rPr>
            </w:pPr>
          </w:p>
          <w:p w:rsidR="00445DFE" w:rsidRPr="00DB213B" w:rsidRDefault="00445DFE" w:rsidP="005E7539">
            <w:pPr>
              <w:jc w:val="center"/>
              <w:rPr>
                <w:b/>
                <w:sz w:val="26"/>
                <w:szCs w:val="26"/>
              </w:rPr>
            </w:pPr>
            <w:r w:rsidRPr="00DB213B">
              <w:rPr>
                <w:b/>
                <w:sz w:val="26"/>
                <w:szCs w:val="26"/>
              </w:rPr>
              <w:t>Enregistrement</w:t>
            </w:r>
          </w:p>
          <w:p w:rsidR="00445DFE" w:rsidRPr="00DB213B" w:rsidRDefault="00445DFE" w:rsidP="005E7539">
            <w:pPr>
              <w:jc w:val="center"/>
              <w:rPr>
                <w:sz w:val="26"/>
                <w:szCs w:val="26"/>
              </w:rPr>
            </w:pPr>
          </w:p>
          <w:p w:rsidR="00445DFE" w:rsidRPr="00DB213B" w:rsidRDefault="00445DFE" w:rsidP="005E7539">
            <w:pPr>
              <w:jc w:val="center"/>
              <w:rPr>
                <w:sz w:val="26"/>
                <w:szCs w:val="26"/>
              </w:rPr>
            </w:pPr>
          </w:p>
          <w:p w:rsidR="00445DFE" w:rsidRPr="00DB213B" w:rsidRDefault="00445DFE" w:rsidP="005E7539">
            <w:pPr>
              <w:jc w:val="center"/>
              <w:rPr>
                <w:sz w:val="26"/>
                <w:szCs w:val="26"/>
              </w:rPr>
            </w:pPr>
          </w:p>
          <w:p w:rsidR="00445DFE" w:rsidRPr="00DB213B" w:rsidRDefault="00445DFE" w:rsidP="005E7539">
            <w:pPr>
              <w:jc w:val="center"/>
              <w:rPr>
                <w:sz w:val="26"/>
                <w:szCs w:val="26"/>
              </w:rPr>
            </w:pPr>
          </w:p>
          <w:p w:rsidR="00445DFE" w:rsidRPr="00DB213B" w:rsidRDefault="00445DFE" w:rsidP="005E7539">
            <w:pPr>
              <w:jc w:val="center"/>
              <w:rPr>
                <w:sz w:val="26"/>
                <w:szCs w:val="26"/>
              </w:rPr>
            </w:pPr>
          </w:p>
          <w:p w:rsidR="00023189" w:rsidRPr="00DB213B" w:rsidRDefault="00023189" w:rsidP="005E7539">
            <w:pPr>
              <w:jc w:val="center"/>
              <w:rPr>
                <w:sz w:val="26"/>
                <w:szCs w:val="26"/>
              </w:rPr>
            </w:pPr>
          </w:p>
          <w:p w:rsidR="00600E50" w:rsidRPr="00DB213B" w:rsidRDefault="00600E50" w:rsidP="008A6787">
            <w:pPr>
              <w:rPr>
                <w:sz w:val="26"/>
                <w:szCs w:val="26"/>
              </w:rPr>
            </w:pPr>
          </w:p>
          <w:p w:rsidR="00B10937" w:rsidRPr="00DB213B" w:rsidRDefault="00B10937" w:rsidP="00023189">
            <w:pPr>
              <w:rPr>
                <w:sz w:val="26"/>
                <w:szCs w:val="26"/>
              </w:rPr>
            </w:pPr>
          </w:p>
          <w:p w:rsidR="00B10937" w:rsidRPr="00DB213B" w:rsidRDefault="00B10937" w:rsidP="00023189">
            <w:pPr>
              <w:rPr>
                <w:sz w:val="26"/>
                <w:szCs w:val="26"/>
              </w:rPr>
            </w:pPr>
          </w:p>
          <w:p w:rsidR="00B10937" w:rsidRPr="00DB213B" w:rsidRDefault="00B10937" w:rsidP="00023189">
            <w:pPr>
              <w:rPr>
                <w:sz w:val="26"/>
                <w:szCs w:val="26"/>
              </w:rPr>
            </w:pPr>
          </w:p>
          <w:p w:rsidR="00B10937" w:rsidRPr="00DB213B" w:rsidRDefault="00B10937" w:rsidP="00023189">
            <w:pPr>
              <w:rPr>
                <w:sz w:val="26"/>
                <w:szCs w:val="26"/>
              </w:rPr>
            </w:pPr>
          </w:p>
        </w:tc>
      </w:tr>
    </w:tbl>
    <w:p w:rsidR="00445DFE" w:rsidRPr="00DB213B" w:rsidRDefault="00445DFE">
      <w:pPr>
        <w:rPr>
          <w:sz w:val="26"/>
          <w:szCs w:val="26"/>
        </w:rPr>
      </w:pPr>
    </w:p>
    <w:p w:rsidR="00445DFE" w:rsidRPr="00DB213B" w:rsidRDefault="00445DFE">
      <w:pPr>
        <w:rPr>
          <w:sz w:val="26"/>
          <w:szCs w:val="26"/>
        </w:rPr>
      </w:pPr>
    </w:p>
    <w:p w:rsidR="008A6787" w:rsidRPr="00DB213B" w:rsidRDefault="008A6787">
      <w:pPr>
        <w:rPr>
          <w:sz w:val="26"/>
          <w:szCs w:val="26"/>
        </w:rPr>
      </w:pPr>
    </w:p>
    <w:p w:rsidR="00445DFE" w:rsidRPr="00DB213B" w:rsidRDefault="00445DFE">
      <w:pPr>
        <w:rPr>
          <w:sz w:val="26"/>
          <w:szCs w:val="26"/>
        </w:rPr>
      </w:pPr>
    </w:p>
    <w:p w:rsidR="00445DFE" w:rsidRPr="00DB213B" w:rsidRDefault="00445DFE">
      <w:pPr>
        <w:rPr>
          <w:sz w:val="26"/>
          <w:szCs w:val="26"/>
        </w:rPr>
      </w:pPr>
    </w:p>
    <w:p w:rsidR="00445DFE" w:rsidRPr="00DB213B" w:rsidRDefault="00445DFE">
      <w:pPr>
        <w:rPr>
          <w:sz w:val="26"/>
          <w:szCs w:val="26"/>
        </w:rPr>
      </w:pPr>
    </w:p>
    <w:p w:rsidR="002003B2" w:rsidRPr="00DB213B" w:rsidRDefault="002003B2">
      <w:pPr>
        <w:jc w:val="center"/>
        <w:rPr>
          <w:sz w:val="26"/>
          <w:szCs w:val="26"/>
        </w:rPr>
      </w:pPr>
    </w:p>
    <w:p w:rsidR="002003B2" w:rsidRPr="00DB213B" w:rsidRDefault="002003B2">
      <w:pPr>
        <w:jc w:val="center"/>
        <w:rPr>
          <w:sz w:val="26"/>
          <w:szCs w:val="26"/>
        </w:rPr>
      </w:pPr>
    </w:p>
    <w:p w:rsidR="002003B2" w:rsidRPr="00DB213B" w:rsidRDefault="002003B2">
      <w:pPr>
        <w:jc w:val="center"/>
        <w:rPr>
          <w:sz w:val="26"/>
          <w:szCs w:val="26"/>
        </w:rPr>
      </w:pPr>
    </w:p>
    <w:p w:rsidR="002003B2" w:rsidRPr="00DB213B" w:rsidRDefault="002003B2">
      <w:pPr>
        <w:jc w:val="center"/>
        <w:rPr>
          <w:sz w:val="26"/>
          <w:szCs w:val="26"/>
        </w:rPr>
      </w:pPr>
    </w:p>
    <w:p w:rsidR="002003B2" w:rsidRPr="00DB213B" w:rsidRDefault="002003B2">
      <w:pPr>
        <w:jc w:val="center"/>
        <w:rPr>
          <w:sz w:val="26"/>
          <w:szCs w:val="26"/>
        </w:rPr>
      </w:pPr>
    </w:p>
    <w:p w:rsidR="00600E50" w:rsidRPr="00DB213B" w:rsidRDefault="00600E50">
      <w:pPr>
        <w:jc w:val="center"/>
        <w:rPr>
          <w:sz w:val="26"/>
          <w:szCs w:val="26"/>
        </w:rPr>
      </w:pPr>
    </w:p>
    <w:p w:rsidR="00B10937" w:rsidRPr="00DB213B" w:rsidRDefault="00B10937">
      <w:pPr>
        <w:jc w:val="center"/>
        <w:rPr>
          <w:sz w:val="26"/>
          <w:szCs w:val="26"/>
        </w:rPr>
      </w:pPr>
    </w:p>
    <w:p w:rsidR="00996410" w:rsidRDefault="00996410">
      <w:pPr>
        <w:jc w:val="center"/>
        <w:rPr>
          <w:sz w:val="26"/>
          <w:szCs w:val="26"/>
        </w:rPr>
      </w:pPr>
    </w:p>
    <w:p w:rsidR="002A7569" w:rsidRDefault="002A7569">
      <w:pPr>
        <w:jc w:val="center"/>
        <w:rPr>
          <w:sz w:val="26"/>
          <w:szCs w:val="26"/>
        </w:rPr>
      </w:pPr>
    </w:p>
    <w:p w:rsidR="002A7569" w:rsidRDefault="002A7569">
      <w:pPr>
        <w:jc w:val="center"/>
        <w:rPr>
          <w:sz w:val="26"/>
          <w:szCs w:val="26"/>
        </w:rPr>
      </w:pPr>
    </w:p>
    <w:p w:rsidR="002A7569" w:rsidRDefault="002A7569">
      <w:pPr>
        <w:jc w:val="center"/>
        <w:rPr>
          <w:sz w:val="26"/>
          <w:szCs w:val="26"/>
        </w:rPr>
      </w:pPr>
    </w:p>
    <w:p w:rsidR="002A7569" w:rsidRDefault="002A7569">
      <w:pPr>
        <w:jc w:val="center"/>
        <w:rPr>
          <w:sz w:val="26"/>
          <w:szCs w:val="26"/>
        </w:rPr>
      </w:pPr>
    </w:p>
    <w:p w:rsidR="002A7569" w:rsidRDefault="002A7569">
      <w:pPr>
        <w:jc w:val="center"/>
        <w:rPr>
          <w:sz w:val="26"/>
          <w:szCs w:val="26"/>
        </w:rPr>
      </w:pPr>
    </w:p>
    <w:p w:rsidR="00996410" w:rsidRPr="00DB213B" w:rsidRDefault="00996410" w:rsidP="002A7569">
      <w:pPr>
        <w:rPr>
          <w:sz w:val="26"/>
          <w:szCs w:val="26"/>
        </w:rPr>
      </w:pPr>
    </w:p>
    <w:p w:rsidR="002003B2" w:rsidRPr="00DB213B" w:rsidRDefault="002003B2" w:rsidP="00FA1870">
      <w:pPr>
        <w:ind w:left="2880" w:firstLine="720"/>
        <w:rPr>
          <w:b/>
          <w:sz w:val="26"/>
          <w:szCs w:val="26"/>
        </w:rPr>
      </w:pPr>
      <w:r w:rsidRPr="00DB213B">
        <w:rPr>
          <w:b/>
          <w:sz w:val="26"/>
          <w:szCs w:val="26"/>
        </w:rPr>
        <w:t xml:space="preserve">Pièce N° 10 : </w:t>
      </w:r>
    </w:p>
    <w:p w:rsidR="00C81FBD" w:rsidRPr="00DB213B" w:rsidRDefault="00B329C4">
      <w:pPr>
        <w:jc w:val="center"/>
        <w:rPr>
          <w:sz w:val="26"/>
          <w:szCs w:val="26"/>
        </w:rPr>
      </w:pPr>
      <w:r>
        <w:rPr>
          <w:noProof/>
          <w:sz w:val="26"/>
          <w:szCs w:val="26"/>
          <w:lang w:val="fr-FR"/>
        </w:rPr>
        <mc:AlternateContent>
          <mc:Choice Requires="wps">
            <w:drawing>
              <wp:anchor distT="0" distB="0" distL="114300" distR="114300" simplePos="0" relativeHeight="251656192" behindDoc="1" locked="0" layoutInCell="1" allowOverlap="1">
                <wp:simplePos x="0" y="0"/>
                <wp:positionH relativeFrom="column">
                  <wp:posOffset>664210</wp:posOffset>
                </wp:positionH>
                <wp:positionV relativeFrom="paragraph">
                  <wp:posOffset>277495</wp:posOffset>
                </wp:positionV>
                <wp:extent cx="4749800" cy="850900"/>
                <wp:effectExtent l="76200" t="76200" r="12700" b="2540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9800" cy="85090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7BC010" id="AutoShape 63" o:spid="_x0000_s1026" style="position:absolute;margin-left:52.3pt;margin-top:21.85pt;width:374pt;height: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">
                <v:shadow on="t" opacity=".5" offset="-6pt,-6pt"/>
                <v:path arrowok="t"/>
              </v:roundrect>
            </w:pict>
          </mc:Fallback>
        </mc:AlternateContent>
      </w:r>
    </w:p>
    <w:p w:rsidR="00C81FBD" w:rsidRPr="00DB213B" w:rsidRDefault="00C81FBD">
      <w:pPr>
        <w:jc w:val="center"/>
        <w:rPr>
          <w:sz w:val="26"/>
          <w:szCs w:val="26"/>
        </w:rPr>
      </w:pPr>
    </w:p>
    <w:p w:rsidR="00C81FBD" w:rsidRPr="00DB213B" w:rsidRDefault="00955685">
      <w:pPr>
        <w:jc w:val="center"/>
        <w:rPr>
          <w:b/>
          <w:sz w:val="26"/>
          <w:szCs w:val="26"/>
        </w:rPr>
      </w:pPr>
      <w:r w:rsidRPr="00DB213B">
        <w:rPr>
          <w:b/>
          <w:sz w:val="26"/>
          <w:szCs w:val="26"/>
        </w:rPr>
        <w:t>Autres modèles de pièces</w:t>
      </w:r>
    </w:p>
    <w:p w:rsidR="00C81FBD" w:rsidRPr="00DB213B" w:rsidRDefault="00C81FBD">
      <w:pPr>
        <w:jc w:val="center"/>
        <w:rPr>
          <w:sz w:val="26"/>
          <w:szCs w:val="26"/>
        </w:rPr>
      </w:pPr>
    </w:p>
    <w:p w:rsidR="00C81FBD" w:rsidRPr="00DB213B" w:rsidRDefault="00C81FBD">
      <w:pPr>
        <w:jc w:val="center"/>
        <w:rPr>
          <w:sz w:val="26"/>
          <w:szCs w:val="26"/>
        </w:rPr>
      </w:pPr>
    </w:p>
    <w:p w:rsidR="00C81FBD" w:rsidRPr="00DB213B" w:rsidRDefault="00C81FBD">
      <w:pPr>
        <w:jc w:val="center"/>
        <w:rPr>
          <w:sz w:val="26"/>
          <w:szCs w:val="26"/>
        </w:rPr>
      </w:pPr>
    </w:p>
    <w:p w:rsidR="00C81FBD" w:rsidRPr="00DB213B" w:rsidRDefault="00C81FBD">
      <w:pPr>
        <w:jc w:val="center"/>
        <w:rPr>
          <w:sz w:val="26"/>
          <w:szCs w:val="26"/>
        </w:rPr>
      </w:pPr>
    </w:p>
    <w:p w:rsidR="00C81FBD" w:rsidRPr="00DB213B" w:rsidRDefault="00C81FBD">
      <w:pPr>
        <w:jc w:val="center"/>
        <w:rPr>
          <w:sz w:val="26"/>
          <w:szCs w:val="26"/>
        </w:rPr>
      </w:pPr>
    </w:p>
    <w:p w:rsidR="00C81FBD" w:rsidRPr="00DB213B" w:rsidRDefault="00C81FBD">
      <w:pPr>
        <w:jc w:val="center"/>
        <w:rPr>
          <w:sz w:val="26"/>
          <w:szCs w:val="26"/>
        </w:rPr>
      </w:pPr>
    </w:p>
    <w:p w:rsidR="00EA003A" w:rsidRPr="00DB213B" w:rsidRDefault="00EA003A">
      <w:pPr>
        <w:rPr>
          <w:b/>
          <w:bCs/>
          <w:sz w:val="26"/>
          <w:szCs w:val="26"/>
        </w:rPr>
      </w:pPr>
    </w:p>
    <w:p w:rsidR="00EC4B92" w:rsidRPr="00DB213B" w:rsidRDefault="00EC4B92" w:rsidP="00B9088A">
      <w:pPr>
        <w:tabs>
          <w:tab w:val="left" w:pos="1080"/>
        </w:tabs>
        <w:jc w:val="center"/>
        <w:rPr>
          <w:b/>
          <w:bCs/>
          <w:sz w:val="26"/>
          <w:szCs w:val="26"/>
        </w:rPr>
      </w:pPr>
    </w:p>
    <w:p w:rsidR="00EC4B92" w:rsidRPr="00DB213B" w:rsidRDefault="00EC4B92" w:rsidP="00B9088A">
      <w:pPr>
        <w:tabs>
          <w:tab w:val="left" w:pos="1080"/>
        </w:tabs>
        <w:jc w:val="center"/>
        <w:rPr>
          <w:b/>
          <w:bCs/>
          <w:sz w:val="26"/>
          <w:szCs w:val="26"/>
        </w:rPr>
      </w:pPr>
    </w:p>
    <w:p w:rsidR="00EC4B92" w:rsidRPr="00DB213B" w:rsidRDefault="00EC4B92" w:rsidP="00B9088A">
      <w:pPr>
        <w:tabs>
          <w:tab w:val="left" w:pos="1080"/>
        </w:tabs>
        <w:jc w:val="center"/>
        <w:rPr>
          <w:b/>
          <w:bCs/>
          <w:sz w:val="26"/>
          <w:szCs w:val="26"/>
        </w:rPr>
      </w:pPr>
    </w:p>
    <w:p w:rsidR="00EC4B92" w:rsidRPr="00DB213B" w:rsidRDefault="00EC4B92" w:rsidP="00B9088A">
      <w:pPr>
        <w:tabs>
          <w:tab w:val="left" w:pos="1080"/>
        </w:tabs>
        <w:jc w:val="center"/>
        <w:rPr>
          <w:b/>
          <w:bCs/>
          <w:sz w:val="26"/>
          <w:szCs w:val="26"/>
        </w:rPr>
      </w:pPr>
    </w:p>
    <w:p w:rsidR="00EC4B92" w:rsidRPr="00DB213B" w:rsidRDefault="00EC4B92" w:rsidP="00B9088A">
      <w:pPr>
        <w:tabs>
          <w:tab w:val="left" w:pos="1080"/>
        </w:tabs>
        <w:jc w:val="center"/>
        <w:rPr>
          <w:b/>
          <w:bCs/>
          <w:sz w:val="26"/>
          <w:szCs w:val="26"/>
        </w:rPr>
      </w:pPr>
    </w:p>
    <w:p w:rsidR="00EC4B92" w:rsidRPr="00DB213B" w:rsidRDefault="00EC4B92" w:rsidP="00B9088A">
      <w:pPr>
        <w:tabs>
          <w:tab w:val="left" w:pos="1080"/>
        </w:tabs>
        <w:jc w:val="center"/>
        <w:rPr>
          <w:b/>
          <w:bCs/>
          <w:sz w:val="26"/>
          <w:szCs w:val="26"/>
        </w:rPr>
      </w:pPr>
    </w:p>
    <w:p w:rsidR="00EC4B92" w:rsidRPr="00DB213B" w:rsidRDefault="00EC4B92" w:rsidP="00B9088A">
      <w:pPr>
        <w:tabs>
          <w:tab w:val="left" w:pos="1080"/>
        </w:tabs>
        <w:jc w:val="center"/>
        <w:rPr>
          <w:b/>
          <w:bCs/>
          <w:sz w:val="26"/>
          <w:szCs w:val="26"/>
        </w:rPr>
      </w:pPr>
    </w:p>
    <w:p w:rsidR="00EC4B92" w:rsidRPr="00DB213B" w:rsidRDefault="00EC4B92" w:rsidP="00B9088A">
      <w:pPr>
        <w:tabs>
          <w:tab w:val="left" w:pos="1080"/>
        </w:tabs>
        <w:jc w:val="center"/>
        <w:rPr>
          <w:b/>
          <w:bCs/>
          <w:sz w:val="26"/>
          <w:szCs w:val="26"/>
        </w:rPr>
      </w:pPr>
    </w:p>
    <w:p w:rsidR="00EC4B92" w:rsidRPr="00DB213B" w:rsidRDefault="00EC4B92" w:rsidP="00B9088A">
      <w:pPr>
        <w:tabs>
          <w:tab w:val="left" w:pos="1080"/>
        </w:tabs>
        <w:jc w:val="center"/>
        <w:rPr>
          <w:b/>
          <w:bCs/>
          <w:sz w:val="26"/>
          <w:szCs w:val="26"/>
        </w:rPr>
      </w:pPr>
    </w:p>
    <w:p w:rsidR="00EC4B92" w:rsidRPr="00DB213B" w:rsidRDefault="00EC4B92" w:rsidP="00B9088A">
      <w:pPr>
        <w:tabs>
          <w:tab w:val="left" w:pos="1080"/>
        </w:tabs>
        <w:jc w:val="center"/>
        <w:rPr>
          <w:b/>
          <w:bCs/>
          <w:sz w:val="26"/>
          <w:szCs w:val="26"/>
        </w:rPr>
      </w:pPr>
    </w:p>
    <w:p w:rsidR="00EC4B92" w:rsidRPr="00DB213B" w:rsidRDefault="00EC4B92" w:rsidP="00B9088A">
      <w:pPr>
        <w:tabs>
          <w:tab w:val="left" w:pos="1080"/>
        </w:tabs>
        <w:jc w:val="center"/>
        <w:rPr>
          <w:b/>
          <w:bCs/>
          <w:sz w:val="26"/>
          <w:szCs w:val="26"/>
        </w:rPr>
      </w:pPr>
    </w:p>
    <w:p w:rsidR="00EC4B92" w:rsidRPr="00DB213B" w:rsidRDefault="00EC4B92" w:rsidP="00B9088A">
      <w:pPr>
        <w:tabs>
          <w:tab w:val="left" w:pos="1080"/>
        </w:tabs>
        <w:jc w:val="center"/>
        <w:rPr>
          <w:b/>
          <w:bCs/>
          <w:sz w:val="26"/>
          <w:szCs w:val="26"/>
        </w:rPr>
      </w:pPr>
    </w:p>
    <w:p w:rsidR="002A7569" w:rsidRDefault="002A7569">
      <w:pPr>
        <w:rPr>
          <w:b/>
          <w:bCs/>
          <w:sz w:val="26"/>
          <w:szCs w:val="26"/>
        </w:rPr>
      </w:pPr>
      <w:r>
        <w:rPr>
          <w:b/>
          <w:bCs/>
          <w:sz w:val="26"/>
          <w:szCs w:val="26"/>
        </w:rPr>
        <w:br w:type="page"/>
      </w:r>
    </w:p>
    <w:p w:rsidR="00B9088A" w:rsidRPr="00DB213B" w:rsidRDefault="00B9088A" w:rsidP="00B9088A">
      <w:pPr>
        <w:tabs>
          <w:tab w:val="left" w:pos="1080"/>
        </w:tabs>
        <w:jc w:val="center"/>
        <w:rPr>
          <w:b/>
          <w:bCs/>
          <w:sz w:val="26"/>
          <w:szCs w:val="26"/>
        </w:rPr>
      </w:pPr>
      <w:r w:rsidRPr="00DB213B">
        <w:rPr>
          <w:b/>
          <w:bCs/>
          <w:sz w:val="26"/>
          <w:szCs w:val="26"/>
        </w:rPr>
        <w:lastRenderedPageBreak/>
        <w:t>Modèle de Soumission</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Je, soussigné …....................................………………………………….......................… [Indiquer le nom et la qualité du signataire]</w:t>
      </w:r>
    </w:p>
    <w:p w:rsidR="00B9088A" w:rsidRPr="00DB213B" w:rsidRDefault="00B9088A" w:rsidP="00B9088A">
      <w:pPr>
        <w:tabs>
          <w:tab w:val="left" w:pos="1080"/>
        </w:tabs>
        <w:jc w:val="both"/>
        <w:rPr>
          <w:bCs/>
          <w:sz w:val="26"/>
          <w:szCs w:val="26"/>
        </w:rPr>
      </w:pPr>
      <w:r w:rsidRPr="00DB213B">
        <w:rPr>
          <w:bCs/>
          <w:sz w:val="26"/>
          <w:szCs w:val="26"/>
        </w:rPr>
        <w:t>représentant  la  société,  l’entreprise  ou  le groupement  ……...…..…   dont  le  siège  social  est  à……….…..............................….  inscrite au registre du commerce de ………...............……………...  sous le n° ………………..................</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Après  avoir  pris  connaissance  de  toutes  les  pièces  figurant  ou  mentionnées  au  dossier  d'Appel d’Offres ……… y compris l’(es) additif(s), [rappeler le numéro et l’objet de l’Appel d’Offres]:</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 xml:space="preserve">-  Après m'être personnellement rendu </w:t>
      </w:r>
      <w:r w:rsidR="00D07903" w:rsidRPr="00DB213B">
        <w:rPr>
          <w:bCs/>
          <w:sz w:val="26"/>
          <w:szCs w:val="26"/>
        </w:rPr>
        <w:t xml:space="preserve">sur le site des travaux </w:t>
      </w:r>
      <w:r w:rsidRPr="00DB213B">
        <w:rPr>
          <w:bCs/>
          <w:sz w:val="26"/>
          <w:szCs w:val="26"/>
        </w:rPr>
        <w:t xml:space="preserve"> et avoir </w:t>
      </w:r>
      <w:r w:rsidR="00D07903" w:rsidRPr="00DB213B">
        <w:rPr>
          <w:bCs/>
          <w:sz w:val="26"/>
          <w:szCs w:val="26"/>
        </w:rPr>
        <w:t>souverainement apprécié la situation et constaté la nature et les contraintes</w:t>
      </w:r>
      <w:r w:rsidRPr="00DB213B">
        <w:rPr>
          <w:bCs/>
          <w:sz w:val="26"/>
          <w:szCs w:val="26"/>
        </w:rPr>
        <w:t xml:space="preserve"> des travaux à </w:t>
      </w:r>
      <w:r w:rsidR="00D04E2C" w:rsidRPr="00DB213B">
        <w:rPr>
          <w:bCs/>
          <w:sz w:val="26"/>
          <w:szCs w:val="26"/>
        </w:rPr>
        <w:t>réaliser</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  Remets, revêtus de ma signature, le bordereau des prix unitaires ainsi que le devis estimatif établis conformément aux cadres figurant dans le dossier d'appel d'offres.</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 xml:space="preserve">-  Me soumets et m'engage à exécuter les travaux conformément au dossier d'Appel d'Offres, moyennant les prix que j'ai établis moi-même pour chaque nature d'ouvrage, lesquels prix font ressortir le montant de l'offre </w:t>
      </w:r>
      <w:r w:rsidR="00D07903" w:rsidRPr="00DB213B">
        <w:rPr>
          <w:bCs/>
          <w:sz w:val="26"/>
          <w:szCs w:val="26"/>
        </w:rPr>
        <w:t xml:space="preserve">pour </w:t>
      </w:r>
      <w:r w:rsidR="00E630AE">
        <w:rPr>
          <w:bCs/>
          <w:sz w:val="26"/>
          <w:szCs w:val="26"/>
        </w:rPr>
        <w:t xml:space="preserve"> </w:t>
      </w:r>
      <w:r w:rsidR="00D07903" w:rsidRPr="00DB213B">
        <w:rPr>
          <w:bCs/>
          <w:sz w:val="26"/>
          <w:szCs w:val="26"/>
        </w:rPr>
        <w:t xml:space="preserve"> n°………….</w:t>
      </w:r>
      <w:r w:rsidRPr="00DB213B">
        <w:rPr>
          <w:bCs/>
          <w:sz w:val="26"/>
          <w:szCs w:val="26"/>
        </w:rPr>
        <w:t xml:space="preserve">    à………......................................................  [</w:t>
      </w:r>
      <w:r w:rsidR="00D07903" w:rsidRPr="00DB213B">
        <w:rPr>
          <w:bCs/>
          <w:sz w:val="26"/>
          <w:szCs w:val="26"/>
        </w:rPr>
        <w:t>en</w:t>
      </w:r>
      <w:r w:rsidRPr="00DB213B">
        <w:rPr>
          <w:bCs/>
          <w:sz w:val="26"/>
          <w:szCs w:val="26"/>
        </w:rPr>
        <w:t xml:space="preserve"> chiffres et en lettres] francs CFA Hors TVA, et à...............................................  Francs CFA Toutes Taxes Comprises. [</w:t>
      </w:r>
      <w:r w:rsidRPr="00DB213B">
        <w:rPr>
          <w:bCs/>
          <w:i/>
          <w:sz w:val="26"/>
          <w:szCs w:val="26"/>
        </w:rPr>
        <w:t>en chiffres et en lettres</w:t>
      </w:r>
      <w:r w:rsidRPr="00DB213B">
        <w:rPr>
          <w:bCs/>
          <w:sz w:val="26"/>
          <w:szCs w:val="26"/>
        </w:rPr>
        <w:t>] ;</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  M'engage à exécuter les travaux dans un délai de ……….............  mois ;</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 xml:space="preserve">-  M’engage  en  outre  à  maintenir  mon  offre  dans  le  délai  </w:t>
      </w:r>
      <w:r w:rsidR="00D07903" w:rsidRPr="00DB213B">
        <w:rPr>
          <w:bCs/>
          <w:sz w:val="26"/>
          <w:szCs w:val="26"/>
        </w:rPr>
        <w:t>………</w:t>
      </w:r>
      <w:r w:rsidRPr="00DB213B">
        <w:rPr>
          <w:bCs/>
          <w:sz w:val="26"/>
          <w:szCs w:val="26"/>
        </w:rPr>
        <w:t xml:space="preserve">  jours </w:t>
      </w:r>
      <w:r w:rsidR="00D07903" w:rsidRPr="00DB213B">
        <w:rPr>
          <w:bCs/>
          <w:i/>
          <w:sz w:val="26"/>
          <w:szCs w:val="26"/>
        </w:rPr>
        <w:t>[indiqué la durée de validité, en principe 90 jours pour les AON et 120 jours pour les AOI]</w:t>
      </w:r>
      <w:r w:rsidR="00D07903" w:rsidRPr="00DB213B">
        <w:rPr>
          <w:bCs/>
          <w:sz w:val="26"/>
          <w:szCs w:val="26"/>
        </w:rPr>
        <w:t xml:space="preserve">, </w:t>
      </w:r>
      <w:r w:rsidRPr="00DB213B">
        <w:rPr>
          <w:bCs/>
          <w:sz w:val="26"/>
          <w:szCs w:val="26"/>
        </w:rPr>
        <w:t>à compter de la date limite initiale de remise des offres.</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  Les  rabais  et  les  modalités  d’application  desdits  rabais  sont  les  suivants  (en  cas  de  possibilité d’attribution de plusieurs lots) : …………………</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L</w:t>
      </w:r>
      <w:r w:rsidR="00D07903" w:rsidRPr="00DB213B">
        <w:rPr>
          <w:bCs/>
          <w:sz w:val="26"/>
          <w:szCs w:val="26"/>
        </w:rPr>
        <w:t xml:space="preserve">e Maitre d’Ouvrage </w:t>
      </w:r>
      <w:r w:rsidRPr="00DB213B">
        <w:rPr>
          <w:bCs/>
          <w:sz w:val="26"/>
          <w:szCs w:val="26"/>
        </w:rPr>
        <w:t xml:space="preserve"> se  libérera  des  sommes  dues  par  </w:t>
      </w:r>
      <w:r w:rsidR="00D07903" w:rsidRPr="00DB213B">
        <w:rPr>
          <w:bCs/>
          <w:sz w:val="26"/>
          <w:szCs w:val="26"/>
        </w:rPr>
        <w:t>lui</w:t>
      </w:r>
      <w:r w:rsidRPr="00DB213B">
        <w:rPr>
          <w:bCs/>
          <w:sz w:val="26"/>
          <w:szCs w:val="26"/>
        </w:rPr>
        <w:t xml:space="preserve">  au  titre  du  présent  marché  en  faisant donner crédit au compte n° ………………......................   ouvert au nom de ….................…………….   auprès de la banque…..........……..  Agence de ….......……………………..</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Avant  signature  du  marché,  la  présente  soumission  acceptée  par  vous  vaudra  engagement  entre nous.</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i/>
          <w:sz w:val="26"/>
          <w:szCs w:val="26"/>
        </w:rPr>
      </w:pPr>
      <w:r w:rsidRPr="00DB213B">
        <w:rPr>
          <w:bCs/>
          <w:i/>
          <w:sz w:val="26"/>
          <w:szCs w:val="26"/>
        </w:rPr>
        <w:t>Fait à …………………..  Le ………...……….</w:t>
      </w:r>
    </w:p>
    <w:p w:rsidR="00B9088A" w:rsidRPr="00DB213B" w:rsidRDefault="00B9088A" w:rsidP="00B9088A">
      <w:pPr>
        <w:tabs>
          <w:tab w:val="left" w:pos="1080"/>
        </w:tabs>
        <w:jc w:val="both"/>
        <w:rPr>
          <w:bCs/>
          <w:sz w:val="26"/>
          <w:szCs w:val="26"/>
        </w:rPr>
      </w:pPr>
    </w:p>
    <w:p w:rsidR="00F32952" w:rsidRPr="00DB213B" w:rsidRDefault="00F32952" w:rsidP="00B9088A">
      <w:pPr>
        <w:tabs>
          <w:tab w:val="left" w:pos="1080"/>
        </w:tabs>
        <w:jc w:val="both"/>
        <w:rPr>
          <w:bCs/>
          <w:i/>
          <w:sz w:val="26"/>
          <w:szCs w:val="26"/>
        </w:rPr>
      </w:pPr>
    </w:p>
    <w:p w:rsidR="00B9088A" w:rsidRPr="00DB213B" w:rsidRDefault="00B9088A" w:rsidP="00B9088A">
      <w:pPr>
        <w:tabs>
          <w:tab w:val="left" w:pos="1080"/>
        </w:tabs>
        <w:jc w:val="both"/>
        <w:rPr>
          <w:bCs/>
          <w:i/>
          <w:sz w:val="26"/>
          <w:szCs w:val="26"/>
        </w:rPr>
      </w:pPr>
      <w:r w:rsidRPr="00DB213B">
        <w:rPr>
          <w:bCs/>
          <w:i/>
          <w:sz w:val="26"/>
          <w:szCs w:val="26"/>
        </w:rPr>
        <w:t>Signature de ……….......….</w:t>
      </w:r>
    </w:p>
    <w:p w:rsidR="00F32952" w:rsidRPr="00DB213B" w:rsidRDefault="00F32952" w:rsidP="00B9088A">
      <w:pPr>
        <w:tabs>
          <w:tab w:val="left" w:pos="1080"/>
        </w:tabs>
        <w:jc w:val="both"/>
        <w:rPr>
          <w:bCs/>
          <w:i/>
          <w:sz w:val="26"/>
          <w:szCs w:val="26"/>
        </w:rPr>
      </w:pPr>
    </w:p>
    <w:p w:rsidR="00020EAB" w:rsidRPr="00DB213B" w:rsidRDefault="00B9088A" w:rsidP="00B9088A">
      <w:pPr>
        <w:tabs>
          <w:tab w:val="left" w:pos="1080"/>
        </w:tabs>
        <w:jc w:val="both"/>
        <w:rPr>
          <w:bCs/>
          <w:sz w:val="26"/>
          <w:szCs w:val="26"/>
        </w:rPr>
      </w:pPr>
      <w:r w:rsidRPr="00DB213B">
        <w:rPr>
          <w:bCs/>
          <w:sz w:val="26"/>
          <w:szCs w:val="26"/>
        </w:rPr>
        <w:t xml:space="preserve">en qualité de </w:t>
      </w:r>
      <w:r w:rsidRPr="00DB213B">
        <w:rPr>
          <w:bCs/>
          <w:i/>
          <w:sz w:val="26"/>
          <w:szCs w:val="26"/>
        </w:rPr>
        <w:t>….....</w:t>
      </w:r>
      <w:r w:rsidR="00F32952" w:rsidRPr="00DB213B">
        <w:rPr>
          <w:bCs/>
          <w:i/>
          <w:sz w:val="26"/>
          <w:szCs w:val="26"/>
        </w:rPr>
        <w:t>.............................................................................................................</w:t>
      </w:r>
      <w:r w:rsidRPr="00DB213B">
        <w:rPr>
          <w:bCs/>
          <w:i/>
          <w:sz w:val="26"/>
          <w:szCs w:val="26"/>
        </w:rPr>
        <w:t xml:space="preserve">......... dûment autorisé à signer les soumissions pour et au nom de </w:t>
      </w:r>
      <w:r w:rsidRPr="00DB213B">
        <w:rPr>
          <w:bCs/>
          <w:sz w:val="26"/>
          <w:szCs w:val="26"/>
        </w:rPr>
        <w:t xml:space="preserve">  ……….......….</w:t>
      </w:r>
    </w:p>
    <w:p w:rsidR="00FF13B2" w:rsidRPr="00DB213B" w:rsidRDefault="00FF13B2">
      <w:pPr>
        <w:rPr>
          <w:b/>
          <w:bCs/>
          <w:sz w:val="26"/>
          <w:szCs w:val="26"/>
        </w:rPr>
      </w:pPr>
      <w:r w:rsidRPr="00DB213B">
        <w:rPr>
          <w:b/>
          <w:bCs/>
          <w:sz w:val="26"/>
          <w:szCs w:val="26"/>
        </w:rPr>
        <w:br w:type="page"/>
      </w:r>
    </w:p>
    <w:p w:rsidR="00B9088A" w:rsidRPr="00DB213B" w:rsidRDefault="00B9088A" w:rsidP="00B9088A">
      <w:pPr>
        <w:tabs>
          <w:tab w:val="left" w:pos="1080"/>
        </w:tabs>
        <w:jc w:val="center"/>
        <w:rPr>
          <w:b/>
          <w:bCs/>
          <w:sz w:val="26"/>
          <w:szCs w:val="26"/>
        </w:rPr>
      </w:pPr>
      <w:r w:rsidRPr="00DB213B">
        <w:rPr>
          <w:b/>
          <w:bCs/>
          <w:sz w:val="26"/>
          <w:szCs w:val="26"/>
        </w:rPr>
        <w:lastRenderedPageBreak/>
        <w:t>Modèle de Caution de Soumission (ou Cautionnement provisoire)</w:t>
      </w:r>
    </w:p>
    <w:p w:rsidR="00B9088A" w:rsidRPr="00DB213B" w:rsidRDefault="00B9088A" w:rsidP="00B9088A">
      <w:pPr>
        <w:tabs>
          <w:tab w:val="left" w:pos="1080"/>
        </w:tabs>
        <w:jc w:val="both"/>
        <w:rPr>
          <w:bCs/>
          <w:sz w:val="26"/>
          <w:szCs w:val="26"/>
        </w:rPr>
      </w:pPr>
    </w:p>
    <w:p w:rsidR="000F02D6" w:rsidRPr="00DB213B" w:rsidRDefault="00F94824" w:rsidP="00B9088A">
      <w:pPr>
        <w:tabs>
          <w:tab w:val="left" w:pos="1080"/>
        </w:tabs>
        <w:jc w:val="both"/>
        <w:rPr>
          <w:bCs/>
          <w:sz w:val="26"/>
          <w:szCs w:val="26"/>
        </w:rPr>
      </w:pPr>
      <w:r w:rsidRPr="00DB213B">
        <w:rPr>
          <w:bCs/>
          <w:sz w:val="26"/>
          <w:szCs w:val="26"/>
        </w:rPr>
        <w:t>A</w:t>
      </w:r>
      <w:r w:rsidRPr="00DB213B">
        <w:rPr>
          <w:bCs/>
          <w:i/>
          <w:sz w:val="26"/>
          <w:szCs w:val="26"/>
        </w:rPr>
        <w:t xml:space="preserve"> [</w:t>
      </w:r>
      <w:r w:rsidR="00ED0615" w:rsidRPr="00DB213B">
        <w:rPr>
          <w:bCs/>
          <w:i/>
          <w:sz w:val="26"/>
          <w:szCs w:val="26"/>
        </w:rPr>
        <w:t>indiqué l’Autorité contractante et son adresse]</w:t>
      </w:r>
      <w:r w:rsidR="00B9088A" w:rsidRPr="00DB213B">
        <w:rPr>
          <w:bCs/>
          <w:sz w:val="26"/>
          <w:szCs w:val="26"/>
        </w:rPr>
        <w:t>, «</w:t>
      </w:r>
      <w:r w:rsidR="00D77D30" w:rsidRPr="00DB213B">
        <w:rPr>
          <w:bCs/>
          <w:sz w:val="26"/>
          <w:szCs w:val="26"/>
        </w:rPr>
        <w:t>L’Autorité</w:t>
      </w:r>
      <w:r w:rsidR="004A36C7" w:rsidRPr="00DB213B">
        <w:rPr>
          <w:bCs/>
          <w:iCs/>
          <w:sz w:val="26"/>
          <w:szCs w:val="26"/>
        </w:rPr>
        <w:t xml:space="preserve"> Contractante</w:t>
      </w:r>
      <w:r w:rsidR="00B9088A" w:rsidRPr="00DB213B">
        <w:rPr>
          <w:bCs/>
          <w:sz w:val="26"/>
          <w:szCs w:val="26"/>
        </w:rPr>
        <w:t>»</w:t>
      </w:r>
    </w:p>
    <w:p w:rsidR="00890D66" w:rsidRPr="00DB213B" w:rsidRDefault="00B9088A" w:rsidP="00890D66">
      <w:pPr>
        <w:rPr>
          <w:b/>
          <w:bCs/>
          <w:sz w:val="26"/>
          <w:szCs w:val="26"/>
          <w:lang w:val="fr-FR"/>
        </w:rPr>
      </w:pPr>
      <w:r w:rsidRPr="00DB213B">
        <w:rPr>
          <w:bCs/>
          <w:sz w:val="26"/>
          <w:szCs w:val="26"/>
        </w:rPr>
        <w:t>Attendu que l’entreprise …</w:t>
      </w:r>
      <w:r w:rsidR="00ED0615" w:rsidRPr="00DB213B">
        <w:rPr>
          <w:bCs/>
          <w:sz w:val="26"/>
          <w:szCs w:val="26"/>
        </w:rPr>
        <w:t>...................................., Ci</w:t>
      </w:r>
      <w:r w:rsidR="003E10AF" w:rsidRPr="00DB213B">
        <w:rPr>
          <w:bCs/>
          <w:sz w:val="26"/>
          <w:szCs w:val="26"/>
        </w:rPr>
        <w:t>-dessous</w:t>
      </w:r>
      <w:r w:rsidRPr="00DB213B">
        <w:rPr>
          <w:bCs/>
          <w:sz w:val="26"/>
          <w:szCs w:val="26"/>
        </w:rPr>
        <w:t xml:space="preserve"> désignée « le Soumissionnaire », a soumis son  </w:t>
      </w:r>
      <w:r w:rsidR="00600E50" w:rsidRPr="00DB213B">
        <w:rPr>
          <w:bCs/>
          <w:sz w:val="26"/>
          <w:szCs w:val="26"/>
        </w:rPr>
        <w:t>offre  en  date  du  ……………..</w:t>
      </w:r>
      <w:r w:rsidR="00F94824" w:rsidRPr="00DB213B">
        <w:rPr>
          <w:bCs/>
          <w:sz w:val="26"/>
          <w:szCs w:val="26"/>
          <w:lang w:val="fr-FR"/>
        </w:rPr>
        <w:t>Pour</w:t>
      </w:r>
      <w:r w:rsidR="00F94824" w:rsidRPr="00DB213B">
        <w:rPr>
          <w:bCs/>
          <w:i/>
          <w:sz w:val="26"/>
          <w:szCs w:val="26"/>
        </w:rPr>
        <w:t xml:space="preserve"> [rappeler l’objet de l’Appel d’Offres]</w:t>
      </w:r>
      <w:r w:rsidR="00F94824" w:rsidRPr="00DB213B">
        <w:rPr>
          <w:bCs/>
          <w:sz w:val="26"/>
          <w:szCs w:val="26"/>
        </w:rPr>
        <w:t xml:space="preserve"> ci-dessous désignée« l’offre »,et pour laquelle il doit joindre un cautionnement  provisoire équivalent  à</w:t>
      </w:r>
      <w:r w:rsidR="00F94824" w:rsidRPr="00DB213B">
        <w:rPr>
          <w:bCs/>
          <w:i/>
          <w:sz w:val="26"/>
          <w:szCs w:val="26"/>
        </w:rPr>
        <w:t>[indiqué le montant]</w:t>
      </w:r>
      <w:r w:rsidR="00F94824" w:rsidRPr="00DB213B">
        <w:rPr>
          <w:bCs/>
          <w:sz w:val="26"/>
          <w:szCs w:val="26"/>
        </w:rPr>
        <w:t>francs CFA</w:t>
      </w:r>
    </w:p>
    <w:p w:rsidR="003E10AF" w:rsidRPr="00DB213B" w:rsidRDefault="003E10AF" w:rsidP="005854CF">
      <w:pPr>
        <w:rPr>
          <w:bCs/>
          <w:sz w:val="26"/>
          <w:szCs w:val="26"/>
          <w:lang w:val="fr-FR"/>
        </w:rPr>
      </w:pPr>
    </w:p>
    <w:p w:rsidR="00B9088A" w:rsidRPr="00DB213B" w:rsidRDefault="00B9088A" w:rsidP="00B9088A">
      <w:pPr>
        <w:tabs>
          <w:tab w:val="left" w:pos="1080"/>
        </w:tabs>
        <w:jc w:val="both"/>
        <w:rPr>
          <w:bCs/>
          <w:sz w:val="26"/>
          <w:szCs w:val="26"/>
        </w:rPr>
      </w:pPr>
      <w:r w:rsidRPr="00DB213B">
        <w:rPr>
          <w:bCs/>
          <w:sz w:val="26"/>
          <w:szCs w:val="26"/>
        </w:rPr>
        <w:t>Nous …………....................…..........................………..  [Nom et adresse de la banque], représentée par ……………..........................………..  [Noms des signataires]</w:t>
      </w:r>
      <w:r w:rsidR="00F94824" w:rsidRPr="00DB213B">
        <w:rPr>
          <w:bCs/>
          <w:sz w:val="26"/>
          <w:szCs w:val="26"/>
        </w:rPr>
        <w:t>,</w:t>
      </w:r>
      <w:r w:rsidR="00020EAB" w:rsidRPr="00DB213B">
        <w:rPr>
          <w:bCs/>
          <w:sz w:val="26"/>
          <w:szCs w:val="26"/>
        </w:rPr>
        <w:t>Ci-dessous</w:t>
      </w:r>
      <w:r w:rsidRPr="00DB213B">
        <w:rPr>
          <w:bCs/>
          <w:sz w:val="26"/>
          <w:szCs w:val="26"/>
        </w:rPr>
        <w:t xml:space="preserve"> désignée « la Banque », déclarons garantir le paiement à l’Autorité contractante de la somme maximale</w:t>
      </w:r>
      <w:r w:rsidR="00F94824" w:rsidRPr="00DB213B">
        <w:rPr>
          <w:bCs/>
          <w:i/>
          <w:sz w:val="26"/>
          <w:szCs w:val="26"/>
        </w:rPr>
        <w:t>[indiqué le montant]</w:t>
      </w:r>
      <w:r w:rsidR="00F94824" w:rsidRPr="00DB213B">
        <w:rPr>
          <w:bCs/>
          <w:sz w:val="26"/>
          <w:szCs w:val="26"/>
        </w:rPr>
        <w:t xml:space="preserve">, </w:t>
      </w:r>
      <w:r w:rsidRPr="00DB213B">
        <w:rPr>
          <w:bCs/>
          <w:sz w:val="26"/>
          <w:szCs w:val="26"/>
        </w:rPr>
        <w:t>F</w:t>
      </w:r>
      <w:r w:rsidR="00F94824" w:rsidRPr="00DB213B">
        <w:rPr>
          <w:bCs/>
          <w:sz w:val="26"/>
          <w:szCs w:val="26"/>
        </w:rPr>
        <w:t xml:space="preserve">rancs  CFA que la Banque s’engage à régler intégralement à l’Autorité Contractante, </w:t>
      </w:r>
      <w:r w:rsidRPr="00DB213B">
        <w:rPr>
          <w:bCs/>
          <w:sz w:val="26"/>
          <w:szCs w:val="26"/>
        </w:rPr>
        <w:t>s’obligeant elle-même, ses successeurs et assignataires.</w:t>
      </w:r>
    </w:p>
    <w:p w:rsidR="00B9088A" w:rsidRPr="00DB213B" w:rsidRDefault="00B9088A" w:rsidP="00B9088A">
      <w:pPr>
        <w:tabs>
          <w:tab w:val="left" w:pos="1080"/>
        </w:tabs>
        <w:jc w:val="both"/>
        <w:rPr>
          <w:bCs/>
          <w:sz w:val="26"/>
          <w:szCs w:val="26"/>
        </w:rPr>
      </w:pPr>
    </w:p>
    <w:p w:rsidR="00F94824" w:rsidRPr="00DB213B" w:rsidRDefault="00B9088A" w:rsidP="00B9088A">
      <w:pPr>
        <w:tabs>
          <w:tab w:val="left" w:pos="1080"/>
        </w:tabs>
        <w:jc w:val="both"/>
        <w:rPr>
          <w:bCs/>
          <w:sz w:val="26"/>
          <w:szCs w:val="26"/>
        </w:rPr>
      </w:pPr>
      <w:r w:rsidRPr="00DB213B">
        <w:rPr>
          <w:bCs/>
          <w:sz w:val="26"/>
          <w:szCs w:val="26"/>
        </w:rPr>
        <w:t>Les conditions de cette obligation sont les suivantes</w:t>
      </w:r>
    </w:p>
    <w:p w:rsidR="00B9088A" w:rsidRPr="00DB213B" w:rsidRDefault="00B9088A" w:rsidP="00B9088A">
      <w:pPr>
        <w:tabs>
          <w:tab w:val="left" w:pos="1080"/>
        </w:tabs>
        <w:jc w:val="both"/>
        <w:rPr>
          <w:bCs/>
          <w:sz w:val="26"/>
          <w:szCs w:val="26"/>
        </w:rPr>
      </w:pPr>
      <w:r w:rsidRPr="00DB213B">
        <w:rPr>
          <w:bCs/>
          <w:sz w:val="26"/>
          <w:szCs w:val="26"/>
        </w:rPr>
        <w:t xml:space="preserve">Si  le  Soumissionnaire  retire  l’offre  pendant  la  période  de  validité  </w:t>
      </w:r>
      <w:r w:rsidR="00F94824" w:rsidRPr="00DB213B">
        <w:rPr>
          <w:bCs/>
          <w:sz w:val="26"/>
          <w:szCs w:val="26"/>
        </w:rPr>
        <w:t>prévuedans le dossier d’Appel d’Offres ;</w:t>
      </w:r>
    </w:p>
    <w:p w:rsidR="00F94824" w:rsidRPr="00DB213B" w:rsidRDefault="00F94824" w:rsidP="00B9088A">
      <w:pPr>
        <w:tabs>
          <w:tab w:val="left" w:pos="1080"/>
        </w:tabs>
        <w:jc w:val="both"/>
        <w:rPr>
          <w:bCs/>
          <w:sz w:val="26"/>
          <w:szCs w:val="26"/>
        </w:rPr>
      </w:pPr>
      <w:r w:rsidRPr="00DB213B">
        <w:rPr>
          <w:bCs/>
          <w:sz w:val="26"/>
          <w:szCs w:val="26"/>
        </w:rPr>
        <w:t>Ou</w:t>
      </w:r>
    </w:p>
    <w:p w:rsidR="00B9088A" w:rsidRPr="00DB213B" w:rsidRDefault="00B9088A" w:rsidP="00B9088A">
      <w:pPr>
        <w:tabs>
          <w:tab w:val="left" w:pos="1080"/>
        </w:tabs>
        <w:jc w:val="both"/>
        <w:rPr>
          <w:bCs/>
          <w:sz w:val="26"/>
          <w:szCs w:val="26"/>
        </w:rPr>
      </w:pPr>
      <w:r w:rsidRPr="00DB213B">
        <w:rPr>
          <w:bCs/>
          <w:sz w:val="26"/>
          <w:szCs w:val="26"/>
        </w:rPr>
        <w:t>Si le Soumissionnaire, s’étant vu notifier l’attribution du marché par l’Autorité Contractante pendant la période de validité :</w:t>
      </w:r>
    </w:p>
    <w:p w:rsidR="00B9088A" w:rsidRPr="00DB213B" w:rsidRDefault="00B9088A" w:rsidP="00B9088A">
      <w:pPr>
        <w:tabs>
          <w:tab w:val="left" w:pos="709"/>
        </w:tabs>
        <w:jc w:val="both"/>
        <w:rPr>
          <w:bCs/>
          <w:sz w:val="26"/>
          <w:szCs w:val="26"/>
        </w:rPr>
      </w:pPr>
    </w:p>
    <w:p w:rsidR="00B9088A" w:rsidRPr="00DB213B" w:rsidRDefault="00F94824" w:rsidP="006C760E">
      <w:pPr>
        <w:pStyle w:val="Paragraphedeliste"/>
        <w:numPr>
          <w:ilvl w:val="0"/>
          <w:numId w:val="43"/>
        </w:numPr>
        <w:tabs>
          <w:tab w:val="left" w:pos="284"/>
        </w:tabs>
        <w:jc w:val="both"/>
        <w:rPr>
          <w:bCs/>
          <w:sz w:val="26"/>
          <w:szCs w:val="26"/>
        </w:rPr>
      </w:pPr>
      <w:r w:rsidRPr="00DB213B">
        <w:rPr>
          <w:bCs/>
          <w:sz w:val="26"/>
          <w:szCs w:val="26"/>
        </w:rPr>
        <w:t>omet</w:t>
      </w:r>
      <w:r w:rsidR="00B9088A" w:rsidRPr="00DB213B">
        <w:rPr>
          <w:bCs/>
          <w:sz w:val="26"/>
          <w:szCs w:val="26"/>
        </w:rPr>
        <w:t xml:space="preserve"> à signer ou refuse de signer le marché, alors qu’il est requis de le faire ;</w:t>
      </w:r>
    </w:p>
    <w:p w:rsidR="00B9088A" w:rsidRPr="00DB213B" w:rsidRDefault="00D77D30" w:rsidP="00D77D30">
      <w:pPr>
        <w:pStyle w:val="Paragraphedeliste"/>
        <w:numPr>
          <w:ilvl w:val="0"/>
          <w:numId w:val="16"/>
        </w:numPr>
        <w:tabs>
          <w:tab w:val="left" w:pos="284"/>
        </w:tabs>
        <w:jc w:val="both"/>
        <w:rPr>
          <w:bCs/>
          <w:sz w:val="26"/>
          <w:szCs w:val="26"/>
        </w:rPr>
      </w:pPr>
      <w:r w:rsidRPr="00DB213B">
        <w:rPr>
          <w:bCs/>
          <w:sz w:val="26"/>
          <w:szCs w:val="26"/>
        </w:rPr>
        <w:t xml:space="preserve">Omet ou refuse de </w:t>
      </w:r>
      <w:r w:rsidR="00B9088A" w:rsidRPr="00DB213B">
        <w:rPr>
          <w:bCs/>
          <w:sz w:val="26"/>
          <w:szCs w:val="26"/>
        </w:rPr>
        <w:t>fourn</w:t>
      </w:r>
      <w:r w:rsidRPr="00DB213B">
        <w:rPr>
          <w:bCs/>
          <w:sz w:val="26"/>
          <w:szCs w:val="26"/>
        </w:rPr>
        <w:t xml:space="preserve">ir </w:t>
      </w:r>
      <w:r w:rsidR="00B9088A" w:rsidRPr="00DB213B">
        <w:rPr>
          <w:bCs/>
          <w:sz w:val="26"/>
          <w:szCs w:val="26"/>
        </w:rPr>
        <w:t>le  cauti</w:t>
      </w:r>
      <w:r w:rsidRPr="00DB213B">
        <w:rPr>
          <w:bCs/>
          <w:sz w:val="26"/>
          <w:szCs w:val="26"/>
        </w:rPr>
        <w:t>onnement  définitif  du  marché (cautionnement définitif)</w:t>
      </w:r>
      <w:r w:rsidR="00B9088A" w:rsidRPr="00DB213B">
        <w:rPr>
          <w:bCs/>
          <w:sz w:val="26"/>
          <w:szCs w:val="26"/>
        </w:rPr>
        <w:t xml:space="preserve"> comme prévu dans celui-ci.</w:t>
      </w:r>
    </w:p>
    <w:p w:rsidR="00B9088A" w:rsidRPr="00DB213B" w:rsidRDefault="00B9088A" w:rsidP="00B9088A">
      <w:pPr>
        <w:tabs>
          <w:tab w:val="left" w:pos="1080"/>
        </w:tabs>
        <w:jc w:val="both"/>
        <w:rPr>
          <w:bCs/>
          <w:sz w:val="26"/>
          <w:szCs w:val="26"/>
        </w:rPr>
      </w:pPr>
      <w:r w:rsidRPr="00DB213B">
        <w:rPr>
          <w:bCs/>
          <w:sz w:val="26"/>
          <w:szCs w:val="26"/>
        </w:rPr>
        <w:t xml:space="preserve">Nous  nous  engageons  à  payer à </w:t>
      </w:r>
      <w:r w:rsidR="00D77D30" w:rsidRPr="00DB213B">
        <w:rPr>
          <w:bCs/>
          <w:sz w:val="26"/>
          <w:szCs w:val="26"/>
        </w:rPr>
        <w:t>[l’Autorité contractante]</w:t>
      </w:r>
      <w:r w:rsidRPr="00DB213B">
        <w:rPr>
          <w:bCs/>
          <w:sz w:val="26"/>
          <w:szCs w:val="26"/>
        </w:rPr>
        <w:t xml:space="preserve">un  montant  allant  jusqu’au  maximum  de  la somme  stipulée  ci-dessus, </w:t>
      </w:r>
      <w:r w:rsidR="00D77D30" w:rsidRPr="00DB213B">
        <w:rPr>
          <w:bCs/>
          <w:sz w:val="26"/>
          <w:szCs w:val="26"/>
        </w:rPr>
        <w:t>dès réception de sa première demande écrite, sans que l’autorité contractante soit tenue de justifier sa demande, étant</w:t>
      </w:r>
      <w:r w:rsidRPr="00DB213B">
        <w:rPr>
          <w:bCs/>
          <w:sz w:val="26"/>
          <w:szCs w:val="26"/>
        </w:rPr>
        <w:t xml:space="preserve"> entendu toutefois que dans sa demande, l’Autorité contractante notera que le montant qu’elle réclame lui est dû parce que l’une ou l’autre des conditions ci-dessus, ou toutes</w:t>
      </w:r>
      <w:r w:rsidR="00D77D30" w:rsidRPr="00DB213B">
        <w:rPr>
          <w:bCs/>
          <w:sz w:val="26"/>
          <w:szCs w:val="26"/>
        </w:rPr>
        <w:t xml:space="preserve"> les deux</w:t>
      </w:r>
      <w:r w:rsidRPr="00DB213B">
        <w:rPr>
          <w:bCs/>
          <w:sz w:val="26"/>
          <w:szCs w:val="26"/>
        </w:rPr>
        <w:t>, sont remplies, et qu’il spécifiera quelle(s) condition(s) a (ont) joué.</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 xml:space="preserve">La  présente  caution  entre  en  vigueur  dès  sa  signature  et  dès  la  date  limite  fixée  par  l’Autorité contractante pour la remise des offres. Elle demeurera valable jusqu’au </w:t>
      </w:r>
      <w:r w:rsidR="00D77D30" w:rsidRPr="00DB213B">
        <w:rPr>
          <w:bCs/>
          <w:sz w:val="26"/>
          <w:szCs w:val="26"/>
        </w:rPr>
        <w:t>trentième (3</w:t>
      </w:r>
      <w:r w:rsidRPr="00DB213B">
        <w:rPr>
          <w:bCs/>
          <w:sz w:val="26"/>
          <w:szCs w:val="26"/>
        </w:rPr>
        <w:t>0ème) jour inclus suivant</w:t>
      </w:r>
      <w:r w:rsidR="00D77D30" w:rsidRPr="00DB213B">
        <w:rPr>
          <w:bCs/>
          <w:sz w:val="26"/>
          <w:szCs w:val="26"/>
        </w:rPr>
        <w:t xml:space="preserve"> la fin du delai de validité des offres</w:t>
      </w:r>
      <w:r w:rsidRPr="00DB213B">
        <w:rPr>
          <w:bCs/>
          <w:sz w:val="26"/>
          <w:szCs w:val="26"/>
        </w:rPr>
        <w:t>. Toute demande de l’Autorité contractante tendant à la faire jouer devra parvenir  à  la  Banque,  par  lettre  recommandée  avec  accusé  de  réception,  avant  la  fin  de  cette période de validité.</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La présente caution est soumise pour son interprétation et son exécution au droit camerounais. Les tribunaux du Cameroun seront seuls compétents pour statuer sur tout ce qui concerne le présent engagement et ses suites.</w:t>
      </w:r>
    </w:p>
    <w:p w:rsidR="00B9088A" w:rsidRPr="00DB213B" w:rsidRDefault="00B9088A" w:rsidP="00B9088A">
      <w:pPr>
        <w:tabs>
          <w:tab w:val="left" w:pos="1080"/>
        </w:tabs>
        <w:jc w:val="both"/>
        <w:rPr>
          <w:bCs/>
          <w:sz w:val="26"/>
          <w:szCs w:val="26"/>
        </w:rPr>
      </w:pPr>
    </w:p>
    <w:p w:rsidR="00D77D30" w:rsidRPr="00DB213B" w:rsidRDefault="00D77D30" w:rsidP="00B9088A">
      <w:pPr>
        <w:tabs>
          <w:tab w:val="left" w:pos="1080"/>
        </w:tabs>
        <w:jc w:val="both"/>
        <w:rPr>
          <w:bCs/>
          <w:i/>
          <w:sz w:val="26"/>
          <w:szCs w:val="26"/>
        </w:rPr>
      </w:pPr>
    </w:p>
    <w:p w:rsidR="00B9088A" w:rsidRPr="00DB213B" w:rsidRDefault="00B9088A" w:rsidP="00B9088A">
      <w:pPr>
        <w:tabs>
          <w:tab w:val="left" w:pos="1080"/>
        </w:tabs>
        <w:jc w:val="both"/>
        <w:rPr>
          <w:bCs/>
          <w:i/>
          <w:sz w:val="26"/>
          <w:szCs w:val="26"/>
        </w:rPr>
      </w:pPr>
      <w:r w:rsidRPr="00DB213B">
        <w:rPr>
          <w:bCs/>
          <w:i/>
          <w:sz w:val="26"/>
          <w:szCs w:val="26"/>
        </w:rPr>
        <w:t>Signé et authentifié par la Banque</w:t>
      </w:r>
    </w:p>
    <w:p w:rsidR="00D77D30" w:rsidRPr="00DB213B" w:rsidRDefault="00D77D30" w:rsidP="00B9088A">
      <w:pPr>
        <w:tabs>
          <w:tab w:val="left" w:pos="1080"/>
        </w:tabs>
        <w:jc w:val="both"/>
        <w:rPr>
          <w:bCs/>
          <w:i/>
          <w:sz w:val="26"/>
          <w:szCs w:val="26"/>
        </w:rPr>
      </w:pPr>
    </w:p>
    <w:p w:rsidR="00B9088A" w:rsidRPr="00DB213B" w:rsidRDefault="00B9088A" w:rsidP="00B9088A">
      <w:pPr>
        <w:tabs>
          <w:tab w:val="left" w:pos="1080"/>
        </w:tabs>
        <w:jc w:val="both"/>
        <w:rPr>
          <w:bCs/>
          <w:i/>
          <w:sz w:val="26"/>
          <w:szCs w:val="26"/>
        </w:rPr>
      </w:pPr>
      <w:r w:rsidRPr="00DB213B">
        <w:rPr>
          <w:bCs/>
          <w:i/>
          <w:sz w:val="26"/>
          <w:szCs w:val="26"/>
        </w:rPr>
        <w:t>à ………………. le …………….....</w:t>
      </w:r>
    </w:p>
    <w:p w:rsidR="00D77D30" w:rsidRPr="00DB213B" w:rsidRDefault="00D77D30" w:rsidP="00B9088A">
      <w:pPr>
        <w:tabs>
          <w:tab w:val="left" w:pos="1080"/>
        </w:tabs>
        <w:jc w:val="both"/>
        <w:rPr>
          <w:bCs/>
          <w:i/>
          <w:sz w:val="26"/>
          <w:szCs w:val="26"/>
        </w:rPr>
      </w:pPr>
    </w:p>
    <w:p w:rsidR="00B9088A" w:rsidRPr="00DB213B" w:rsidRDefault="00B9088A" w:rsidP="00B9088A">
      <w:pPr>
        <w:tabs>
          <w:tab w:val="left" w:pos="1080"/>
        </w:tabs>
        <w:jc w:val="both"/>
        <w:rPr>
          <w:bCs/>
          <w:sz w:val="26"/>
          <w:szCs w:val="26"/>
        </w:rPr>
      </w:pPr>
      <w:r w:rsidRPr="00DB213B">
        <w:rPr>
          <w:bCs/>
          <w:i/>
          <w:sz w:val="26"/>
          <w:szCs w:val="26"/>
        </w:rPr>
        <w:t>[Signature de la Banque]</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sectPr w:rsidR="00B9088A" w:rsidRPr="00DB213B" w:rsidSect="001146A5">
          <w:footerReference w:type="even" r:id="rId9"/>
          <w:footerReference w:type="default" r:id="rId10"/>
          <w:pgSz w:w="11900" w:h="16820"/>
          <w:pgMar w:top="709" w:right="1021" w:bottom="1077" w:left="1077" w:header="720" w:footer="720"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20"/>
          <w:noEndnote/>
        </w:sectPr>
      </w:pPr>
    </w:p>
    <w:p w:rsidR="000F02D6" w:rsidRPr="00DB213B" w:rsidRDefault="00B9088A" w:rsidP="00996739">
      <w:pPr>
        <w:tabs>
          <w:tab w:val="left" w:pos="1080"/>
        </w:tabs>
        <w:jc w:val="center"/>
        <w:rPr>
          <w:b/>
          <w:bCs/>
          <w:sz w:val="26"/>
          <w:szCs w:val="26"/>
        </w:rPr>
      </w:pPr>
      <w:r w:rsidRPr="00DB213B">
        <w:rPr>
          <w:b/>
          <w:bCs/>
          <w:sz w:val="26"/>
          <w:szCs w:val="26"/>
        </w:rPr>
        <w:lastRenderedPageBreak/>
        <w:t>Modèle de cautionnement définitif (ou caution de bonne fin)</w:t>
      </w:r>
    </w:p>
    <w:p w:rsidR="00B9088A" w:rsidRPr="00DB213B" w:rsidRDefault="00B9088A" w:rsidP="00D935DF">
      <w:pPr>
        <w:tabs>
          <w:tab w:val="left" w:pos="1080"/>
        </w:tabs>
        <w:jc w:val="both"/>
        <w:rPr>
          <w:bCs/>
          <w:sz w:val="26"/>
          <w:szCs w:val="26"/>
        </w:rPr>
      </w:pPr>
      <w:r w:rsidRPr="00DB213B">
        <w:rPr>
          <w:bCs/>
          <w:sz w:val="26"/>
          <w:szCs w:val="26"/>
        </w:rPr>
        <w:t>Banque : ……………………………</w:t>
      </w:r>
      <w:r w:rsidR="00020EAB" w:rsidRPr="00DB213B">
        <w:rPr>
          <w:bCs/>
          <w:sz w:val="26"/>
          <w:szCs w:val="26"/>
        </w:rPr>
        <w:t>…………………………………………………………</w:t>
      </w:r>
    </w:p>
    <w:p w:rsidR="00441070" w:rsidRPr="00DB213B" w:rsidRDefault="00B9088A" w:rsidP="00D935DF">
      <w:pPr>
        <w:tabs>
          <w:tab w:val="left" w:pos="1080"/>
        </w:tabs>
        <w:jc w:val="both"/>
        <w:rPr>
          <w:bCs/>
          <w:sz w:val="26"/>
          <w:szCs w:val="26"/>
        </w:rPr>
      </w:pPr>
      <w:r w:rsidRPr="00DB213B">
        <w:rPr>
          <w:bCs/>
          <w:sz w:val="26"/>
          <w:szCs w:val="26"/>
        </w:rPr>
        <w:t>Référence de la Caution : N</w:t>
      </w:r>
      <w:r w:rsidRPr="00DB213B">
        <w:rPr>
          <w:bCs/>
          <w:sz w:val="26"/>
          <w:szCs w:val="26"/>
          <w:vertAlign w:val="superscript"/>
        </w:rPr>
        <w:t>o</w:t>
      </w:r>
      <w:r w:rsidRPr="00DB213B">
        <w:rPr>
          <w:bCs/>
          <w:sz w:val="26"/>
          <w:szCs w:val="26"/>
        </w:rPr>
        <w:t xml:space="preserve"> ………………………………</w:t>
      </w:r>
    </w:p>
    <w:p w:rsidR="00B9088A" w:rsidRPr="00DB213B" w:rsidRDefault="00441070" w:rsidP="00D935DF">
      <w:pPr>
        <w:tabs>
          <w:tab w:val="left" w:pos="1080"/>
        </w:tabs>
        <w:jc w:val="both"/>
        <w:rPr>
          <w:bCs/>
          <w:sz w:val="26"/>
          <w:szCs w:val="26"/>
        </w:rPr>
      </w:pPr>
      <w:r w:rsidRPr="00DB213B">
        <w:rPr>
          <w:bCs/>
          <w:sz w:val="26"/>
          <w:szCs w:val="26"/>
        </w:rPr>
        <w:t>A</w:t>
      </w:r>
      <w:r w:rsidRPr="00DB213B">
        <w:rPr>
          <w:bCs/>
          <w:i/>
          <w:sz w:val="26"/>
          <w:szCs w:val="26"/>
        </w:rPr>
        <w:t xml:space="preserve"> [indiqué le maitre d’Ouvrage et son adresse]</w:t>
      </w:r>
      <w:r w:rsidR="00E663D7" w:rsidRPr="00DB213B">
        <w:rPr>
          <w:bCs/>
          <w:sz w:val="26"/>
          <w:szCs w:val="26"/>
        </w:rPr>
        <w:t>Cameroun</w:t>
      </w:r>
      <w:r w:rsidR="00E663D7" w:rsidRPr="00DB213B">
        <w:rPr>
          <w:bCs/>
          <w:i/>
          <w:sz w:val="26"/>
          <w:szCs w:val="26"/>
        </w:rPr>
        <w:t>,</w:t>
      </w:r>
      <w:r w:rsidR="00E630AE">
        <w:rPr>
          <w:bCs/>
          <w:i/>
          <w:sz w:val="26"/>
          <w:szCs w:val="26"/>
        </w:rPr>
        <w:t xml:space="preserve"> </w:t>
      </w:r>
      <w:r w:rsidR="00E663D7" w:rsidRPr="00DB213B">
        <w:rPr>
          <w:bCs/>
          <w:sz w:val="26"/>
          <w:szCs w:val="26"/>
        </w:rPr>
        <w:t>ci-dessous désigné le« Le Maitre d’Ouvrage »</w:t>
      </w:r>
      <w:r w:rsidR="00B9088A" w:rsidRPr="00DB213B">
        <w:rPr>
          <w:bCs/>
          <w:sz w:val="26"/>
          <w:szCs w:val="26"/>
        </w:rPr>
        <w:t xml:space="preserve">, </w:t>
      </w:r>
    </w:p>
    <w:p w:rsidR="00B9088A" w:rsidRPr="00DB213B" w:rsidRDefault="00B9088A" w:rsidP="00D935DF">
      <w:pPr>
        <w:tabs>
          <w:tab w:val="left" w:pos="1080"/>
        </w:tabs>
        <w:jc w:val="both"/>
        <w:rPr>
          <w:bCs/>
          <w:sz w:val="26"/>
          <w:szCs w:val="26"/>
        </w:rPr>
      </w:pPr>
    </w:p>
    <w:p w:rsidR="00B9088A" w:rsidRPr="00DB213B" w:rsidRDefault="00B9088A" w:rsidP="00D935DF">
      <w:pPr>
        <w:jc w:val="both"/>
        <w:rPr>
          <w:bCs/>
          <w:sz w:val="26"/>
          <w:szCs w:val="26"/>
          <w:lang w:val="fr-FR"/>
        </w:rPr>
      </w:pPr>
      <w:r w:rsidRPr="00DB213B">
        <w:rPr>
          <w:bCs/>
          <w:sz w:val="26"/>
          <w:szCs w:val="26"/>
        </w:rPr>
        <w:t>Attendu que ………………………………….[nom et adresse de l’entreprise] </w:t>
      </w:r>
      <w:r w:rsidR="00D935DF" w:rsidRPr="00DB213B">
        <w:rPr>
          <w:bCs/>
          <w:sz w:val="26"/>
          <w:szCs w:val="26"/>
        </w:rPr>
        <w:t xml:space="preserve">, ci-dessous </w:t>
      </w:r>
      <w:r w:rsidRPr="00DB213B">
        <w:rPr>
          <w:bCs/>
          <w:sz w:val="26"/>
          <w:szCs w:val="26"/>
        </w:rPr>
        <w:t>désigné « l’entrepreneur », s’est engagé, en exécution du marché</w:t>
      </w:r>
      <w:r w:rsidR="00E663D7" w:rsidRPr="00DB213B">
        <w:rPr>
          <w:bCs/>
          <w:sz w:val="26"/>
          <w:szCs w:val="26"/>
        </w:rPr>
        <w:t xml:space="preserve"> désigné« le marché », à réaliser </w:t>
      </w:r>
      <w:r w:rsidR="00E663D7" w:rsidRPr="00DB213B">
        <w:rPr>
          <w:bCs/>
          <w:i/>
          <w:sz w:val="26"/>
          <w:szCs w:val="26"/>
        </w:rPr>
        <w:t>[indiqué la nature des travaux]</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 xml:space="preserve">Attendu qu’il est stipulé dans le marché que l’entrepreneur remettra au </w:t>
      </w:r>
      <w:r w:rsidR="00E663D7" w:rsidRPr="00DB213B">
        <w:rPr>
          <w:bCs/>
          <w:sz w:val="26"/>
          <w:szCs w:val="26"/>
        </w:rPr>
        <w:t xml:space="preserve">Maitre d’Ouvrage </w:t>
      </w:r>
      <w:r w:rsidRPr="00DB213B">
        <w:rPr>
          <w:bCs/>
          <w:sz w:val="26"/>
          <w:szCs w:val="26"/>
        </w:rPr>
        <w:t xml:space="preserve">un cautionnement définitif, d’un montant égal à </w:t>
      </w:r>
      <w:r w:rsidR="00E663D7" w:rsidRPr="00DB213B">
        <w:rPr>
          <w:bCs/>
          <w:i/>
          <w:sz w:val="26"/>
          <w:szCs w:val="26"/>
        </w:rPr>
        <w:t>[indiqué le pourcentage compris entre 2 et 5%]</w:t>
      </w:r>
      <w:r w:rsidRPr="00DB213B">
        <w:rPr>
          <w:bCs/>
          <w:sz w:val="26"/>
          <w:szCs w:val="26"/>
        </w:rPr>
        <w:t xml:space="preserve">du montant </w:t>
      </w:r>
      <w:r w:rsidR="00E663D7" w:rsidRPr="00DB213B">
        <w:rPr>
          <w:bCs/>
          <w:sz w:val="26"/>
          <w:szCs w:val="26"/>
        </w:rPr>
        <w:t>de la tranche du marché correspondante</w:t>
      </w:r>
      <w:r w:rsidRPr="00DB213B">
        <w:rPr>
          <w:bCs/>
          <w:sz w:val="26"/>
          <w:szCs w:val="26"/>
        </w:rPr>
        <w:t xml:space="preserve">, comme garantie de l’exécution de ses obligations </w:t>
      </w:r>
      <w:r w:rsidR="00E663D7" w:rsidRPr="00DB213B">
        <w:rPr>
          <w:bCs/>
          <w:sz w:val="26"/>
          <w:szCs w:val="26"/>
        </w:rPr>
        <w:t xml:space="preserve">de bonne fin </w:t>
      </w:r>
      <w:r w:rsidRPr="00DB213B">
        <w:rPr>
          <w:bCs/>
          <w:sz w:val="26"/>
          <w:szCs w:val="26"/>
        </w:rPr>
        <w:t>conformément aux conditions du marché,</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Attendu que nous avons convenu de donner à l’entrepreneur ce cautionnement,</w:t>
      </w:r>
    </w:p>
    <w:p w:rsidR="00B9088A" w:rsidRPr="00DB213B" w:rsidRDefault="00B9088A" w:rsidP="00B9088A">
      <w:pPr>
        <w:tabs>
          <w:tab w:val="left" w:pos="1080"/>
        </w:tabs>
        <w:jc w:val="both"/>
        <w:rPr>
          <w:bCs/>
          <w:sz w:val="26"/>
          <w:szCs w:val="26"/>
        </w:rPr>
      </w:pPr>
      <w:r w:rsidRPr="00DB213B">
        <w:rPr>
          <w:bCs/>
          <w:sz w:val="26"/>
          <w:szCs w:val="26"/>
        </w:rPr>
        <w:t xml:space="preserve">Nous, …………………………………………………….[nom et adresse de banque], représentée par ……………………………………………………[noms des signataires], ci-dessous désignée « la Banque », nous engageons à payer </w:t>
      </w:r>
      <w:r w:rsidR="00E663D7" w:rsidRPr="00DB213B">
        <w:rPr>
          <w:bCs/>
          <w:sz w:val="26"/>
          <w:szCs w:val="26"/>
        </w:rPr>
        <w:t>au Maitre d’</w:t>
      </w:r>
      <w:r w:rsidR="00C337BF" w:rsidRPr="00DB213B">
        <w:rPr>
          <w:bCs/>
          <w:sz w:val="26"/>
          <w:szCs w:val="26"/>
        </w:rPr>
        <w:t>Ouvrage, dans</w:t>
      </w:r>
      <w:r w:rsidRPr="00DB213B">
        <w:rPr>
          <w:bCs/>
          <w:sz w:val="26"/>
          <w:szCs w:val="26"/>
        </w:rPr>
        <w:t xml:space="preserve"> un délai maximum de huit (08) semaines, sur simple demande écrite de celui-ci déclarant que l’entrepreneur n’a pas satisfait à ses engagements contractuels au titre du marché, sans pouvoir différer le paiement ni soulever de contestation  pour quelque motif que ce soit, toute somme jusqu’à concurrence de ……………………………[en chiffres et en lettres].</w:t>
      </w:r>
    </w:p>
    <w:p w:rsidR="00B9088A" w:rsidRPr="00DB213B" w:rsidRDefault="00B9088A" w:rsidP="00B9088A">
      <w:pPr>
        <w:tabs>
          <w:tab w:val="left" w:pos="1080"/>
        </w:tabs>
        <w:jc w:val="both"/>
        <w:rPr>
          <w:bCs/>
          <w:sz w:val="26"/>
          <w:szCs w:val="26"/>
        </w:rPr>
      </w:pPr>
      <w:r w:rsidRPr="00DB213B">
        <w:rPr>
          <w:bCs/>
          <w:sz w:val="26"/>
          <w:szCs w:val="26"/>
        </w:rPr>
        <w:t>Nous convenons qu’aucun changement ou additif ou aucune autre modification au marché ne nous libérera d’une obligation quelconque nous incombant en vertu du présent cautionnement définitif et  nous dérogeons par la présente à la notification de toute modification, additif ou changement.</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 xml:space="preserve">Le présent cautionnement définitif </w:t>
      </w:r>
      <w:r w:rsidR="00C337BF" w:rsidRPr="00DB213B">
        <w:rPr>
          <w:bCs/>
          <w:sz w:val="26"/>
          <w:szCs w:val="26"/>
        </w:rPr>
        <w:t xml:space="preserve">prend effet à compter de </w:t>
      </w:r>
      <w:r w:rsidRPr="00DB213B">
        <w:rPr>
          <w:bCs/>
          <w:sz w:val="26"/>
          <w:szCs w:val="26"/>
        </w:rPr>
        <w:t>sa</w:t>
      </w:r>
      <w:r w:rsidR="00C337BF" w:rsidRPr="00DB213B">
        <w:rPr>
          <w:bCs/>
          <w:sz w:val="26"/>
          <w:szCs w:val="26"/>
        </w:rPr>
        <w:t xml:space="preserve"> signature et dès notification </w:t>
      </w:r>
      <w:r w:rsidRPr="00DB213B">
        <w:rPr>
          <w:bCs/>
          <w:sz w:val="26"/>
          <w:szCs w:val="26"/>
        </w:rPr>
        <w:t xml:space="preserve">du marché. </w:t>
      </w:r>
      <w:r w:rsidR="00C337BF" w:rsidRPr="00DB213B">
        <w:rPr>
          <w:bCs/>
          <w:sz w:val="26"/>
          <w:szCs w:val="26"/>
        </w:rPr>
        <w:t xml:space="preserve">La caution est libérée dans un délai de </w:t>
      </w:r>
      <w:r w:rsidR="00C337BF" w:rsidRPr="00DB213B">
        <w:rPr>
          <w:bCs/>
          <w:i/>
          <w:sz w:val="26"/>
          <w:szCs w:val="26"/>
        </w:rPr>
        <w:t>[indiqué le délai]</w:t>
      </w:r>
      <w:r w:rsidRPr="00DB213B">
        <w:rPr>
          <w:bCs/>
          <w:sz w:val="26"/>
          <w:szCs w:val="26"/>
        </w:rPr>
        <w:t xml:space="preserve"> à compter de la date de réception provisoire des travaux.</w:t>
      </w:r>
    </w:p>
    <w:p w:rsidR="00B9088A" w:rsidRPr="00DB213B" w:rsidRDefault="00B9088A" w:rsidP="00B9088A">
      <w:pPr>
        <w:tabs>
          <w:tab w:val="left" w:pos="1080"/>
        </w:tabs>
        <w:jc w:val="both"/>
        <w:rPr>
          <w:bCs/>
          <w:sz w:val="26"/>
          <w:szCs w:val="26"/>
        </w:rPr>
      </w:pPr>
    </w:p>
    <w:p w:rsidR="00C337BF" w:rsidRPr="00DB213B" w:rsidRDefault="00B9088A" w:rsidP="00B9088A">
      <w:pPr>
        <w:tabs>
          <w:tab w:val="left" w:pos="1080"/>
        </w:tabs>
        <w:jc w:val="both"/>
        <w:rPr>
          <w:bCs/>
          <w:sz w:val="26"/>
          <w:szCs w:val="26"/>
        </w:rPr>
      </w:pPr>
      <w:r w:rsidRPr="00DB213B">
        <w:rPr>
          <w:bCs/>
          <w:sz w:val="26"/>
          <w:szCs w:val="26"/>
        </w:rPr>
        <w:t xml:space="preserve">Après </w:t>
      </w:r>
      <w:r w:rsidR="00C337BF" w:rsidRPr="00DB213B">
        <w:rPr>
          <w:bCs/>
          <w:sz w:val="26"/>
          <w:szCs w:val="26"/>
        </w:rPr>
        <w:t>le délai susvisé, la caution devient</w:t>
      </w:r>
      <w:r w:rsidRPr="00DB213B">
        <w:rPr>
          <w:bCs/>
          <w:sz w:val="26"/>
          <w:szCs w:val="26"/>
        </w:rPr>
        <w:t xml:space="preserve"> sans objet et </w:t>
      </w:r>
      <w:r w:rsidR="00C337BF" w:rsidRPr="00DB213B">
        <w:rPr>
          <w:bCs/>
          <w:sz w:val="26"/>
          <w:szCs w:val="26"/>
        </w:rPr>
        <w:t>doit nous</w:t>
      </w:r>
      <w:r w:rsidRPr="00DB213B">
        <w:rPr>
          <w:bCs/>
          <w:sz w:val="26"/>
          <w:szCs w:val="26"/>
        </w:rPr>
        <w:t xml:space="preserve"> être </w:t>
      </w:r>
      <w:r w:rsidR="00C337BF" w:rsidRPr="00DB213B">
        <w:rPr>
          <w:bCs/>
          <w:sz w:val="26"/>
          <w:szCs w:val="26"/>
        </w:rPr>
        <w:t>automatiquement retournée sans aucune forme de procédure</w:t>
      </w:r>
    </w:p>
    <w:p w:rsidR="00B9088A" w:rsidRPr="00DB213B" w:rsidRDefault="00B9088A" w:rsidP="00B9088A">
      <w:pPr>
        <w:tabs>
          <w:tab w:val="left" w:pos="1080"/>
        </w:tabs>
        <w:jc w:val="both"/>
        <w:rPr>
          <w:bCs/>
          <w:sz w:val="26"/>
          <w:szCs w:val="26"/>
        </w:rPr>
      </w:pPr>
      <w:r w:rsidRPr="00DB213B">
        <w:rPr>
          <w:bCs/>
          <w:sz w:val="26"/>
          <w:szCs w:val="26"/>
        </w:rPr>
        <w:t xml:space="preserve"> Toute demande de paiement formulée par </w:t>
      </w:r>
      <w:r w:rsidR="00C337BF" w:rsidRPr="00DB213B">
        <w:rPr>
          <w:bCs/>
          <w:sz w:val="26"/>
          <w:szCs w:val="26"/>
        </w:rPr>
        <w:t>le maitre d’Ouvrage</w:t>
      </w:r>
      <w:r w:rsidRPr="00DB213B">
        <w:rPr>
          <w:bCs/>
          <w:sz w:val="26"/>
          <w:szCs w:val="26"/>
        </w:rPr>
        <w:t xml:space="preserve"> au titre de la présente garantie </w:t>
      </w:r>
      <w:r w:rsidR="00C337BF" w:rsidRPr="00DB213B">
        <w:rPr>
          <w:bCs/>
          <w:sz w:val="26"/>
          <w:szCs w:val="26"/>
        </w:rPr>
        <w:t xml:space="preserve">doit </w:t>
      </w:r>
      <w:r w:rsidRPr="00DB213B">
        <w:rPr>
          <w:bCs/>
          <w:sz w:val="26"/>
          <w:szCs w:val="26"/>
        </w:rPr>
        <w:t xml:space="preserve"> être faite par lettre recommandée avec accusé de réception, parvenue à la Banque pendant la période de validité du présent engagement.</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Le présent cautionnement définitif est soumis pour son interprétation et son exécution au droit camerounais. Les tribunaux camerounais seront seuls compétents pour statuer sur tout ce qui concerne le présent engagement et ses suites.</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i/>
          <w:sz w:val="26"/>
          <w:szCs w:val="26"/>
        </w:rPr>
      </w:pPr>
      <w:r w:rsidRPr="00DB213B">
        <w:rPr>
          <w:bCs/>
          <w:i/>
          <w:sz w:val="26"/>
          <w:szCs w:val="26"/>
        </w:rPr>
        <w:t>Signé et authentifié par la Banque</w:t>
      </w:r>
    </w:p>
    <w:p w:rsidR="00B9088A" w:rsidRPr="00DB213B" w:rsidRDefault="00B9088A" w:rsidP="00B9088A">
      <w:pPr>
        <w:tabs>
          <w:tab w:val="left" w:pos="1080"/>
        </w:tabs>
        <w:jc w:val="both"/>
        <w:rPr>
          <w:bCs/>
          <w:i/>
          <w:sz w:val="26"/>
          <w:szCs w:val="26"/>
        </w:rPr>
      </w:pPr>
      <w:r w:rsidRPr="00DB213B">
        <w:rPr>
          <w:bCs/>
          <w:i/>
          <w:sz w:val="26"/>
          <w:szCs w:val="26"/>
        </w:rPr>
        <w:t>A…………………………., le …………………………….</w:t>
      </w:r>
    </w:p>
    <w:p w:rsidR="00B9088A" w:rsidRPr="00DB213B" w:rsidRDefault="00B9088A" w:rsidP="00B9088A">
      <w:pPr>
        <w:tabs>
          <w:tab w:val="left" w:pos="1080"/>
        </w:tabs>
        <w:jc w:val="both"/>
        <w:rPr>
          <w:bCs/>
          <w:i/>
          <w:sz w:val="26"/>
          <w:szCs w:val="26"/>
        </w:rPr>
      </w:pPr>
      <w:r w:rsidRPr="00DB213B">
        <w:rPr>
          <w:bCs/>
          <w:i/>
          <w:sz w:val="26"/>
          <w:szCs w:val="26"/>
        </w:rPr>
        <w:t>[Signature de la Banque]</w:t>
      </w:r>
    </w:p>
    <w:p w:rsidR="00B9088A" w:rsidRPr="00DB213B" w:rsidRDefault="00B9088A" w:rsidP="00853AEF">
      <w:pPr>
        <w:tabs>
          <w:tab w:val="left" w:pos="1080"/>
        </w:tabs>
        <w:rPr>
          <w:b/>
          <w:bCs/>
          <w:sz w:val="26"/>
          <w:szCs w:val="26"/>
        </w:rPr>
      </w:pPr>
      <w:r w:rsidRPr="00DB213B">
        <w:rPr>
          <w:b/>
          <w:bCs/>
          <w:sz w:val="26"/>
          <w:szCs w:val="26"/>
        </w:rPr>
        <w:lastRenderedPageBreak/>
        <w:t>Modèle de caution de Retenue de Garantie (ou caution de bonne exécution)</w:t>
      </w:r>
    </w:p>
    <w:p w:rsidR="00EC4B92" w:rsidRPr="00DB213B" w:rsidRDefault="00EC4B92" w:rsidP="00853AEF">
      <w:pPr>
        <w:tabs>
          <w:tab w:val="left" w:pos="1080"/>
        </w:tabs>
        <w:rPr>
          <w:bCs/>
          <w:sz w:val="26"/>
          <w:szCs w:val="26"/>
        </w:rPr>
      </w:pPr>
    </w:p>
    <w:p w:rsidR="00B9088A" w:rsidRPr="00DB213B" w:rsidRDefault="00B9088A" w:rsidP="00B9088A">
      <w:pPr>
        <w:tabs>
          <w:tab w:val="left" w:pos="1080"/>
        </w:tabs>
        <w:jc w:val="both"/>
        <w:rPr>
          <w:bCs/>
          <w:sz w:val="26"/>
          <w:szCs w:val="26"/>
        </w:rPr>
      </w:pPr>
      <w:r w:rsidRPr="00DB213B">
        <w:rPr>
          <w:bCs/>
          <w:sz w:val="26"/>
          <w:szCs w:val="26"/>
        </w:rPr>
        <w:t>Banque : …………...........................……………………</w:t>
      </w:r>
    </w:p>
    <w:p w:rsidR="00B9088A" w:rsidRPr="00DB213B" w:rsidRDefault="00B9088A" w:rsidP="00B9088A">
      <w:pPr>
        <w:tabs>
          <w:tab w:val="left" w:pos="1080"/>
        </w:tabs>
        <w:jc w:val="both"/>
        <w:rPr>
          <w:bCs/>
          <w:sz w:val="26"/>
          <w:szCs w:val="26"/>
        </w:rPr>
      </w:pPr>
      <w:r w:rsidRPr="00DB213B">
        <w:rPr>
          <w:bCs/>
          <w:sz w:val="26"/>
          <w:szCs w:val="26"/>
        </w:rPr>
        <w:t>Référence de la Caution : N° …………...........................……………………</w:t>
      </w:r>
    </w:p>
    <w:p w:rsidR="00DA36CA" w:rsidRPr="00DB213B" w:rsidRDefault="00DA36CA" w:rsidP="00B9088A">
      <w:pPr>
        <w:tabs>
          <w:tab w:val="left" w:pos="1080"/>
        </w:tabs>
        <w:jc w:val="both"/>
        <w:rPr>
          <w:i/>
          <w:iCs/>
          <w:sz w:val="26"/>
          <w:szCs w:val="26"/>
        </w:rPr>
      </w:pPr>
      <w:r w:rsidRPr="00DB213B">
        <w:rPr>
          <w:bCs/>
          <w:sz w:val="26"/>
          <w:szCs w:val="26"/>
        </w:rPr>
        <w:t>A</w:t>
      </w:r>
      <w:r w:rsidRPr="00DB213B">
        <w:rPr>
          <w:i/>
          <w:iCs/>
          <w:sz w:val="26"/>
          <w:szCs w:val="26"/>
        </w:rPr>
        <w:t xml:space="preserve"> [indiquerdu Maître d’Ouvrage]</w:t>
      </w:r>
    </w:p>
    <w:p w:rsidR="00DA36CA" w:rsidRPr="00DB213B" w:rsidRDefault="00DA36CA" w:rsidP="00B9088A">
      <w:pPr>
        <w:tabs>
          <w:tab w:val="left" w:pos="1080"/>
        </w:tabs>
        <w:jc w:val="both"/>
        <w:rPr>
          <w:bCs/>
          <w:sz w:val="26"/>
          <w:szCs w:val="26"/>
        </w:rPr>
      </w:pPr>
      <w:r w:rsidRPr="00DB213B">
        <w:rPr>
          <w:i/>
          <w:iCs/>
          <w:sz w:val="26"/>
          <w:szCs w:val="26"/>
        </w:rPr>
        <w:t>[Adressed’Autorité contractante]</w:t>
      </w:r>
    </w:p>
    <w:p w:rsidR="00DA36CA" w:rsidRPr="00DB213B" w:rsidRDefault="00DA36CA" w:rsidP="00B9088A">
      <w:pPr>
        <w:tabs>
          <w:tab w:val="left" w:pos="1080"/>
        </w:tabs>
        <w:jc w:val="both"/>
        <w:rPr>
          <w:bCs/>
          <w:sz w:val="26"/>
          <w:szCs w:val="26"/>
        </w:rPr>
      </w:pPr>
    </w:p>
    <w:p w:rsidR="00B9088A" w:rsidRPr="00DB213B" w:rsidRDefault="00DA36CA" w:rsidP="00B9088A">
      <w:pPr>
        <w:tabs>
          <w:tab w:val="left" w:pos="1080"/>
        </w:tabs>
        <w:jc w:val="both"/>
        <w:rPr>
          <w:bCs/>
          <w:sz w:val="26"/>
          <w:szCs w:val="26"/>
        </w:rPr>
      </w:pPr>
      <w:r w:rsidRPr="00DB213B">
        <w:rPr>
          <w:bCs/>
          <w:sz w:val="26"/>
          <w:szCs w:val="26"/>
        </w:rPr>
        <w:t>Ci-dessous</w:t>
      </w:r>
      <w:r w:rsidR="00B9088A" w:rsidRPr="00DB213B">
        <w:rPr>
          <w:bCs/>
          <w:sz w:val="26"/>
          <w:szCs w:val="26"/>
        </w:rPr>
        <w:t xml:space="preserve"> d</w:t>
      </w:r>
      <w:r w:rsidR="002F01B5" w:rsidRPr="00DB213B">
        <w:rPr>
          <w:bCs/>
          <w:sz w:val="26"/>
          <w:szCs w:val="26"/>
        </w:rPr>
        <w:t>ésigné « </w:t>
      </w:r>
      <w:r w:rsidRPr="00DB213B">
        <w:rPr>
          <w:bCs/>
          <w:sz w:val="26"/>
          <w:szCs w:val="26"/>
        </w:rPr>
        <w:t>Le Maitre d’Ouvrage</w:t>
      </w:r>
      <w:r w:rsidR="002F01B5" w:rsidRPr="00DB213B">
        <w:rPr>
          <w:bCs/>
          <w:sz w:val="26"/>
          <w:szCs w:val="26"/>
        </w:rPr>
        <w:t>»</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Attendu  que  …………...............................................</w:t>
      </w:r>
      <w:r w:rsidR="006F5B18" w:rsidRPr="00DB213B">
        <w:rPr>
          <w:bCs/>
          <w:sz w:val="26"/>
          <w:szCs w:val="26"/>
        </w:rPr>
        <w:t>....................</w:t>
      </w:r>
      <w:r w:rsidRPr="00DB213B">
        <w:rPr>
          <w:bCs/>
          <w:sz w:val="26"/>
          <w:szCs w:val="26"/>
        </w:rPr>
        <w:t xml:space="preserve"> [Nom  et  adresse  de  l’entreprise</w:t>
      </w:r>
      <w:r w:rsidR="007702F9" w:rsidRPr="00DB213B">
        <w:rPr>
          <w:bCs/>
          <w:sz w:val="26"/>
          <w:szCs w:val="26"/>
        </w:rPr>
        <w:t>]</w:t>
      </w:r>
      <w:r w:rsidR="007702F9" w:rsidRPr="00DB213B">
        <w:rPr>
          <w:b/>
          <w:bCs/>
          <w:i/>
          <w:sz w:val="26"/>
          <w:szCs w:val="26"/>
        </w:rPr>
        <w:t>,</w:t>
      </w:r>
    </w:p>
    <w:p w:rsidR="00D935DF" w:rsidRPr="00DB213B" w:rsidRDefault="00B9088A" w:rsidP="00D935DF">
      <w:pPr>
        <w:tabs>
          <w:tab w:val="left" w:pos="1080"/>
        </w:tabs>
        <w:jc w:val="both"/>
        <w:rPr>
          <w:bCs/>
          <w:sz w:val="26"/>
          <w:szCs w:val="26"/>
        </w:rPr>
      </w:pPr>
      <w:r w:rsidRPr="00DB213B">
        <w:rPr>
          <w:bCs/>
          <w:sz w:val="26"/>
          <w:szCs w:val="26"/>
        </w:rPr>
        <w:t xml:space="preserve">Ci-dessous désigné « l’entrepreneur », s’est engagé, en exécution du marché, </w:t>
      </w:r>
      <w:r w:rsidR="007702F9" w:rsidRPr="00DB213B">
        <w:rPr>
          <w:bCs/>
          <w:sz w:val="26"/>
          <w:szCs w:val="26"/>
        </w:rPr>
        <w:t xml:space="preserve">à réaliser les </w:t>
      </w:r>
      <w:r w:rsidR="00B374B9" w:rsidRPr="00DB213B">
        <w:rPr>
          <w:bCs/>
          <w:sz w:val="26"/>
          <w:szCs w:val="26"/>
          <w:lang w:val="fr-FR"/>
        </w:rPr>
        <w:t xml:space="preserve">travaux </w:t>
      </w:r>
      <w:r w:rsidR="00890D66" w:rsidRPr="00DB213B">
        <w:rPr>
          <w:bCs/>
          <w:sz w:val="26"/>
          <w:szCs w:val="26"/>
          <w:lang w:val="fr-FR"/>
        </w:rPr>
        <w:t>de</w:t>
      </w:r>
      <w:r w:rsidR="007702F9" w:rsidRPr="00DB213B">
        <w:rPr>
          <w:i/>
          <w:iCs/>
          <w:sz w:val="26"/>
          <w:szCs w:val="26"/>
        </w:rPr>
        <w:t>[indiquer l’objet des travaux]</w:t>
      </w:r>
    </w:p>
    <w:p w:rsidR="00D935DF" w:rsidRPr="00DB213B" w:rsidRDefault="00D935DF"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 xml:space="preserve">Attendu qu’il est stipulé dans le marché que la retenue de garantie de bonne exécution fixée à </w:t>
      </w:r>
      <w:r w:rsidR="007702F9" w:rsidRPr="00DB213B">
        <w:rPr>
          <w:i/>
          <w:iCs/>
          <w:sz w:val="26"/>
          <w:szCs w:val="26"/>
        </w:rPr>
        <w:t xml:space="preserve">[pourcentage inferieur à 10% </w:t>
      </w:r>
      <w:r w:rsidR="007702F9" w:rsidRPr="00DB213B">
        <w:rPr>
          <w:b/>
          <w:i/>
          <w:iCs/>
          <w:sz w:val="26"/>
          <w:szCs w:val="26"/>
        </w:rPr>
        <w:t>à préciser</w:t>
      </w:r>
      <w:r w:rsidR="007702F9" w:rsidRPr="00DB213B">
        <w:rPr>
          <w:i/>
          <w:iCs/>
          <w:sz w:val="26"/>
          <w:szCs w:val="26"/>
        </w:rPr>
        <w:t>]</w:t>
      </w:r>
      <w:r w:rsidRPr="00DB213B">
        <w:rPr>
          <w:bCs/>
          <w:sz w:val="26"/>
          <w:szCs w:val="26"/>
        </w:rPr>
        <w:t xml:space="preserve"> du montant TTC du marché, peut être </w:t>
      </w:r>
      <w:r w:rsidR="007702F9" w:rsidRPr="00DB213B">
        <w:rPr>
          <w:bCs/>
          <w:sz w:val="26"/>
          <w:szCs w:val="26"/>
        </w:rPr>
        <w:t>remplacée</w:t>
      </w:r>
      <w:r w:rsidRPr="00DB213B">
        <w:rPr>
          <w:bCs/>
          <w:sz w:val="26"/>
          <w:szCs w:val="26"/>
        </w:rPr>
        <w:t xml:space="preserve"> par une caution solidaire,</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Attendu que nous avons convenu de donner à l’entrepreneur cette caution,</w:t>
      </w:r>
    </w:p>
    <w:p w:rsidR="00B9088A" w:rsidRPr="00DB213B" w:rsidRDefault="00E71820" w:rsidP="00B9088A">
      <w:pPr>
        <w:tabs>
          <w:tab w:val="left" w:pos="1080"/>
        </w:tabs>
        <w:jc w:val="both"/>
        <w:rPr>
          <w:bCs/>
          <w:sz w:val="26"/>
          <w:szCs w:val="26"/>
        </w:rPr>
      </w:pPr>
      <w:r w:rsidRPr="00DB213B">
        <w:rPr>
          <w:bCs/>
          <w:sz w:val="26"/>
          <w:szCs w:val="26"/>
        </w:rPr>
        <w:t>Nous, ………………</w:t>
      </w:r>
      <w:r w:rsidR="007702F9" w:rsidRPr="00DB213B">
        <w:rPr>
          <w:bCs/>
          <w:sz w:val="26"/>
          <w:szCs w:val="26"/>
        </w:rPr>
        <w:t>…………</w:t>
      </w:r>
      <w:r w:rsidR="00B9088A" w:rsidRPr="00DB213B">
        <w:rPr>
          <w:bCs/>
          <w:sz w:val="26"/>
          <w:szCs w:val="26"/>
        </w:rPr>
        <w:t xml:space="preserve"> [</w:t>
      </w:r>
      <w:r w:rsidR="007702F9" w:rsidRPr="00DB213B">
        <w:rPr>
          <w:bCs/>
          <w:sz w:val="26"/>
          <w:szCs w:val="26"/>
        </w:rPr>
        <w:t>Nom</w:t>
      </w:r>
      <w:r w:rsidR="00B9088A" w:rsidRPr="00DB213B">
        <w:rPr>
          <w:bCs/>
          <w:sz w:val="26"/>
          <w:szCs w:val="26"/>
        </w:rPr>
        <w:t xml:space="preserve"> et adresse de banque], représent</w:t>
      </w:r>
      <w:r w:rsidR="006F5B18" w:rsidRPr="00DB213B">
        <w:rPr>
          <w:bCs/>
          <w:sz w:val="26"/>
          <w:szCs w:val="26"/>
        </w:rPr>
        <w:t>ée  par  …………...........</w:t>
      </w:r>
      <w:r w:rsidR="00B9088A" w:rsidRPr="00DB213B">
        <w:rPr>
          <w:bCs/>
          <w:sz w:val="26"/>
          <w:szCs w:val="26"/>
        </w:rPr>
        <w:t>.........….</w:t>
      </w:r>
    </w:p>
    <w:p w:rsidR="00B9088A" w:rsidRPr="00DB213B" w:rsidRDefault="00B9088A" w:rsidP="00B9088A">
      <w:pPr>
        <w:tabs>
          <w:tab w:val="left" w:pos="1080"/>
        </w:tabs>
        <w:jc w:val="both"/>
        <w:rPr>
          <w:bCs/>
          <w:sz w:val="26"/>
          <w:szCs w:val="26"/>
        </w:rPr>
      </w:pPr>
      <w:r w:rsidRPr="00DB213B">
        <w:rPr>
          <w:bCs/>
          <w:sz w:val="26"/>
          <w:szCs w:val="26"/>
        </w:rPr>
        <w:t>[Noms des signataires], et ci-dessous désignée « la Banque »,</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Dès lors, nous affirmons par les présentes que nous nous portons garants et responsables à l’égard de l’Autorité contractante, au nom de l’entrepreneur, pour un montant maximum de ………….................</w:t>
      </w:r>
      <w:r w:rsidR="007702F9" w:rsidRPr="00DB213B">
        <w:rPr>
          <w:bCs/>
          <w:sz w:val="26"/>
          <w:szCs w:val="26"/>
        </w:rPr>
        <w:t>..........……………………………………</w:t>
      </w:r>
      <w:r w:rsidRPr="00DB213B">
        <w:rPr>
          <w:bCs/>
          <w:sz w:val="26"/>
          <w:szCs w:val="26"/>
        </w:rPr>
        <w:t xml:space="preserve"> [en chiffres et en lettres], correspondant à </w:t>
      </w:r>
      <w:r w:rsidR="007702F9" w:rsidRPr="00DB213B">
        <w:rPr>
          <w:i/>
          <w:iCs/>
          <w:sz w:val="26"/>
          <w:szCs w:val="26"/>
        </w:rPr>
        <w:t xml:space="preserve">[pourcentage inferieur à 10% </w:t>
      </w:r>
      <w:r w:rsidR="007702F9" w:rsidRPr="00DB213B">
        <w:rPr>
          <w:b/>
          <w:i/>
          <w:iCs/>
          <w:sz w:val="26"/>
          <w:szCs w:val="26"/>
        </w:rPr>
        <w:t>à préciser</w:t>
      </w:r>
      <w:r w:rsidR="007702F9" w:rsidRPr="00DB213B">
        <w:rPr>
          <w:i/>
          <w:iCs/>
          <w:sz w:val="26"/>
          <w:szCs w:val="26"/>
        </w:rPr>
        <w:t>]</w:t>
      </w:r>
      <w:r w:rsidRPr="00DB213B">
        <w:rPr>
          <w:bCs/>
          <w:sz w:val="26"/>
          <w:szCs w:val="26"/>
        </w:rPr>
        <w:t xml:space="preserve"> du montant TTC du marché.</w:t>
      </w:r>
    </w:p>
    <w:p w:rsidR="009657AE" w:rsidRPr="00DB213B" w:rsidRDefault="009657AE"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 xml:space="preserve">Et nous nous engageons à payer </w:t>
      </w:r>
      <w:r w:rsidR="007702F9" w:rsidRPr="00DB213B">
        <w:rPr>
          <w:bCs/>
          <w:sz w:val="26"/>
          <w:szCs w:val="26"/>
        </w:rPr>
        <w:t>au Maitre d’Ouvrage</w:t>
      </w:r>
      <w:r w:rsidRPr="00DB213B">
        <w:rPr>
          <w:bCs/>
          <w:sz w:val="26"/>
          <w:szCs w:val="26"/>
        </w:rPr>
        <w:t>, dans un  délai  maximum  de  huit  (08) semaines, sur simple demande écrite de celui-ci déclarant que l’entrepreneur n’a pas satisfait à ses engagements contractue</w:t>
      </w:r>
      <w:r w:rsidR="007702F9" w:rsidRPr="00DB213B">
        <w:rPr>
          <w:bCs/>
          <w:sz w:val="26"/>
          <w:szCs w:val="26"/>
        </w:rPr>
        <w:t>ls ou qu’il se trouve débiteur du</w:t>
      </w:r>
      <w:r w:rsidR="005952AF">
        <w:rPr>
          <w:bCs/>
          <w:sz w:val="26"/>
          <w:szCs w:val="26"/>
        </w:rPr>
        <w:t xml:space="preserve"> </w:t>
      </w:r>
      <w:r w:rsidR="007702F9" w:rsidRPr="00DB213B">
        <w:rPr>
          <w:bCs/>
          <w:sz w:val="26"/>
          <w:szCs w:val="26"/>
        </w:rPr>
        <w:t>Maitre d’Ouvrage</w:t>
      </w:r>
      <w:r w:rsidRPr="00DB213B">
        <w:rPr>
          <w:bCs/>
          <w:sz w:val="26"/>
          <w:szCs w:val="26"/>
        </w:rPr>
        <w:t xml:space="preserve"> au titre du marché modifié le cas échéant par ses avenants, sans pouvoir différer le paiement ni soulever de contestation pour quelque motif que ce soit, toute (s) somme (s) dans les limites du montant</w:t>
      </w:r>
      <w:r w:rsidR="007702F9" w:rsidRPr="00DB213B">
        <w:rPr>
          <w:bCs/>
          <w:sz w:val="26"/>
          <w:szCs w:val="26"/>
        </w:rPr>
        <w:t xml:space="preserve"> égal </w:t>
      </w:r>
      <w:r w:rsidR="007702F9" w:rsidRPr="00DB213B">
        <w:rPr>
          <w:i/>
          <w:iCs/>
          <w:sz w:val="26"/>
          <w:szCs w:val="26"/>
        </w:rPr>
        <w:t xml:space="preserve">[pourcentage inferieur à 10% </w:t>
      </w:r>
      <w:r w:rsidR="007702F9" w:rsidRPr="00DB213B">
        <w:rPr>
          <w:b/>
          <w:i/>
          <w:iCs/>
          <w:sz w:val="26"/>
          <w:szCs w:val="26"/>
        </w:rPr>
        <w:t>à préciser</w:t>
      </w:r>
      <w:r w:rsidR="007702F9" w:rsidRPr="00DB213B">
        <w:rPr>
          <w:i/>
          <w:iCs/>
          <w:sz w:val="26"/>
          <w:szCs w:val="26"/>
        </w:rPr>
        <w:t>]</w:t>
      </w:r>
      <w:r w:rsidR="007702F9" w:rsidRPr="00DB213B">
        <w:rPr>
          <w:bCs/>
          <w:sz w:val="26"/>
          <w:szCs w:val="26"/>
        </w:rPr>
        <w:t xml:space="preserve">du montant cumulé des travaux figurant dans le </w:t>
      </w:r>
      <w:r w:rsidR="00464E77" w:rsidRPr="00DB213B">
        <w:rPr>
          <w:bCs/>
          <w:sz w:val="26"/>
          <w:szCs w:val="26"/>
        </w:rPr>
        <w:t>décompte</w:t>
      </w:r>
      <w:r w:rsidR="0088648A">
        <w:rPr>
          <w:bCs/>
          <w:sz w:val="26"/>
          <w:szCs w:val="26"/>
        </w:rPr>
        <w:t xml:space="preserve"> </w:t>
      </w:r>
      <w:r w:rsidR="00464E77" w:rsidRPr="00DB213B">
        <w:rPr>
          <w:bCs/>
          <w:sz w:val="26"/>
          <w:szCs w:val="26"/>
        </w:rPr>
        <w:t>définitif</w:t>
      </w:r>
      <w:r w:rsidR="007702F9" w:rsidRPr="00DB213B">
        <w:rPr>
          <w:bCs/>
          <w:sz w:val="26"/>
          <w:szCs w:val="26"/>
        </w:rPr>
        <w:t xml:space="preserve">, sans que le Maitre d’Ouvrage ait à prouver ou à </w:t>
      </w:r>
      <w:r w:rsidR="00464E77" w:rsidRPr="00DB213B">
        <w:rPr>
          <w:bCs/>
          <w:sz w:val="26"/>
          <w:szCs w:val="26"/>
        </w:rPr>
        <w:t>donner les raisons</w:t>
      </w:r>
      <w:r w:rsidRPr="00DB213B">
        <w:rPr>
          <w:bCs/>
          <w:sz w:val="26"/>
          <w:szCs w:val="26"/>
        </w:rPr>
        <w:t xml:space="preserve"> ni le motif de sa demande du montant de la somme indiquée ci-dessus.</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Nous convenons qu’aucun  changement  ou  additif  ou  aucune  autre  modification  au  marché  ne nous libérera d’une obligation quelconque nous incombant en vertu de la présente garantie et nous dérogeons par la présente à la notification de toute modification, additif ou changement.</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 xml:space="preserve">La présente garantie entre en vigueur dès sa signature. Elle sera libérée dans un délai de </w:t>
      </w:r>
      <w:r w:rsidR="004A5491" w:rsidRPr="00DB213B">
        <w:rPr>
          <w:bCs/>
          <w:sz w:val="26"/>
          <w:szCs w:val="26"/>
        </w:rPr>
        <w:t>trente</w:t>
      </w:r>
      <w:r w:rsidRPr="00DB213B">
        <w:rPr>
          <w:bCs/>
          <w:sz w:val="26"/>
          <w:szCs w:val="26"/>
        </w:rPr>
        <w:t xml:space="preserve"> (</w:t>
      </w:r>
      <w:r w:rsidR="004A5491" w:rsidRPr="00DB213B">
        <w:rPr>
          <w:bCs/>
          <w:sz w:val="26"/>
          <w:szCs w:val="26"/>
        </w:rPr>
        <w:t>30</w:t>
      </w:r>
      <w:r w:rsidRPr="00DB213B">
        <w:rPr>
          <w:bCs/>
          <w:sz w:val="26"/>
          <w:szCs w:val="26"/>
        </w:rPr>
        <w:t xml:space="preserve">) jours à compter de la date de réception définitive des travaux, et sur mainlevée délivrée par </w:t>
      </w:r>
      <w:r w:rsidR="004A5491" w:rsidRPr="00DB213B">
        <w:rPr>
          <w:bCs/>
          <w:sz w:val="26"/>
          <w:szCs w:val="26"/>
        </w:rPr>
        <w:t>le Maitre d’Ouvrage</w:t>
      </w:r>
      <w:r w:rsidRPr="00DB213B">
        <w:rPr>
          <w:bCs/>
          <w:sz w:val="26"/>
          <w:szCs w:val="26"/>
        </w:rPr>
        <w:t>.</w:t>
      </w:r>
    </w:p>
    <w:p w:rsidR="00B9088A" w:rsidRPr="00DB213B" w:rsidRDefault="00B9088A" w:rsidP="00B9088A">
      <w:pPr>
        <w:tabs>
          <w:tab w:val="left" w:pos="1080"/>
        </w:tabs>
        <w:jc w:val="both"/>
        <w:rPr>
          <w:bCs/>
          <w:sz w:val="26"/>
          <w:szCs w:val="26"/>
        </w:rPr>
      </w:pPr>
    </w:p>
    <w:p w:rsidR="00B9088A" w:rsidRPr="00DB213B" w:rsidRDefault="00B9088A" w:rsidP="00B9088A">
      <w:pPr>
        <w:tabs>
          <w:tab w:val="left" w:pos="1080"/>
        </w:tabs>
        <w:jc w:val="both"/>
        <w:rPr>
          <w:bCs/>
          <w:sz w:val="26"/>
          <w:szCs w:val="26"/>
        </w:rPr>
      </w:pPr>
      <w:r w:rsidRPr="00DB213B">
        <w:rPr>
          <w:bCs/>
          <w:sz w:val="26"/>
          <w:szCs w:val="26"/>
        </w:rPr>
        <w:t xml:space="preserve">Toute  demande  de  paiement  formulée par </w:t>
      </w:r>
      <w:r w:rsidR="004A5491" w:rsidRPr="00DB213B">
        <w:rPr>
          <w:bCs/>
          <w:sz w:val="26"/>
          <w:szCs w:val="26"/>
        </w:rPr>
        <w:t>le maitre d’Ouvrage</w:t>
      </w:r>
      <w:r w:rsidRPr="00DB213B">
        <w:rPr>
          <w:bCs/>
          <w:sz w:val="26"/>
          <w:szCs w:val="26"/>
        </w:rPr>
        <w:t xml:space="preserve"> au  titre  de  la  présente  garantie devra être faite par lettre recommandée avec accusé de réception, parvenue à la banque pendant la période de validité du présent engagement.</w:t>
      </w:r>
    </w:p>
    <w:p w:rsidR="00B9088A" w:rsidRPr="00DB213B" w:rsidRDefault="00B9088A" w:rsidP="00B9088A">
      <w:pPr>
        <w:tabs>
          <w:tab w:val="left" w:pos="1080"/>
        </w:tabs>
        <w:jc w:val="both"/>
        <w:rPr>
          <w:bCs/>
          <w:sz w:val="26"/>
          <w:szCs w:val="26"/>
        </w:rPr>
      </w:pPr>
      <w:r w:rsidRPr="00DB213B">
        <w:rPr>
          <w:bCs/>
          <w:sz w:val="26"/>
          <w:szCs w:val="26"/>
        </w:rPr>
        <w:t>La présente caution est soumise pour son interprétation et son exécution au droit camerounais. Les tribunaux  camerounais  seront  seuls  compétents  pour  statuer  sur  tout  ce  qui  concerne  le  présent engagement et ses suites.</w:t>
      </w:r>
      <w:r w:rsidRPr="00DB213B">
        <w:rPr>
          <w:bCs/>
          <w:sz w:val="26"/>
          <w:szCs w:val="26"/>
        </w:rPr>
        <w:tab/>
      </w:r>
      <w:r w:rsidRPr="00DB213B">
        <w:rPr>
          <w:bCs/>
          <w:sz w:val="26"/>
          <w:szCs w:val="26"/>
        </w:rPr>
        <w:tab/>
      </w:r>
      <w:r w:rsidRPr="00DB213B">
        <w:rPr>
          <w:bCs/>
          <w:sz w:val="26"/>
          <w:szCs w:val="26"/>
        </w:rPr>
        <w:tab/>
      </w:r>
      <w:r w:rsidRPr="00DB213B">
        <w:rPr>
          <w:bCs/>
          <w:sz w:val="26"/>
          <w:szCs w:val="26"/>
        </w:rPr>
        <w:tab/>
      </w:r>
      <w:r w:rsidRPr="00DB213B">
        <w:rPr>
          <w:bCs/>
          <w:sz w:val="26"/>
          <w:szCs w:val="26"/>
        </w:rPr>
        <w:tab/>
      </w:r>
    </w:p>
    <w:p w:rsidR="004A5491" w:rsidRPr="00DB213B" w:rsidRDefault="00B9088A" w:rsidP="00B9088A">
      <w:pPr>
        <w:tabs>
          <w:tab w:val="left" w:pos="1080"/>
        </w:tabs>
        <w:jc w:val="both"/>
        <w:rPr>
          <w:bCs/>
          <w:sz w:val="26"/>
          <w:szCs w:val="26"/>
        </w:rPr>
      </w:pPr>
      <w:r w:rsidRPr="00DB213B">
        <w:rPr>
          <w:bCs/>
          <w:sz w:val="26"/>
          <w:szCs w:val="26"/>
        </w:rPr>
        <w:tab/>
      </w:r>
      <w:r w:rsidRPr="00DB213B">
        <w:rPr>
          <w:bCs/>
          <w:sz w:val="26"/>
          <w:szCs w:val="26"/>
        </w:rPr>
        <w:tab/>
      </w:r>
      <w:r w:rsidRPr="00DB213B">
        <w:rPr>
          <w:bCs/>
          <w:sz w:val="26"/>
          <w:szCs w:val="26"/>
        </w:rPr>
        <w:tab/>
      </w:r>
      <w:r w:rsidRPr="00DB213B">
        <w:rPr>
          <w:bCs/>
          <w:sz w:val="26"/>
          <w:szCs w:val="26"/>
        </w:rPr>
        <w:tab/>
      </w:r>
      <w:r w:rsidRPr="00DB213B">
        <w:rPr>
          <w:bCs/>
          <w:sz w:val="26"/>
          <w:szCs w:val="26"/>
        </w:rPr>
        <w:tab/>
      </w:r>
    </w:p>
    <w:p w:rsidR="00B9088A" w:rsidRPr="00DB213B" w:rsidRDefault="00B9088A" w:rsidP="00B9088A">
      <w:pPr>
        <w:tabs>
          <w:tab w:val="left" w:pos="1080"/>
        </w:tabs>
        <w:jc w:val="both"/>
        <w:rPr>
          <w:bCs/>
          <w:sz w:val="26"/>
          <w:szCs w:val="26"/>
        </w:rPr>
      </w:pPr>
      <w:r w:rsidRPr="00DB213B">
        <w:rPr>
          <w:bCs/>
          <w:sz w:val="26"/>
          <w:szCs w:val="26"/>
        </w:rPr>
        <w:t>Signé et authentifié par la banque</w:t>
      </w:r>
    </w:p>
    <w:p w:rsidR="004A5491" w:rsidRPr="00DB213B" w:rsidRDefault="00B9088A" w:rsidP="00B9088A">
      <w:pPr>
        <w:tabs>
          <w:tab w:val="left" w:pos="1080"/>
        </w:tabs>
        <w:jc w:val="both"/>
        <w:rPr>
          <w:bCs/>
          <w:i/>
          <w:iCs/>
          <w:sz w:val="26"/>
          <w:szCs w:val="26"/>
        </w:rPr>
      </w:pPr>
      <w:r w:rsidRPr="00DB213B">
        <w:rPr>
          <w:bCs/>
          <w:i/>
          <w:iCs/>
          <w:sz w:val="26"/>
          <w:szCs w:val="26"/>
        </w:rPr>
        <w:tab/>
      </w:r>
      <w:r w:rsidRPr="00DB213B">
        <w:rPr>
          <w:bCs/>
          <w:i/>
          <w:iCs/>
          <w:sz w:val="26"/>
          <w:szCs w:val="26"/>
        </w:rPr>
        <w:tab/>
      </w:r>
      <w:r w:rsidRPr="00DB213B">
        <w:rPr>
          <w:bCs/>
          <w:i/>
          <w:iCs/>
          <w:sz w:val="26"/>
          <w:szCs w:val="26"/>
        </w:rPr>
        <w:tab/>
      </w:r>
      <w:r w:rsidRPr="00DB213B">
        <w:rPr>
          <w:bCs/>
          <w:i/>
          <w:iCs/>
          <w:sz w:val="26"/>
          <w:szCs w:val="26"/>
        </w:rPr>
        <w:tab/>
      </w:r>
      <w:r w:rsidRPr="00DB213B">
        <w:rPr>
          <w:bCs/>
          <w:i/>
          <w:iCs/>
          <w:sz w:val="26"/>
          <w:szCs w:val="26"/>
        </w:rPr>
        <w:tab/>
      </w:r>
    </w:p>
    <w:p w:rsidR="00B9088A" w:rsidRPr="00DB213B" w:rsidRDefault="00B9088A" w:rsidP="00B9088A">
      <w:pPr>
        <w:tabs>
          <w:tab w:val="left" w:pos="1080"/>
        </w:tabs>
        <w:jc w:val="both"/>
        <w:rPr>
          <w:bCs/>
          <w:sz w:val="26"/>
          <w:szCs w:val="26"/>
        </w:rPr>
      </w:pPr>
      <w:r w:rsidRPr="00DB213B">
        <w:rPr>
          <w:bCs/>
          <w:i/>
          <w:iCs/>
          <w:sz w:val="26"/>
          <w:szCs w:val="26"/>
        </w:rPr>
        <w:t>À ….......................... Le ……………..........................……….</w:t>
      </w:r>
    </w:p>
    <w:p w:rsidR="00B9088A" w:rsidRPr="00DB213B" w:rsidRDefault="00B9088A" w:rsidP="00B9088A">
      <w:pPr>
        <w:rPr>
          <w:bCs/>
          <w:sz w:val="26"/>
          <w:szCs w:val="26"/>
        </w:rPr>
      </w:pPr>
    </w:p>
    <w:p w:rsidR="00510582" w:rsidRPr="00DB213B" w:rsidRDefault="00DA36CA" w:rsidP="009D2224">
      <w:pPr>
        <w:rPr>
          <w:b/>
          <w:sz w:val="26"/>
          <w:szCs w:val="26"/>
        </w:rPr>
      </w:pPr>
      <w:r w:rsidRPr="00DB213B">
        <w:rPr>
          <w:i/>
          <w:iCs/>
          <w:sz w:val="26"/>
          <w:szCs w:val="26"/>
        </w:rPr>
        <w:t>[signature de la banque]</w:t>
      </w:r>
    </w:p>
    <w:p w:rsidR="00EA003A" w:rsidRPr="00DB213B" w:rsidRDefault="00EA003A">
      <w:pPr>
        <w:rPr>
          <w:b/>
          <w:bCs/>
          <w:sz w:val="26"/>
          <w:szCs w:val="26"/>
        </w:rPr>
      </w:pPr>
      <w:r w:rsidRPr="00DB213B">
        <w:rPr>
          <w:b/>
          <w:bCs/>
          <w:sz w:val="26"/>
          <w:szCs w:val="26"/>
        </w:rPr>
        <w:br w:type="page"/>
      </w:r>
    </w:p>
    <w:p w:rsidR="00C60533" w:rsidRPr="00DB213B" w:rsidRDefault="00C60533" w:rsidP="00C60533">
      <w:pPr>
        <w:widowControl w:val="0"/>
        <w:autoSpaceDE w:val="0"/>
        <w:jc w:val="center"/>
        <w:rPr>
          <w:sz w:val="26"/>
          <w:szCs w:val="26"/>
        </w:rPr>
      </w:pPr>
      <w:r w:rsidRPr="00DB213B">
        <w:rPr>
          <w:b/>
          <w:bCs/>
          <w:sz w:val="26"/>
          <w:szCs w:val="26"/>
        </w:rPr>
        <w:lastRenderedPageBreak/>
        <w:t>Modèle</w:t>
      </w:r>
      <w:r w:rsidR="001E339A" w:rsidRPr="00DB213B">
        <w:rPr>
          <w:b/>
          <w:bCs/>
          <w:sz w:val="26"/>
          <w:szCs w:val="26"/>
        </w:rPr>
        <w:t xml:space="preserve"> </w:t>
      </w:r>
      <w:r w:rsidRPr="00DB213B">
        <w:rPr>
          <w:b/>
          <w:bCs/>
          <w:sz w:val="26"/>
          <w:szCs w:val="26"/>
        </w:rPr>
        <w:t>de</w:t>
      </w:r>
      <w:r w:rsidR="001E339A" w:rsidRPr="00DB213B">
        <w:rPr>
          <w:b/>
          <w:bCs/>
          <w:sz w:val="26"/>
          <w:szCs w:val="26"/>
        </w:rPr>
        <w:t xml:space="preserve"> </w:t>
      </w:r>
      <w:r w:rsidRPr="00DB213B">
        <w:rPr>
          <w:b/>
          <w:bCs/>
          <w:sz w:val="26"/>
          <w:szCs w:val="26"/>
        </w:rPr>
        <w:t>caution</w:t>
      </w:r>
      <w:r w:rsidR="001E339A" w:rsidRPr="00DB213B">
        <w:rPr>
          <w:b/>
          <w:bCs/>
          <w:sz w:val="26"/>
          <w:szCs w:val="26"/>
        </w:rPr>
        <w:t xml:space="preserve"> </w:t>
      </w:r>
      <w:r w:rsidRPr="00DB213B">
        <w:rPr>
          <w:b/>
          <w:bCs/>
          <w:sz w:val="26"/>
          <w:szCs w:val="26"/>
        </w:rPr>
        <w:t>d'avance</w:t>
      </w:r>
      <w:r w:rsidR="001E339A" w:rsidRPr="00DB213B">
        <w:rPr>
          <w:b/>
          <w:bCs/>
          <w:sz w:val="26"/>
          <w:szCs w:val="26"/>
        </w:rPr>
        <w:t xml:space="preserve"> </w:t>
      </w:r>
      <w:r w:rsidRPr="00DB213B">
        <w:rPr>
          <w:b/>
          <w:bCs/>
          <w:sz w:val="26"/>
          <w:szCs w:val="26"/>
        </w:rPr>
        <w:t>de</w:t>
      </w:r>
      <w:r w:rsidR="001E339A" w:rsidRPr="00DB213B">
        <w:rPr>
          <w:b/>
          <w:bCs/>
          <w:sz w:val="26"/>
          <w:szCs w:val="26"/>
        </w:rPr>
        <w:t xml:space="preserve"> </w:t>
      </w:r>
      <w:r w:rsidRPr="00DB213B">
        <w:rPr>
          <w:b/>
          <w:bCs/>
          <w:sz w:val="26"/>
          <w:szCs w:val="26"/>
        </w:rPr>
        <w:t>démarrage</w:t>
      </w:r>
    </w:p>
    <w:p w:rsidR="00C60533" w:rsidRPr="00DB213B" w:rsidRDefault="00C60533" w:rsidP="00C60533">
      <w:pPr>
        <w:widowControl w:val="0"/>
        <w:autoSpaceDE w:val="0"/>
        <w:jc w:val="both"/>
        <w:rPr>
          <w:sz w:val="26"/>
          <w:szCs w:val="26"/>
        </w:rPr>
      </w:pPr>
    </w:p>
    <w:p w:rsidR="00C60533" w:rsidRPr="00DB213B" w:rsidRDefault="00C60533" w:rsidP="00C60533">
      <w:pPr>
        <w:widowControl w:val="0"/>
        <w:autoSpaceDE w:val="0"/>
        <w:jc w:val="both"/>
        <w:rPr>
          <w:sz w:val="26"/>
          <w:szCs w:val="26"/>
        </w:rPr>
      </w:pPr>
      <w:r w:rsidRPr="00DB213B">
        <w:rPr>
          <w:sz w:val="26"/>
          <w:szCs w:val="26"/>
        </w:rPr>
        <w:t>Banque:référence,adresse</w:t>
      </w:r>
      <w:r w:rsidRPr="00DB213B">
        <w:rPr>
          <w:i/>
          <w:iCs/>
          <w:sz w:val="26"/>
          <w:szCs w:val="26"/>
        </w:rPr>
        <w:t>……………..............................................................................</w:t>
      </w:r>
    </w:p>
    <w:p w:rsidR="00C60533" w:rsidRPr="00DB213B" w:rsidRDefault="00C60533" w:rsidP="00C60533">
      <w:pPr>
        <w:widowControl w:val="0"/>
        <w:autoSpaceDE w:val="0"/>
        <w:jc w:val="both"/>
        <w:rPr>
          <w:sz w:val="26"/>
          <w:szCs w:val="26"/>
        </w:rPr>
      </w:pPr>
    </w:p>
    <w:p w:rsidR="00C60533" w:rsidRPr="00DB213B" w:rsidRDefault="00C60533" w:rsidP="00C60533">
      <w:pPr>
        <w:widowControl w:val="0"/>
        <w:autoSpaceDE w:val="0"/>
        <w:jc w:val="both"/>
        <w:rPr>
          <w:sz w:val="26"/>
          <w:szCs w:val="26"/>
        </w:rPr>
      </w:pPr>
      <w:r w:rsidRPr="00DB213B">
        <w:rPr>
          <w:sz w:val="26"/>
          <w:szCs w:val="26"/>
        </w:rPr>
        <w:t xml:space="preserve">Nous soussignés (banque, adresse), déclarons par la présente garantir, pour le compte de : </w:t>
      </w:r>
      <w:r w:rsidRPr="00DB213B">
        <w:rPr>
          <w:i/>
          <w:iCs/>
          <w:sz w:val="26"/>
          <w:szCs w:val="26"/>
        </w:rPr>
        <w:t>……………....................................................................................[letitulaire]</w:t>
      </w:r>
      <w:r w:rsidRPr="00DB213B">
        <w:rPr>
          <w:sz w:val="26"/>
          <w:szCs w:val="26"/>
        </w:rPr>
        <w:t xml:space="preserve">,auprofitdu Maître d’Ouvrage  </w:t>
      </w:r>
      <w:r w:rsidRPr="00DB213B">
        <w:rPr>
          <w:i/>
          <w:iCs/>
          <w:sz w:val="26"/>
          <w:szCs w:val="26"/>
        </w:rPr>
        <w:t>[Adresse</w:t>
      </w:r>
      <w:r w:rsidR="005952AF">
        <w:rPr>
          <w:i/>
          <w:iCs/>
          <w:sz w:val="26"/>
          <w:szCs w:val="26"/>
        </w:rPr>
        <w:t xml:space="preserve"> </w:t>
      </w:r>
      <w:r w:rsidRPr="00DB213B">
        <w:rPr>
          <w:i/>
          <w:iCs/>
          <w:sz w:val="26"/>
          <w:szCs w:val="26"/>
        </w:rPr>
        <w:t>du Maître d’Ouvrage]</w:t>
      </w:r>
    </w:p>
    <w:p w:rsidR="00C60533" w:rsidRPr="00DB213B" w:rsidRDefault="00C60533" w:rsidP="00C60533">
      <w:pPr>
        <w:widowControl w:val="0"/>
        <w:autoSpaceDE w:val="0"/>
        <w:jc w:val="both"/>
        <w:rPr>
          <w:sz w:val="26"/>
          <w:szCs w:val="26"/>
        </w:rPr>
      </w:pPr>
      <w:r w:rsidRPr="00DB213B">
        <w:rPr>
          <w:i/>
          <w:iCs/>
          <w:sz w:val="26"/>
          <w:szCs w:val="26"/>
        </w:rPr>
        <w:t>(«Le</w:t>
      </w:r>
      <w:r w:rsidR="005952AF">
        <w:rPr>
          <w:i/>
          <w:iCs/>
          <w:sz w:val="26"/>
          <w:szCs w:val="26"/>
        </w:rPr>
        <w:t xml:space="preserve"> </w:t>
      </w:r>
      <w:r w:rsidRPr="00DB213B">
        <w:rPr>
          <w:i/>
          <w:iCs/>
          <w:sz w:val="26"/>
          <w:szCs w:val="26"/>
        </w:rPr>
        <w:t>bénéficiaire»)</w:t>
      </w:r>
    </w:p>
    <w:p w:rsidR="00C60533" w:rsidRPr="00DB213B" w:rsidRDefault="00C60533" w:rsidP="00C60533">
      <w:pPr>
        <w:widowControl w:val="0"/>
        <w:autoSpaceDE w:val="0"/>
        <w:jc w:val="both"/>
        <w:rPr>
          <w:sz w:val="26"/>
          <w:szCs w:val="26"/>
        </w:rPr>
      </w:pPr>
    </w:p>
    <w:p w:rsidR="00C60533" w:rsidRPr="00DB213B" w:rsidRDefault="00C60533" w:rsidP="00C60533">
      <w:pPr>
        <w:widowControl w:val="0"/>
        <w:autoSpaceDE w:val="0"/>
        <w:jc w:val="both"/>
        <w:rPr>
          <w:sz w:val="26"/>
          <w:szCs w:val="26"/>
        </w:rPr>
      </w:pPr>
      <w:r w:rsidRPr="00DB213B">
        <w:rPr>
          <w:sz w:val="26"/>
          <w:szCs w:val="26"/>
        </w:rPr>
        <w:t xml:space="preserve">Le paiement, sans contestation et dès réception de la première demande écrite du bénéficiaire, déclarant que ………….................……..  </w:t>
      </w:r>
      <w:r w:rsidRPr="00DB213B">
        <w:rPr>
          <w:i/>
          <w:iCs/>
          <w:sz w:val="26"/>
          <w:szCs w:val="26"/>
        </w:rPr>
        <w:t xml:space="preserve">[le titulaire] </w:t>
      </w:r>
      <w:r w:rsidRPr="00DB213B">
        <w:rPr>
          <w:sz w:val="26"/>
          <w:szCs w:val="26"/>
        </w:rPr>
        <w:t>ne s’est pas acquitté de ses obligations, relatives au remboursement de l’avance de démarrage selon les conditions du marché ………….................……..   du..............................…….. relatifauxtravaux</w:t>
      </w:r>
      <w:r w:rsidRPr="00DB213B">
        <w:rPr>
          <w:i/>
          <w:iCs/>
          <w:sz w:val="26"/>
          <w:szCs w:val="26"/>
        </w:rPr>
        <w:t>[indiquerl’objetdestravaux,lesréférencesdel’Appeld’Offresetlelot,éventuellement]</w:t>
      </w:r>
      <w:r w:rsidRPr="00DB213B">
        <w:rPr>
          <w:sz w:val="26"/>
          <w:szCs w:val="26"/>
        </w:rPr>
        <w:t>,delasommetotalemaximumcorrespondantàl’avancede</w:t>
      </w:r>
      <w:r w:rsidRPr="00DB213B">
        <w:rPr>
          <w:i/>
          <w:iCs/>
          <w:sz w:val="26"/>
          <w:szCs w:val="26"/>
        </w:rPr>
        <w:t>[vingt(20)%]</w:t>
      </w:r>
      <w:r w:rsidRPr="00DB213B">
        <w:rPr>
          <w:sz w:val="26"/>
          <w:szCs w:val="26"/>
        </w:rPr>
        <w:t xml:space="preserve">dumontantToutes TaxesComprisesdumarchén°…………...........................................,payabledèslanotificationdel’ordrede servicecorrespondant,soit:…………..........................................…….. </w:t>
      </w:r>
      <w:r w:rsidR="00787B7D" w:rsidRPr="00DB213B">
        <w:rPr>
          <w:sz w:val="26"/>
          <w:szCs w:val="26"/>
        </w:rPr>
        <w:t>Francs</w:t>
      </w:r>
      <w:r w:rsidR="001D1CEF">
        <w:rPr>
          <w:sz w:val="26"/>
          <w:szCs w:val="26"/>
        </w:rPr>
        <w:t xml:space="preserve"> </w:t>
      </w:r>
      <w:r w:rsidRPr="00DB213B">
        <w:rPr>
          <w:sz w:val="26"/>
          <w:szCs w:val="26"/>
        </w:rPr>
        <w:t>CFA</w:t>
      </w:r>
    </w:p>
    <w:p w:rsidR="00C60533" w:rsidRPr="00DB213B" w:rsidRDefault="00C60533" w:rsidP="00C60533">
      <w:pPr>
        <w:widowControl w:val="0"/>
        <w:autoSpaceDE w:val="0"/>
        <w:jc w:val="both"/>
        <w:rPr>
          <w:sz w:val="26"/>
          <w:szCs w:val="26"/>
        </w:rPr>
      </w:pPr>
    </w:p>
    <w:p w:rsidR="00C60533" w:rsidRPr="00DB213B" w:rsidRDefault="00C60533" w:rsidP="00C60533">
      <w:pPr>
        <w:widowControl w:val="0"/>
        <w:autoSpaceDE w:val="0"/>
        <w:jc w:val="both"/>
        <w:rPr>
          <w:sz w:val="26"/>
          <w:szCs w:val="26"/>
        </w:rPr>
      </w:pPr>
    </w:p>
    <w:p w:rsidR="00C60533" w:rsidRPr="00DB213B" w:rsidRDefault="00C60533" w:rsidP="00C60533">
      <w:pPr>
        <w:widowControl w:val="0"/>
        <w:tabs>
          <w:tab w:val="left" w:pos="6420"/>
        </w:tabs>
        <w:autoSpaceDE w:val="0"/>
        <w:jc w:val="both"/>
        <w:rPr>
          <w:sz w:val="26"/>
          <w:szCs w:val="26"/>
        </w:rPr>
      </w:pPr>
      <w:r w:rsidRPr="00DB213B">
        <w:rPr>
          <w:sz w:val="26"/>
          <w:szCs w:val="26"/>
        </w:rPr>
        <w:t>La</w:t>
      </w:r>
      <w:r w:rsidR="001D1CEF">
        <w:rPr>
          <w:sz w:val="26"/>
          <w:szCs w:val="26"/>
        </w:rPr>
        <w:t xml:space="preserve"> </w:t>
      </w:r>
      <w:r w:rsidRPr="00DB213B">
        <w:rPr>
          <w:sz w:val="26"/>
          <w:szCs w:val="26"/>
        </w:rPr>
        <w:t>présente</w:t>
      </w:r>
      <w:r w:rsidR="001D1CEF">
        <w:rPr>
          <w:sz w:val="26"/>
          <w:szCs w:val="26"/>
        </w:rPr>
        <w:t xml:space="preserve"> </w:t>
      </w:r>
      <w:r w:rsidRPr="00DB213B">
        <w:rPr>
          <w:sz w:val="26"/>
          <w:szCs w:val="26"/>
        </w:rPr>
        <w:t>garantie</w:t>
      </w:r>
      <w:r w:rsidR="001D1CEF">
        <w:rPr>
          <w:sz w:val="26"/>
          <w:szCs w:val="26"/>
        </w:rPr>
        <w:t xml:space="preserve"> </w:t>
      </w:r>
      <w:r w:rsidRPr="00DB213B">
        <w:rPr>
          <w:sz w:val="26"/>
          <w:szCs w:val="26"/>
        </w:rPr>
        <w:t>entrera</w:t>
      </w:r>
      <w:r w:rsidR="001D1CEF">
        <w:rPr>
          <w:sz w:val="26"/>
          <w:szCs w:val="26"/>
        </w:rPr>
        <w:t xml:space="preserve"> </w:t>
      </w:r>
      <w:r w:rsidRPr="00DB213B">
        <w:rPr>
          <w:sz w:val="26"/>
          <w:szCs w:val="26"/>
        </w:rPr>
        <w:t>en</w:t>
      </w:r>
      <w:r w:rsidR="001D1CEF">
        <w:rPr>
          <w:sz w:val="26"/>
          <w:szCs w:val="26"/>
        </w:rPr>
        <w:t xml:space="preserve"> </w:t>
      </w:r>
      <w:r w:rsidRPr="00DB213B">
        <w:rPr>
          <w:sz w:val="26"/>
          <w:szCs w:val="26"/>
        </w:rPr>
        <w:t>vigueur</w:t>
      </w:r>
      <w:r w:rsidR="001D1CEF">
        <w:rPr>
          <w:sz w:val="26"/>
          <w:szCs w:val="26"/>
        </w:rPr>
        <w:t xml:space="preserve"> </w:t>
      </w:r>
      <w:r w:rsidRPr="00DB213B">
        <w:rPr>
          <w:sz w:val="26"/>
          <w:szCs w:val="26"/>
        </w:rPr>
        <w:t>et</w:t>
      </w:r>
      <w:r w:rsidR="001D1CEF">
        <w:rPr>
          <w:sz w:val="26"/>
          <w:szCs w:val="26"/>
        </w:rPr>
        <w:t xml:space="preserve"> </w:t>
      </w:r>
      <w:r w:rsidRPr="00DB213B">
        <w:rPr>
          <w:sz w:val="26"/>
          <w:szCs w:val="26"/>
        </w:rPr>
        <w:t>prendra</w:t>
      </w:r>
      <w:r w:rsidR="001D1CEF">
        <w:rPr>
          <w:sz w:val="26"/>
          <w:szCs w:val="26"/>
        </w:rPr>
        <w:t xml:space="preserve"> </w:t>
      </w:r>
      <w:r w:rsidRPr="00DB213B">
        <w:rPr>
          <w:sz w:val="26"/>
          <w:szCs w:val="26"/>
        </w:rPr>
        <w:t>effet</w:t>
      </w:r>
      <w:r w:rsidR="001D1CEF">
        <w:rPr>
          <w:sz w:val="26"/>
          <w:szCs w:val="26"/>
        </w:rPr>
        <w:t xml:space="preserve"> </w:t>
      </w:r>
      <w:r w:rsidRPr="00DB213B">
        <w:rPr>
          <w:sz w:val="26"/>
          <w:szCs w:val="26"/>
        </w:rPr>
        <w:t>dès</w:t>
      </w:r>
      <w:r w:rsidRPr="00DB213B">
        <w:rPr>
          <w:spacing w:val="4"/>
          <w:sz w:val="26"/>
          <w:szCs w:val="26"/>
        </w:rPr>
        <w:t xml:space="preserve"> virement </w:t>
      </w:r>
      <w:r w:rsidRPr="00DB213B">
        <w:rPr>
          <w:sz w:val="26"/>
          <w:szCs w:val="26"/>
        </w:rPr>
        <w:t>des</w:t>
      </w:r>
      <w:r w:rsidR="001D1CEF">
        <w:rPr>
          <w:sz w:val="26"/>
          <w:szCs w:val="26"/>
        </w:rPr>
        <w:t xml:space="preserve"> </w:t>
      </w:r>
      <w:r w:rsidRPr="00DB213B">
        <w:rPr>
          <w:sz w:val="26"/>
          <w:szCs w:val="26"/>
        </w:rPr>
        <w:t>parts</w:t>
      </w:r>
      <w:r w:rsidR="005A6F85">
        <w:rPr>
          <w:sz w:val="26"/>
          <w:szCs w:val="26"/>
        </w:rPr>
        <w:t xml:space="preserve"> </w:t>
      </w:r>
      <w:r w:rsidRPr="00DB213B">
        <w:rPr>
          <w:sz w:val="26"/>
          <w:szCs w:val="26"/>
        </w:rPr>
        <w:t>respectives</w:t>
      </w:r>
      <w:r w:rsidR="005A6F85">
        <w:rPr>
          <w:sz w:val="26"/>
          <w:szCs w:val="26"/>
        </w:rPr>
        <w:t xml:space="preserve"> </w:t>
      </w:r>
      <w:r w:rsidRPr="00DB213B">
        <w:rPr>
          <w:sz w:val="26"/>
          <w:szCs w:val="26"/>
        </w:rPr>
        <w:t>de</w:t>
      </w:r>
      <w:r w:rsidR="005A6F85">
        <w:rPr>
          <w:sz w:val="26"/>
          <w:szCs w:val="26"/>
        </w:rPr>
        <w:t xml:space="preserve"> </w:t>
      </w:r>
      <w:r w:rsidRPr="00DB213B">
        <w:rPr>
          <w:sz w:val="26"/>
          <w:szCs w:val="26"/>
        </w:rPr>
        <w:t xml:space="preserve">cette avance sur les comptes de ………….....….. </w:t>
      </w:r>
      <w:r w:rsidRPr="00DB213B">
        <w:rPr>
          <w:i/>
          <w:iCs/>
          <w:sz w:val="26"/>
          <w:szCs w:val="26"/>
        </w:rPr>
        <w:t xml:space="preserve">[le titulaire] </w:t>
      </w:r>
      <w:r w:rsidRPr="00DB213B">
        <w:rPr>
          <w:sz w:val="26"/>
          <w:szCs w:val="26"/>
        </w:rPr>
        <w:t>ouverts auprès de la banque ……..............…….. sous</w:t>
      </w:r>
      <w:r w:rsidR="005A6F85">
        <w:rPr>
          <w:sz w:val="26"/>
          <w:szCs w:val="26"/>
        </w:rPr>
        <w:t xml:space="preserve"> </w:t>
      </w:r>
      <w:r w:rsidRPr="00DB213B">
        <w:rPr>
          <w:sz w:val="26"/>
          <w:szCs w:val="26"/>
        </w:rPr>
        <w:t>le</w:t>
      </w:r>
      <w:r w:rsidR="005A6F85">
        <w:rPr>
          <w:sz w:val="26"/>
          <w:szCs w:val="26"/>
        </w:rPr>
        <w:t xml:space="preserve"> </w:t>
      </w:r>
      <w:r w:rsidRPr="00DB213B">
        <w:rPr>
          <w:sz w:val="26"/>
          <w:szCs w:val="26"/>
        </w:rPr>
        <w:t>n°………….................……..………….................……..</w:t>
      </w:r>
    </w:p>
    <w:p w:rsidR="00C60533" w:rsidRPr="00DB213B" w:rsidRDefault="00C60533" w:rsidP="00C60533">
      <w:pPr>
        <w:widowControl w:val="0"/>
        <w:autoSpaceDE w:val="0"/>
        <w:jc w:val="both"/>
        <w:rPr>
          <w:sz w:val="26"/>
          <w:szCs w:val="26"/>
        </w:rPr>
      </w:pPr>
    </w:p>
    <w:p w:rsidR="00C60533" w:rsidRPr="00DB213B" w:rsidRDefault="00C60533" w:rsidP="00C60533">
      <w:pPr>
        <w:widowControl w:val="0"/>
        <w:autoSpaceDE w:val="0"/>
        <w:jc w:val="both"/>
        <w:rPr>
          <w:sz w:val="26"/>
          <w:szCs w:val="26"/>
        </w:rPr>
      </w:pPr>
    </w:p>
    <w:p w:rsidR="00C60533" w:rsidRPr="00DB213B" w:rsidRDefault="00C60533" w:rsidP="00C60533">
      <w:pPr>
        <w:widowControl w:val="0"/>
        <w:autoSpaceDE w:val="0"/>
        <w:jc w:val="both"/>
        <w:rPr>
          <w:sz w:val="26"/>
          <w:szCs w:val="26"/>
        </w:rPr>
      </w:pPr>
      <w:r w:rsidRPr="00DB213B">
        <w:rPr>
          <w:sz w:val="26"/>
          <w:szCs w:val="26"/>
        </w:rPr>
        <w:t>Elleresteraenvigueurjusqu’auremboursementdel’avanceconformémentàlaprocédurefixéepar le</w:t>
      </w:r>
      <w:r w:rsidR="005A6F85">
        <w:rPr>
          <w:sz w:val="26"/>
          <w:szCs w:val="26"/>
        </w:rPr>
        <w:t xml:space="preserve"> </w:t>
      </w:r>
      <w:r w:rsidRPr="00DB213B">
        <w:rPr>
          <w:sz w:val="26"/>
          <w:szCs w:val="26"/>
        </w:rPr>
        <w:t>CCAP.</w:t>
      </w:r>
      <w:r w:rsidR="005A6F85">
        <w:rPr>
          <w:sz w:val="26"/>
          <w:szCs w:val="26"/>
        </w:rPr>
        <w:t xml:space="preserve"> </w:t>
      </w:r>
      <w:r w:rsidRPr="00DB213B">
        <w:rPr>
          <w:sz w:val="26"/>
          <w:szCs w:val="26"/>
        </w:rPr>
        <w:t>Toutefois,</w:t>
      </w:r>
      <w:r w:rsidR="005A6F85">
        <w:rPr>
          <w:sz w:val="26"/>
          <w:szCs w:val="26"/>
        </w:rPr>
        <w:t xml:space="preserve"> </w:t>
      </w:r>
      <w:r w:rsidRPr="00DB213B">
        <w:rPr>
          <w:sz w:val="26"/>
          <w:szCs w:val="26"/>
        </w:rPr>
        <w:t>le</w:t>
      </w:r>
      <w:r w:rsidR="005A6F85">
        <w:rPr>
          <w:sz w:val="26"/>
          <w:szCs w:val="26"/>
        </w:rPr>
        <w:t xml:space="preserve"> </w:t>
      </w:r>
      <w:r w:rsidRPr="00DB213B">
        <w:rPr>
          <w:sz w:val="26"/>
          <w:szCs w:val="26"/>
        </w:rPr>
        <w:t>montant</w:t>
      </w:r>
      <w:r w:rsidR="005A6F85">
        <w:rPr>
          <w:sz w:val="26"/>
          <w:szCs w:val="26"/>
        </w:rPr>
        <w:t xml:space="preserve"> </w:t>
      </w:r>
      <w:r w:rsidRPr="00DB213B">
        <w:rPr>
          <w:sz w:val="26"/>
          <w:szCs w:val="26"/>
        </w:rPr>
        <w:t>de</w:t>
      </w:r>
      <w:r w:rsidR="005A6F85">
        <w:rPr>
          <w:sz w:val="26"/>
          <w:szCs w:val="26"/>
        </w:rPr>
        <w:t xml:space="preserve"> </w:t>
      </w:r>
      <w:r w:rsidRPr="00DB213B">
        <w:rPr>
          <w:sz w:val="26"/>
          <w:szCs w:val="26"/>
        </w:rPr>
        <w:t>la</w:t>
      </w:r>
      <w:r w:rsidR="005A6F85">
        <w:rPr>
          <w:sz w:val="26"/>
          <w:szCs w:val="26"/>
        </w:rPr>
        <w:t xml:space="preserve"> </w:t>
      </w:r>
      <w:r w:rsidRPr="00DB213B">
        <w:rPr>
          <w:sz w:val="26"/>
          <w:szCs w:val="26"/>
        </w:rPr>
        <w:t>caution</w:t>
      </w:r>
      <w:r w:rsidR="00581651">
        <w:rPr>
          <w:sz w:val="26"/>
          <w:szCs w:val="26"/>
        </w:rPr>
        <w:t xml:space="preserve"> </w:t>
      </w:r>
      <w:r w:rsidRPr="00DB213B">
        <w:rPr>
          <w:sz w:val="26"/>
          <w:szCs w:val="26"/>
        </w:rPr>
        <w:t>sera</w:t>
      </w:r>
      <w:r w:rsidR="00581651">
        <w:rPr>
          <w:sz w:val="26"/>
          <w:szCs w:val="26"/>
        </w:rPr>
        <w:t xml:space="preserve"> </w:t>
      </w:r>
      <w:r w:rsidRPr="00DB213B">
        <w:rPr>
          <w:sz w:val="26"/>
          <w:szCs w:val="26"/>
        </w:rPr>
        <w:t>réduit</w:t>
      </w:r>
      <w:r w:rsidR="00581651">
        <w:rPr>
          <w:sz w:val="26"/>
          <w:szCs w:val="26"/>
        </w:rPr>
        <w:t xml:space="preserve"> </w:t>
      </w:r>
      <w:r w:rsidRPr="00DB213B">
        <w:rPr>
          <w:sz w:val="26"/>
          <w:szCs w:val="26"/>
        </w:rPr>
        <w:t>proportionnellement</w:t>
      </w:r>
      <w:r w:rsidR="00581651">
        <w:rPr>
          <w:sz w:val="26"/>
          <w:szCs w:val="26"/>
        </w:rPr>
        <w:t xml:space="preserve"> </w:t>
      </w:r>
      <w:r w:rsidRPr="00DB213B">
        <w:rPr>
          <w:sz w:val="26"/>
          <w:szCs w:val="26"/>
        </w:rPr>
        <w:t>au</w:t>
      </w:r>
      <w:r w:rsidR="00581651">
        <w:rPr>
          <w:sz w:val="26"/>
          <w:szCs w:val="26"/>
        </w:rPr>
        <w:t xml:space="preserve"> </w:t>
      </w:r>
      <w:r w:rsidRPr="00DB213B">
        <w:rPr>
          <w:sz w:val="26"/>
          <w:szCs w:val="26"/>
        </w:rPr>
        <w:t>remboursement</w:t>
      </w:r>
      <w:r w:rsidR="00581651">
        <w:rPr>
          <w:sz w:val="26"/>
          <w:szCs w:val="26"/>
        </w:rPr>
        <w:t xml:space="preserve"> </w:t>
      </w:r>
      <w:r w:rsidRPr="00DB213B">
        <w:rPr>
          <w:sz w:val="26"/>
          <w:szCs w:val="26"/>
        </w:rPr>
        <w:t>de l’avance</w:t>
      </w:r>
      <w:r w:rsidR="00581651">
        <w:rPr>
          <w:sz w:val="26"/>
          <w:szCs w:val="26"/>
        </w:rPr>
        <w:t xml:space="preserve"> </w:t>
      </w:r>
      <w:r w:rsidRPr="00DB213B">
        <w:rPr>
          <w:sz w:val="26"/>
          <w:szCs w:val="26"/>
        </w:rPr>
        <w:t>au</w:t>
      </w:r>
      <w:r w:rsidR="00581651">
        <w:rPr>
          <w:sz w:val="26"/>
          <w:szCs w:val="26"/>
        </w:rPr>
        <w:t xml:space="preserve"> </w:t>
      </w:r>
      <w:r w:rsidRPr="00DB213B">
        <w:rPr>
          <w:sz w:val="26"/>
          <w:szCs w:val="26"/>
        </w:rPr>
        <w:t>fur</w:t>
      </w:r>
      <w:r w:rsidR="00581651">
        <w:rPr>
          <w:sz w:val="26"/>
          <w:szCs w:val="26"/>
        </w:rPr>
        <w:t xml:space="preserve"> </w:t>
      </w:r>
      <w:r w:rsidRPr="00DB213B">
        <w:rPr>
          <w:sz w:val="26"/>
          <w:szCs w:val="26"/>
        </w:rPr>
        <w:t>et</w:t>
      </w:r>
      <w:r w:rsidR="00581651">
        <w:rPr>
          <w:sz w:val="26"/>
          <w:szCs w:val="26"/>
        </w:rPr>
        <w:t xml:space="preserve"> </w:t>
      </w:r>
      <w:r w:rsidRPr="00DB213B">
        <w:rPr>
          <w:sz w:val="26"/>
          <w:szCs w:val="26"/>
        </w:rPr>
        <w:t>à</w:t>
      </w:r>
      <w:r w:rsidR="00581651">
        <w:rPr>
          <w:sz w:val="26"/>
          <w:szCs w:val="26"/>
        </w:rPr>
        <w:t xml:space="preserve"> </w:t>
      </w:r>
      <w:r w:rsidRPr="00DB213B">
        <w:rPr>
          <w:sz w:val="26"/>
          <w:szCs w:val="26"/>
        </w:rPr>
        <w:t>mesure</w:t>
      </w:r>
      <w:r w:rsidR="00581651">
        <w:rPr>
          <w:sz w:val="26"/>
          <w:szCs w:val="26"/>
        </w:rPr>
        <w:t xml:space="preserve"> </w:t>
      </w:r>
      <w:r w:rsidRPr="00DB213B">
        <w:rPr>
          <w:sz w:val="26"/>
          <w:szCs w:val="26"/>
        </w:rPr>
        <w:t>de</w:t>
      </w:r>
      <w:r w:rsidR="00581651">
        <w:rPr>
          <w:sz w:val="26"/>
          <w:szCs w:val="26"/>
        </w:rPr>
        <w:t xml:space="preserve"> </w:t>
      </w:r>
      <w:r w:rsidRPr="00DB213B">
        <w:rPr>
          <w:sz w:val="26"/>
          <w:szCs w:val="26"/>
        </w:rPr>
        <w:t>son</w:t>
      </w:r>
      <w:r w:rsidR="00581651">
        <w:rPr>
          <w:sz w:val="26"/>
          <w:szCs w:val="26"/>
        </w:rPr>
        <w:t xml:space="preserve"> </w:t>
      </w:r>
      <w:r w:rsidRPr="00DB213B">
        <w:rPr>
          <w:sz w:val="26"/>
          <w:szCs w:val="26"/>
        </w:rPr>
        <w:t>remboursement.</w:t>
      </w:r>
    </w:p>
    <w:p w:rsidR="00C60533" w:rsidRPr="00DB213B" w:rsidRDefault="00C60533" w:rsidP="00C60533">
      <w:pPr>
        <w:widowControl w:val="0"/>
        <w:autoSpaceDE w:val="0"/>
        <w:jc w:val="both"/>
        <w:rPr>
          <w:sz w:val="26"/>
          <w:szCs w:val="26"/>
        </w:rPr>
      </w:pPr>
    </w:p>
    <w:p w:rsidR="00C60533" w:rsidRPr="00DB213B" w:rsidRDefault="00C60533" w:rsidP="00C60533">
      <w:pPr>
        <w:widowControl w:val="0"/>
        <w:autoSpaceDE w:val="0"/>
        <w:jc w:val="both"/>
        <w:rPr>
          <w:sz w:val="26"/>
          <w:szCs w:val="26"/>
        </w:rPr>
      </w:pPr>
      <w:r w:rsidRPr="00DB213B">
        <w:rPr>
          <w:sz w:val="26"/>
          <w:szCs w:val="26"/>
        </w:rPr>
        <w:t>LaloietlajuridictionapplicablesàlagarantiesontcellesdelaRépubliqueduCameroun.</w:t>
      </w:r>
    </w:p>
    <w:p w:rsidR="00C60533" w:rsidRPr="00DB213B" w:rsidRDefault="00C60533" w:rsidP="00C60533">
      <w:pPr>
        <w:widowControl w:val="0"/>
        <w:autoSpaceDE w:val="0"/>
        <w:jc w:val="both"/>
        <w:rPr>
          <w:sz w:val="26"/>
          <w:szCs w:val="26"/>
        </w:rPr>
      </w:pPr>
    </w:p>
    <w:p w:rsidR="00C60533" w:rsidRPr="00DB213B" w:rsidRDefault="00C60533" w:rsidP="00C60533">
      <w:pPr>
        <w:widowControl w:val="0"/>
        <w:autoSpaceDE w:val="0"/>
        <w:jc w:val="both"/>
        <w:rPr>
          <w:sz w:val="26"/>
          <w:szCs w:val="26"/>
        </w:rPr>
      </w:pPr>
    </w:p>
    <w:p w:rsidR="00C60533" w:rsidRPr="00DB213B" w:rsidRDefault="00C60533" w:rsidP="00C60533">
      <w:pPr>
        <w:widowControl w:val="0"/>
        <w:autoSpaceDE w:val="0"/>
        <w:jc w:val="both"/>
        <w:rPr>
          <w:sz w:val="26"/>
          <w:szCs w:val="26"/>
        </w:rPr>
      </w:pPr>
      <w:r w:rsidRPr="00DB213B">
        <w:rPr>
          <w:i/>
          <w:iCs/>
          <w:sz w:val="26"/>
          <w:szCs w:val="26"/>
        </w:rPr>
        <w:t>Signé</w:t>
      </w:r>
      <w:r w:rsidR="00581651">
        <w:rPr>
          <w:i/>
          <w:iCs/>
          <w:sz w:val="26"/>
          <w:szCs w:val="26"/>
        </w:rPr>
        <w:t xml:space="preserve"> </w:t>
      </w:r>
      <w:r w:rsidRPr="00DB213B">
        <w:rPr>
          <w:i/>
          <w:iCs/>
          <w:sz w:val="26"/>
          <w:szCs w:val="26"/>
        </w:rPr>
        <w:t>et</w:t>
      </w:r>
      <w:r w:rsidR="00581651">
        <w:rPr>
          <w:i/>
          <w:iCs/>
          <w:sz w:val="26"/>
          <w:szCs w:val="26"/>
        </w:rPr>
        <w:t xml:space="preserve"> </w:t>
      </w:r>
      <w:r w:rsidRPr="00DB213B">
        <w:rPr>
          <w:i/>
          <w:iCs/>
          <w:sz w:val="26"/>
          <w:szCs w:val="26"/>
        </w:rPr>
        <w:t>authentifié</w:t>
      </w:r>
      <w:r w:rsidR="00581651">
        <w:rPr>
          <w:i/>
          <w:iCs/>
          <w:sz w:val="26"/>
          <w:szCs w:val="26"/>
        </w:rPr>
        <w:t xml:space="preserve"> </w:t>
      </w:r>
      <w:r w:rsidRPr="00DB213B">
        <w:rPr>
          <w:i/>
          <w:iCs/>
          <w:sz w:val="26"/>
          <w:szCs w:val="26"/>
        </w:rPr>
        <w:t>par</w:t>
      </w:r>
      <w:r w:rsidR="00581651">
        <w:rPr>
          <w:i/>
          <w:iCs/>
          <w:sz w:val="26"/>
          <w:szCs w:val="26"/>
        </w:rPr>
        <w:t xml:space="preserve"> </w:t>
      </w:r>
      <w:r w:rsidRPr="00DB213B">
        <w:rPr>
          <w:i/>
          <w:iCs/>
          <w:sz w:val="26"/>
          <w:szCs w:val="26"/>
        </w:rPr>
        <w:t>la</w:t>
      </w:r>
      <w:r w:rsidR="00581651">
        <w:rPr>
          <w:i/>
          <w:iCs/>
          <w:sz w:val="26"/>
          <w:szCs w:val="26"/>
        </w:rPr>
        <w:t xml:space="preserve"> </w:t>
      </w:r>
      <w:r w:rsidRPr="00DB213B">
        <w:rPr>
          <w:i/>
          <w:iCs/>
          <w:sz w:val="26"/>
          <w:szCs w:val="26"/>
        </w:rPr>
        <w:t>banque</w:t>
      </w:r>
    </w:p>
    <w:p w:rsidR="00C60533" w:rsidRPr="00DB213B" w:rsidRDefault="00C60533" w:rsidP="00C60533">
      <w:pPr>
        <w:widowControl w:val="0"/>
        <w:autoSpaceDE w:val="0"/>
        <w:jc w:val="both"/>
        <w:rPr>
          <w:sz w:val="26"/>
          <w:szCs w:val="26"/>
        </w:rPr>
      </w:pPr>
      <w:r w:rsidRPr="00DB213B">
        <w:rPr>
          <w:i/>
          <w:iCs/>
          <w:sz w:val="26"/>
          <w:szCs w:val="26"/>
        </w:rPr>
        <w:t>à……………..........................……….</w:t>
      </w:r>
      <w:r w:rsidRPr="00DB213B">
        <w:rPr>
          <w:i/>
          <w:iCs/>
          <w:spacing w:val="-1"/>
          <w:sz w:val="26"/>
          <w:szCs w:val="26"/>
        </w:rPr>
        <w:t>.</w:t>
      </w:r>
      <w:r w:rsidRPr="00DB213B">
        <w:rPr>
          <w:i/>
          <w:iCs/>
          <w:sz w:val="26"/>
          <w:szCs w:val="26"/>
        </w:rPr>
        <w:t>,le……………..........................………..</w:t>
      </w:r>
    </w:p>
    <w:p w:rsidR="00C60533" w:rsidRPr="00DB213B" w:rsidRDefault="00C60533" w:rsidP="00C60533">
      <w:pPr>
        <w:widowControl w:val="0"/>
        <w:autoSpaceDE w:val="0"/>
        <w:jc w:val="both"/>
        <w:rPr>
          <w:sz w:val="26"/>
          <w:szCs w:val="26"/>
        </w:rPr>
      </w:pPr>
    </w:p>
    <w:p w:rsidR="00C60533" w:rsidRPr="00DB213B" w:rsidRDefault="00C60533" w:rsidP="00C60533">
      <w:pPr>
        <w:widowControl w:val="0"/>
        <w:autoSpaceDE w:val="0"/>
        <w:jc w:val="both"/>
        <w:rPr>
          <w:sz w:val="26"/>
          <w:szCs w:val="26"/>
        </w:rPr>
      </w:pPr>
    </w:p>
    <w:p w:rsidR="00C60533" w:rsidRPr="00DB213B" w:rsidRDefault="00C60533" w:rsidP="00C60533">
      <w:pPr>
        <w:widowControl w:val="0"/>
        <w:autoSpaceDE w:val="0"/>
        <w:jc w:val="both"/>
        <w:rPr>
          <w:sz w:val="26"/>
          <w:szCs w:val="26"/>
        </w:rPr>
      </w:pPr>
      <w:r w:rsidRPr="00DB213B">
        <w:rPr>
          <w:i/>
          <w:iCs/>
          <w:sz w:val="26"/>
          <w:szCs w:val="26"/>
        </w:rPr>
        <w:t>[signature</w:t>
      </w:r>
      <w:r w:rsidR="00581651">
        <w:rPr>
          <w:i/>
          <w:iCs/>
          <w:sz w:val="26"/>
          <w:szCs w:val="26"/>
        </w:rPr>
        <w:t xml:space="preserve"> </w:t>
      </w:r>
      <w:r w:rsidRPr="00DB213B">
        <w:rPr>
          <w:i/>
          <w:iCs/>
          <w:sz w:val="26"/>
          <w:szCs w:val="26"/>
        </w:rPr>
        <w:t>de</w:t>
      </w:r>
      <w:r w:rsidR="00581651">
        <w:rPr>
          <w:i/>
          <w:iCs/>
          <w:sz w:val="26"/>
          <w:szCs w:val="26"/>
        </w:rPr>
        <w:t xml:space="preserve"> </w:t>
      </w:r>
      <w:r w:rsidRPr="00DB213B">
        <w:rPr>
          <w:i/>
          <w:iCs/>
          <w:sz w:val="26"/>
          <w:szCs w:val="26"/>
        </w:rPr>
        <w:t>la</w:t>
      </w:r>
      <w:r w:rsidR="00581651">
        <w:rPr>
          <w:i/>
          <w:iCs/>
          <w:sz w:val="26"/>
          <w:szCs w:val="26"/>
        </w:rPr>
        <w:t xml:space="preserve"> </w:t>
      </w:r>
      <w:r w:rsidRPr="00DB213B">
        <w:rPr>
          <w:i/>
          <w:iCs/>
          <w:sz w:val="26"/>
          <w:szCs w:val="26"/>
        </w:rPr>
        <w:t>banque]</w:t>
      </w:r>
    </w:p>
    <w:p w:rsidR="00510582" w:rsidRPr="00DB213B" w:rsidRDefault="00510582" w:rsidP="009D2224">
      <w:pPr>
        <w:rPr>
          <w:b/>
          <w:sz w:val="26"/>
          <w:szCs w:val="26"/>
        </w:rPr>
      </w:pPr>
    </w:p>
    <w:p w:rsidR="00510582" w:rsidRPr="00DB213B" w:rsidRDefault="00510582" w:rsidP="009D2224">
      <w:pPr>
        <w:rPr>
          <w:b/>
          <w:sz w:val="26"/>
          <w:szCs w:val="26"/>
        </w:rPr>
      </w:pPr>
    </w:p>
    <w:p w:rsidR="00510582" w:rsidRPr="00DB213B" w:rsidRDefault="00510582" w:rsidP="009D2224">
      <w:pPr>
        <w:rPr>
          <w:b/>
          <w:sz w:val="26"/>
          <w:szCs w:val="26"/>
        </w:rPr>
      </w:pPr>
    </w:p>
    <w:p w:rsidR="00510582" w:rsidRPr="00DB213B" w:rsidRDefault="00510582" w:rsidP="009D2224">
      <w:pPr>
        <w:rPr>
          <w:b/>
          <w:sz w:val="26"/>
          <w:szCs w:val="26"/>
        </w:rPr>
      </w:pPr>
    </w:p>
    <w:p w:rsidR="00510582" w:rsidRPr="00DB213B" w:rsidRDefault="00510582" w:rsidP="009D2224">
      <w:pPr>
        <w:rPr>
          <w:b/>
          <w:sz w:val="26"/>
          <w:szCs w:val="26"/>
        </w:rPr>
      </w:pPr>
    </w:p>
    <w:p w:rsidR="00C60533" w:rsidRPr="00DB213B" w:rsidRDefault="00C60533" w:rsidP="009D2224">
      <w:pPr>
        <w:rPr>
          <w:b/>
          <w:sz w:val="26"/>
          <w:szCs w:val="26"/>
        </w:rPr>
      </w:pPr>
    </w:p>
    <w:p w:rsidR="00D129D6" w:rsidRPr="00DB213B" w:rsidRDefault="00D129D6" w:rsidP="009D2224">
      <w:pPr>
        <w:rPr>
          <w:b/>
          <w:sz w:val="26"/>
          <w:szCs w:val="26"/>
        </w:rPr>
      </w:pPr>
    </w:p>
    <w:p w:rsidR="00D129D6" w:rsidRPr="00DB213B" w:rsidRDefault="00D129D6" w:rsidP="009D2224">
      <w:pPr>
        <w:rPr>
          <w:b/>
          <w:sz w:val="26"/>
          <w:szCs w:val="26"/>
        </w:rPr>
      </w:pPr>
    </w:p>
    <w:p w:rsidR="00C60533" w:rsidRPr="00DB213B" w:rsidRDefault="00C60533" w:rsidP="009D2224">
      <w:pPr>
        <w:rPr>
          <w:b/>
          <w:sz w:val="26"/>
          <w:szCs w:val="26"/>
        </w:rPr>
      </w:pPr>
    </w:p>
    <w:p w:rsidR="00C60533" w:rsidRPr="00DB213B" w:rsidRDefault="00C60533" w:rsidP="00C60533">
      <w:pPr>
        <w:widowControl w:val="0"/>
        <w:autoSpaceDE w:val="0"/>
        <w:jc w:val="center"/>
        <w:rPr>
          <w:sz w:val="26"/>
          <w:szCs w:val="26"/>
        </w:rPr>
      </w:pPr>
      <w:r w:rsidRPr="00DB213B">
        <w:rPr>
          <w:b/>
          <w:bCs/>
          <w:sz w:val="26"/>
          <w:szCs w:val="26"/>
        </w:rPr>
        <w:lastRenderedPageBreak/>
        <w:t>CADRE</w:t>
      </w:r>
      <w:r w:rsidR="00EC4B92" w:rsidRPr="00DB213B">
        <w:rPr>
          <w:b/>
          <w:bCs/>
          <w:sz w:val="26"/>
          <w:szCs w:val="26"/>
        </w:rPr>
        <w:t xml:space="preserve"> </w:t>
      </w:r>
      <w:r w:rsidRPr="00DB213B">
        <w:rPr>
          <w:b/>
          <w:bCs/>
          <w:sz w:val="26"/>
          <w:szCs w:val="26"/>
        </w:rPr>
        <w:t>DU</w:t>
      </w:r>
      <w:r w:rsidR="00EC4B92" w:rsidRPr="00DB213B">
        <w:rPr>
          <w:b/>
          <w:bCs/>
          <w:sz w:val="26"/>
          <w:szCs w:val="26"/>
        </w:rPr>
        <w:t xml:space="preserve"> </w:t>
      </w:r>
      <w:r w:rsidRPr="00DB213B">
        <w:rPr>
          <w:b/>
          <w:bCs/>
          <w:sz w:val="26"/>
          <w:szCs w:val="26"/>
        </w:rPr>
        <w:t>PLANNING</w:t>
      </w:r>
    </w:p>
    <w:p w:rsidR="00EA003A" w:rsidRPr="00DB213B" w:rsidRDefault="00EA003A" w:rsidP="00C60533">
      <w:pPr>
        <w:widowControl w:val="0"/>
        <w:autoSpaceDE w:val="0"/>
        <w:jc w:val="both"/>
        <w:rPr>
          <w:b/>
          <w:bCs/>
          <w:sz w:val="26"/>
          <w:szCs w:val="26"/>
        </w:rPr>
      </w:pPr>
    </w:p>
    <w:p w:rsidR="00C60533" w:rsidRPr="00DB213B" w:rsidRDefault="00C60533" w:rsidP="00C60533">
      <w:pPr>
        <w:widowControl w:val="0"/>
        <w:autoSpaceDE w:val="0"/>
        <w:jc w:val="both"/>
        <w:rPr>
          <w:sz w:val="26"/>
          <w:szCs w:val="26"/>
        </w:rPr>
      </w:pPr>
      <w:r w:rsidRPr="00DB213B">
        <w:rPr>
          <w:b/>
          <w:bCs/>
          <w:sz w:val="26"/>
          <w:szCs w:val="26"/>
        </w:rPr>
        <w:t>Note</w:t>
      </w:r>
      <w:r w:rsidR="00EC4B92" w:rsidRPr="00DB213B">
        <w:rPr>
          <w:b/>
          <w:bCs/>
          <w:sz w:val="26"/>
          <w:szCs w:val="26"/>
        </w:rPr>
        <w:t xml:space="preserve"> </w:t>
      </w:r>
      <w:r w:rsidRPr="00DB213B">
        <w:rPr>
          <w:b/>
          <w:bCs/>
          <w:sz w:val="26"/>
          <w:szCs w:val="26"/>
        </w:rPr>
        <w:t>sur</w:t>
      </w:r>
      <w:r w:rsidR="00EC4B92" w:rsidRPr="00DB213B">
        <w:rPr>
          <w:b/>
          <w:bCs/>
          <w:sz w:val="26"/>
          <w:szCs w:val="26"/>
        </w:rPr>
        <w:t xml:space="preserve"> </w:t>
      </w:r>
      <w:r w:rsidRPr="00DB213B">
        <w:rPr>
          <w:b/>
          <w:bCs/>
          <w:sz w:val="26"/>
          <w:szCs w:val="26"/>
        </w:rPr>
        <w:t>la</w:t>
      </w:r>
      <w:r w:rsidR="00EC4B92" w:rsidRPr="00DB213B">
        <w:rPr>
          <w:b/>
          <w:bCs/>
          <w:sz w:val="26"/>
          <w:szCs w:val="26"/>
        </w:rPr>
        <w:t xml:space="preserve"> </w:t>
      </w:r>
      <w:r w:rsidRPr="00DB213B">
        <w:rPr>
          <w:b/>
          <w:bCs/>
          <w:sz w:val="26"/>
          <w:szCs w:val="26"/>
        </w:rPr>
        <w:t>présentation</w:t>
      </w:r>
      <w:r w:rsidR="00EC4B92" w:rsidRPr="00DB213B">
        <w:rPr>
          <w:b/>
          <w:bCs/>
          <w:sz w:val="26"/>
          <w:szCs w:val="26"/>
        </w:rPr>
        <w:t xml:space="preserve"> </w:t>
      </w:r>
      <w:r w:rsidRPr="00DB213B">
        <w:rPr>
          <w:b/>
          <w:bCs/>
          <w:sz w:val="26"/>
          <w:szCs w:val="26"/>
        </w:rPr>
        <w:t>des</w:t>
      </w:r>
      <w:r w:rsidR="00EC4B92" w:rsidRPr="00DB213B">
        <w:rPr>
          <w:b/>
          <w:bCs/>
          <w:sz w:val="26"/>
          <w:szCs w:val="26"/>
        </w:rPr>
        <w:t xml:space="preserve"> </w:t>
      </w:r>
      <w:r w:rsidRPr="00DB213B">
        <w:rPr>
          <w:b/>
          <w:bCs/>
          <w:sz w:val="26"/>
          <w:szCs w:val="26"/>
        </w:rPr>
        <w:t>plannings</w:t>
      </w:r>
    </w:p>
    <w:p w:rsidR="00C60533" w:rsidRPr="00DB213B" w:rsidRDefault="00C60533" w:rsidP="00C60533">
      <w:pPr>
        <w:widowControl w:val="0"/>
        <w:autoSpaceDE w:val="0"/>
        <w:jc w:val="both"/>
        <w:rPr>
          <w:sz w:val="26"/>
          <w:szCs w:val="26"/>
        </w:rPr>
      </w:pPr>
    </w:p>
    <w:p w:rsidR="00C60533" w:rsidRPr="00DB213B" w:rsidRDefault="00C60533" w:rsidP="00C60533">
      <w:pPr>
        <w:widowControl w:val="0"/>
        <w:autoSpaceDE w:val="0"/>
        <w:jc w:val="both"/>
        <w:rPr>
          <w:sz w:val="26"/>
          <w:szCs w:val="26"/>
        </w:rPr>
      </w:pPr>
    </w:p>
    <w:p w:rsidR="00C60533" w:rsidRPr="00DB213B" w:rsidRDefault="00C60533" w:rsidP="00C60533">
      <w:pPr>
        <w:widowControl w:val="0"/>
        <w:autoSpaceDE w:val="0"/>
        <w:spacing w:line="276" w:lineRule="auto"/>
        <w:jc w:val="both"/>
        <w:rPr>
          <w:sz w:val="26"/>
          <w:szCs w:val="26"/>
        </w:rPr>
      </w:pPr>
      <w:r w:rsidRPr="00DB213B">
        <w:rPr>
          <w:sz w:val="26"/>
          <w:szCs w:val="26"/>
        </w:rPr>
        <w:t>Les</w:t>
      </w:r>
      <w:r w:rsidR="00A76B91">
        <w:rPr>
          <w:sz w:val="26"/>
          <w:szCs w:val="26"/>
        </w:rPr>
        <w:t xml:space="preserve"> </w:t>
      </w:r>
      <w:r w:rsidRPr="00DB213B">
        <w:rPr>
          <w:sz w:val="26"/>
          <w:szCs w:val="26"/>
        </w:rPr>
        <w:t>quantités,</w:t>
      </w:r>
      <w:r w:rsidR="00A76B91">
        <w:rPr>
          <w:sz w:val="26"/>
          <w:szCs w:val="26"/>
        </w:rPr>
        <w:t xml:space="preserve"> </w:t>
      </w:r>
      <w:r w:rsidRPr="00DB213B">
        <w:rPr>
          <w:sz w:val="26"/>
          <w:szCs w:val="26"/>
        </w:rPr>
        <w:t>les</w:t>
      </w:r>
      <w:r w:rsidR="00A76B91">
        <w:rPr>
          <w:sz w:val="26"/>
          <w:szCs w:val="26"/>
        </w:rPr>
        <w:t xml:space="preserve"> </w:t>
      </w:r>
      <w:r w:rsidRPr="00DB213B">
        <w:rPr>
          <w:sz w:val="26"/>
          <w:szCs w:val="26"/>
        </w:rPr>
        <w:t>rendements</w:t>
      </w:r>
      <w:r w:rsidR="00A76B91">
        <w:rPr>
          <w:sz w:val="26"/>
          <w:szCs w:val="26"/>
        </w:rPr>
        <w:t xml:space="preserve"> </w:t>
      </w:r>
      <w:r w:rsidRPr="00DB213B">
        <w:rPr>
          <w:sz w:val="26"/>
          <w:szCs w:val="26"/>
        </w:rPr>
        <w:t>journaliers,</w:t>
      </w:r>
      <w:r w:rsidR="00A76B91">
        <w:rPr>
          <w:sz w:val="26"/>
          <w:szCs w:val="26"/>
        </w:rPr>
        <w:t xml:space="preserve"> </w:t>
      </w:r>
      <w:r w:rsidRPr="00DB213B">
        <w:rPr>
          <w:sz w:val="26"/>
          <w:szCs w:val="26"/>
        </w:rPr>
        <w:t>la</w:t>
      </w:r>
      <w:r w:rsidR="00A76B91">
        <w:rPr>
          <w:sz w:val="26"/>
          <w:szCs w:val="26"/>
        </w:rPr>
        <w:t xml:space="preserve"> </w:t>
      </w:r>
      <w:r w:rsidRPr="00DB213B">
        <w:rPr>
          <w:sz w:val="26"/>
          <w:szCs w:val="26"/>
        </w:rPr>
        <w:t>durée</w:t>
      </w:r>
      <w:r w:rsidR="00A76B91">
        <w:rPr>
          <w:sz w:val="26"/>
          <w:szCs w:val="26"/>
        </w:rPr>
        <w:t xml:space="preserve"> </w:t>
      </w:r>
      <w:r w:rsidRPr="00DB213B">
        <w:rPr>
          <w:sz w:val="26"/>
          <w:szCs w:val="26"/>
        </w:rPr>
        <w:t>d’exécution</w:t>
      </w:r>
      <w:r w:rsidR="00A76B91">
        <w:rPr>
          <w:sz w:val="26"/>
          <w:szCs w:val="26"/>
        </w:rPr>
        <w:t xml:space="preserve"> </w:t>
      </w:r>
      <w:r w:rsidRPr="00DB213B">
        <w:rPr>
          <w:sz w:val="26"/>
          <w:szCs w:val="26"/>
        </w:rPr>
        <w:t>des</w:t>
      </w:r>
      <w:r w:rsidR="00A76B91">
        <w:rPr>
          <w:sz w:val="26"/>
          <w:szCs w:val="26"/>
        </w:rPr>
        <w:t xml:space="preserve"> </w:t>
      </w:r>
      <w:r w:rsidRPr="00DB213B">
        <w:rPr>
          <w:sz w:val="26"/>
          <w:szCs w:val="26"/>
        </w:rPr>
        <w:t>travaux</w:t>
      </w:r>
      <w:r w:rsidR="00A76B91">
        <w:rPr>
          <w:sz w:val="26"/>
          <w:szCs w:val="26"/>
        </w:rPr>
        <w:t xml:space="preserve"> </w:t>
      </w:r>
      <w:r w:rsidRPr="00DB213B">
        <w:rPr>
          <w:sz w:val="26"/>
          <w:szCs w:val="26"/>
        </w:rPr>
        <w:t>et</w:t>
      </w:r>
      <w:r w:rsidR="00A76B91">
        <w:rPr>
          <w:sz w:val="26"/>
          <w:szCs w:val="26"/>
        </w:rPr>
        <w:t xml:space="preserve"> </w:t>
      </w:r>
      <w:r w:rsidRPr="00DB213B">
        <w:rPr>
          <w:sz w:val="26"/>
          <w:szCs w:val="26"/>
        </w:rPr>
        <w:t>les</w:t>
      </w:r>
      <w:r w:rsidR="00A76B91">
        <w:rPr>
          <w:sz w:val="26"/>
          <w:szCs w:val="26"/>
        </w:rPr>
        <w:t xml:space="preserve"> </w:t>
      </w:r>
      <w:r w:rsidRPr="00DB213B">
        <w:rPr>
          <w:sz w:val="26"/>
          <w:szCs w:val="26"/>
        </w:rPr>
        <w:t>ralentissements voire,</w:t>
      </w:r>
      <w:r w:rsidR="005D2252">
        <w:rPr>
          <w:sz w:val="26"/>
          <w:szCs w:val="26"/>
        </w:rPr>
        <w:t xml:space="preserve"> </w:t>
      </w:r>
      <w:r w:rsidRPr="00DB213B">
        <w:rPr>
          <w:sz w:val="26"/>
          <w:szCs w:val="26"/>
        </w:rPr>
        <w:t>les</w:t>
      </w:r>
      <w:r w:rsidR="00A76B91">
        <w:rPr>
          <w:sz w:val="26"/>
          <w:szCs w:val="26"/>
        </w:rPr>
        <w:t xml:space="preserve"> </w:t>
      </w:r>
      <w:r w:rsidRPr="00DB213B">
        <w:rPr>
          <w:sz w:val="26"/>
          <w:szCs w:val="26"/>
        </w:rPr>
        <w:t>interruptions, devront</w:t>
      </w:r>
      <w:r w:rsidR="00A76B91">
        <w:rPr>
          <w:sz w:val="26"/>
          <w:szCs w:val="26"/>
        </w:rPr>
        <w:t xml:space="preserve"> </w:t>
      </w:r>
      <w:r w:rsidRPr="00DB213B">
        <w:rPr>
          <w:sz w:val="26"/>
          <w:szCs w:val="26"/>
        </w:rPr>
        <w:t>ressortir</w:t>
      </w:r>
      <w:r w:rsidR="00A76B91">
        <w:rPr>
          <w:sz w:val="26"/>
          <w:szCs w:val="26"/>
        </w:rPr>
        <w:t xml:space="preserve"> </w:t>
      </w:r>
      <w:r w:rsidRPr="00DB213B">
        <w:rPr>
          <w:sz w:val="26"/>
          <w:szCs w:val="26"/>
        </w:rPr>
        <w:t>clairement</w:t>
      </w:r>
      <w:r w:rsidR="00A76B91">
        <w:rPr>
          <w:sz w:val="26"/>
          <w:szCs w:val="26"/>
        </w:rPr>
        <w:t xml:space="preserve"> </w:t>
      </w:r>
      <w:r w:rsidRPr="00DB213B">
        <w:rPr>
          <w:sz w:val="26"/>
          <w:szCs w:val="26"/>
        </w:rPr>
        <w:t>des</w:t>
      </w:r>
      <w:r w:rsidR="00A76B91">
        <w:rPr>
          <w:sz w:val="26"/>
          <w:szCs w:val="26"/>
        </w:rPr>
        <w:t xml:space="preserve"> </w:t>
      </w:r>
      <w:r w:rsidRPr="00DB213B">
        <w:rPr>
          <w:sz w:val="26"/>
          <w:szCs w:val="26"/>
        </w:rPr>
        <w:t>plannings.</w:t>
      </w:r>
    </w:p>
    <w:p w:rsidR="00C60533" w:rsidRPr="00DB213B" w:rsidRDefault="00C60533" w:rsidP="00C60533">
      <w:pPr>
        <w:widowControl w:val="0"/>
        <w:autoSpaceDE w:val="0"/>
        <w:spacing w:line="276" w:lineRule="auto"/>
        <w:jc w:val="both"/>
        <w:rPr>
          <w:sz w:val="26"/>
          <w:szCs w:val="26"/>
        </w:rPr>
      </w:pPr>
      <w:r w:rsidRPr="00DB213B">
        <w:rPr>
          <w:sz w:val="26"/>
          <w:szCs w:val="26"/>
        </w:rPr>
        <w:t>Le planning</w:t>
      </w:r>
      <w:r w:rsidR="00A76B91">
        <w:rPr>
          <w:sz w:val="26"/>
          <w:szCs w:val="26"/>
        </w:rPr>
        <w:t xml:space="preserve"> </w:t>
      </w:r>
      <w:r w:rsidRPr="00DB213B">
        <w:rPr>
          <w:sz w:val="26"/>
          <w:szCs w:val="26"/>
        </w:rPr>
        <w:t>financier</w:t>
      </w:r>
      <w:r w:rsidR="00A76B91">
        <w:rPr>
          <w:sz w:val="26"/>
          <w:szCs w:val="26"/>
        </w:rPr>
        <w:t xml:space="preserve"> </w:t>
      </w:r>
      <w:r w:rsidRPr="00DB213B">
        <w:rPr>
          <w:sz w:val="26"/>
          <w:szCs w:val="26"/>
        </w:rPr>
        <w:t>qui</w:t>
      </w:r>
      <w:r w:rsidR="00A76B91">
        <w:rPr>
          <w:sz w:val="26"/>
          <w:szCs w:val="26"/>
        </w:rPr>
        <w:t xml:space="preserve"> </w:t>
      </w:r>
      <w:r w:rsidRPr="00DB213B">
        <w:rPr>
          <w:sz w:val="26"/>
          <w:szCs w:val="26"/>
        </w:rPr>
        <w:t>découle du planning</w:t>
      </w:r>
      <w:r w:rsidR="00A76B91">
        <w:rPr>
          <w:sz w:val="26"/>
          <w:szCs w:val="26"/>
        </w:rPr>
        <w:t xml:space="preserve"> </w:t>
      </w:r>
      <w:r w:rsidRPr="00DB213B">
        <w:rPr>
          <w:sz w:val="26"/>
          <w:szCs w:val="26"/>
        </w:rPr>
        <w:t>des</w:t>
      </w:r>
      <w:r w:rsidR="00A76B91">
        <w:rPr>
          <w:sz w:val="26"/>
          <w:szCs w:val="26"/>
        </w:rPr>
        <w:t xml:space="preserve"> </w:t>
      </w:r>
      <w:r w:rsidRPr="00DB213B">
        <w:rPr>
          <w:sz w:val="26"/>
          <w:szCs w:val="26"/>
        </w:rPr>
        <w:t>travaux</w:t>
      </w:r>
      <w:r w:rsidR="00A76B91">
        <w:rPr>
          <w:sz w:val="26"/>
          <w:szCs w:val="26"/>
        </w:rPr>
        <w:t xml:space="preserve"> </w:t>
      </w:r>
      <w:r w:rsidRPr="00DB213B">
        <w:rPr>
          <w:sz w:val="26"/>
          <w:szCs w:val="26"/>
        </w:rPr>
        <w:t>devra</w:t>
      </w:r>
      <w:r w:rsidR="00A76B91">
        <w:rPr>
          <w:sz w:val="26"/>
          <w:szCs w:val="26"/>
        </w:rPr>
        <w:t xml:space="preserve"> </w:t>
      </w:r>
      <w:r w:rsidRPr="00DB213B">
        <w:rPr>
          <w:sz w:val="26"/>
          <w:szCs w:val="26"/>
        </w:rPr>
        <w:t>indiquer</w:t>
      </w:r>
      <w:r w:rsidR="00A76B91">
        <w:rPr>
          <w:sz w:val="26"/>
          <w:szCs w:val="26"/>
        </w:rPr>
        <w:t xml:space="preserve"> </w:t>
      </w:r>
      <w:r w:rsidRPr="00DB213B">
        <w:rPr>
          <w:sz w:val="26"/>
          <w:szCs w:val="26"/>
        </w:rPr>
        <w:t xml:space="preserve">mois par mois, les </w:t>
      </w:r>
      <w:r w:rsidRPr="00DB213B">
        <w:rPr>
          <w:spacing w:val="-26"/>
          <w:sz w:val="26"/>
          <w:szCs w:val="26"/>
        </w:rPr>
        <w:t xml:space="preserve">et </w:t>
      </w:r>
      <w:r w:rsidRPr="00DB213B">
        <w:rPr>
          <w:sz w:val="26"/>
          <w:szCs w:val="26"/>
        </w:rPr>
        <w:t>montants prévisionnels des</w:t>
      </w:r>
      <w:r w:rsidR="00A76B91">
        <w:rPr>
          <w:sz w:val="26"/>
          <w:szCs w:val="26"/>
        </w:rPr>
        <w:t xml:space="preserve"> </w:t>
      </w:r>
      <w:r w:rsidRPr="00DB213B">
        <w:rPr>
          <w:sz w:val="26"/>
          <w:szCs w:val="26"/>
        </w:rPr>
        <w:t>décomptes</w:t>
      </w:r>
      <w:r w:rsidR="00A76B91">
        <w:rPr>
          <w:sz w:val="26"/>
          <w:szCs w:val="26"/>
        </w:rPr>
        <w:t xml:space="preserve"> </w:t>
      </w:r>
      <w:r w:rsidRPr="00DB213B">
        <w:rPr>
          <w:sz w:val="26"/>
          <w:szCs w:val="26"/>
        </w:rPr>
        <w:t>de</w:t>
      </w:r>
      <w:r w:rsidR="00A76B91">
        <w:rPr>
          <w:sz w:val="26"/>
          <w:szCs w:val="26"/>
        </w:rPr>
        <w:t xml:space="preserve"> </w:t>
      </w:r>
      <w:r w:rsidRPr="00DB213B">
        <w:rPr>
          <w:sz w:val="26"/>
          <w:szCs w:val="26"/>
        </w:rPr>
        <w:t>travaux</w:t>
      </w:r>
      <w:r w:rsidR="00A76B91">
        <w:rPr>
          <w:sz w:val="26"/>
          <w:szCs w:val="26"/>
        </w:rPr>
        <w:t xml:space="preserve"> </w:t>
      </w:r>
      <w:r w:rsidRPr="00DB213B">
        <w:rPr>
          <w:sz w:val="26"/>
          <w:szCs w:val="26"/>
        </w:rPr>
        <w:t>par</w:t>
      </w:r>
      <w:r w:rsidR="00A76B91">
        <w:rPr>
          <w:sz w:val="26"/>
          <w:szCs w:val="26"/>
        </w:rPr>
        <w:t xml:space="preserve"> </w:t>
      </w:r>
      <w:r w:rsidRPr="00DB213B">
        <w:rPr>
          <w:sz w:val="26"/>
          <w:szCs w:val="26"/>
        </w:rPr>
        <w:t>poste</w:t>
      </w:r>
      <w:r w:rsidR="00A76B91">
        <w:rPr>
          <w:sz w:val="26"/>
          <w:szCs w:val="26"/>
        </w:rPr>
        <w:t xml:space="preserve"> </w:t>
      </w:r>
      <w:r w:rsidRPr="00DB213B">
        <w:rPr>
          <w:sz w:val="26"/>
          <w:szCs w:val="26"/>
        </w:rPr>
        <w:t>et</w:t>
      </w:r>
      <w:r w:rsidR="00A76B91">
        <w:rPr>
          <w:sz w:val="26"/>
          <w:szCs w:val="26"/>
        </w:rPr>
        <w:t xml:space="preserve"> </w:t>
      </w:r>
      <w:r w:rsidRPr="00DB213B">
        <w:rPr>
          <w:sz w:val="26"/>
          <w:szCs w:val="26"/>
        </w:rPr>
        <w:t>cumulés, en</w:t>
      </w:r>
      <w:r w:rsidR="00A76B91">
        <w:rPr>
          <w:sz w:val="26"/>
          <w:szCs w:val="26"/>
        </w:rPr>
        <w:t xml:space="preserve"> </w:t>
      </w:r>
      <w:r w:rsidRPr="00DB213B">
        <w:rPr>
          <w:sz w:val="26"/>
          <w:szCs w:val="26"/>
        </w:rPr>
        <w:t>tenant compte de</w:t>
      </w:r>
      <w:r w:rsidR="00A76B91">
        <w:rPr>
          <w:sz w:val="26"/>
          <w:szCs w:val="26"/>
        </w:rPr>
        <w:t xml:space="preserve"> </w:t>
      </w:r>
      <w:r w:rsidRPr="00DB213B">
        <w:rPr>
          <w:sz w:val="26"/>
          <w:szCs w:val="26"/>
        </w:rPr>
        <w:t>l’incidence</w:t>
      </w:r>
      <w:r w:rsidR="00A76B91">
        <w:rPr>
          <w:sz w:val="26"/>
          <w:szCs w:val="26"/>
        </w:rPr>
        <w:t xml:space="preserve"> </w:t>
      </w:r>
      <w:r w:rsidRPr="00DB213B">
        <w:rPr>
          <w:sz w:val="26"/>
          <w:szCs w:val="26"/>
        </w:rPr>
        <w:t>des</w:t>
      </w:r>
      <w:r w:rsidR="00A76B91">
        <w:rPr>
          <w:sz w:val="26"/>
          <w:szCs w:val="26"/>
        </w:rPr>
        <w:t xml:space="preserve"> </w:t>
      </w:r>
      <w:r w:rsidRPr="00DB213B">
        <w:rPr>
          <w:sz w:val="26"/>
          <w:szCs w:val="26"/>
        </w:rPr>
        <w:t>saisons</w:t>
      </w:r>
      <w:r w:rsidR="00A76B91">
        <w:rPr>
          <w:sz w:val="26"/>
          <w:szCs w:val="26"/>
        </w:rPr>
        <w:t xml:space="preserve"> </w:t>
      </w:r>
      <w:r w:rsidRPr="00DB213B">
        <w:rPr>
          <w:sz w:val="26"/>
          <w:szCs w:val="26"/>
        </w:rPr>
        <w:t>de</w:t>
      </w:r>
      <w:r w:rsidR="00A76B91">
        <w:rPr>
          <w:sz w:val="26"/>
          <w:szCs w:val="26"/>
        </w:rPr>
        <w:t xml:space="preserve"> </w:t>
      </w:r>
      <w:r w:rsidRPr="00DB213B">
        <w:rPr>
          <w:sz w:val="26"/>
          <w:szCs w:val="26"/>
        </w:rPr>
        <w:t>pluies,</w:t>
      </w:r>
      <w:r w:rsidR="00A76B91">
        <w:rPr>
          <w:sz w:val="26"/>
          <w:szCs w:val="26"/>
        </w:rPr>
        <w:t xml:space="preserve"> </w:t>
      </w:r>
      <w:r w:rsidRPr="00DB213B">
        <w:rPr>
          <w:sz w:val="26"/>
          <w:szCs w:val="26"/>
        </w:rPr>
        <w:t>pour la solution</w:t>
      </w:r>
      <w:r w:rsidR="00A76B91">
        <w:rPr>
          <w:sz w:val="26"/>
          <w:szCs w:val="26"/>
        </w:rPr>
        <w:t xml:space="preserve"> </w:t>
      </w:r>
      <w:r w:rsidRPr="00DB213B">
        <w:rPr>
          <w:sz w:val="26"/>
          <w:szCs w:val="26"/>
        </w:rPr>
        <w:t>de base et éventuellement</w:t>
      </w:r>
      <w:r w:rsidR="00A76B91">
        <w:rPr>
          <w:sz w:val="26"/>
          <w:szCs w:val="26"/>
        </w:rPr>
        <w:t xml:space="preserve"> </w:t>
      </w:r>
      <w:r w:rsidRPr="00DB213B">
        <w:rPr>
          <w:sz w:val="26"/>
          <w:szCs w:val="26"/>
        </w:rPr>
        <w:t>la</w:t>
      </w:r>
      <w:r w:rsidR="00A76B91">
        <w:rPr>
          <w:sz w:val="26"/>
          <w:szCs w:val="26"/>
        </w:rPr>
        <w:t xml:space="preserve"> </w:t>
      </w:r>
      <w:r w:rsidRPr="00DB213B">
        <w:rPr>
          <w:sz w:val="26"/>
          <w:szCs w:val="26"/>
        </w:rPr>
        <w:t>solution</w:t>
      </w:r>
      <w:r w:rsidR="00A76B91">
        <w:rPr>
          <w:sz w:val="26"/>
          <w:szCs w:val="26"/>
        </w:rPr>
        <w:t xml:space="preserve"> </w:t>
      </w:r>
      <w:r w:rsidRPr="00DB213B">
        <w:rPr>
          <w:sz w:val="26"/>
          <w:szCs w:val="26"/>
        </w:rPr>
        <w:t>variante.</w:t>
      </w:r>
    </w:p>
    <w:p w:rsidR="00C60533" w:rsidRPr="00DB213B" w:rsidRDefault="00C60533" w:rsidP="00C60533">
      <w:pPr>
        <w:widowControl w:val="0"/>
        <w:autoSpaceDE w:val="0"/>
        <w:spacing w:line="276" w:lineRule="auto"/>
        <w:jc w:val="both"/>
        <w:rPr>
          <w:sz w:val="26"/>
          <w:szCs w:val="26"/>
        </w:rPr>
      </w:pPr>
    </w:p>
    <w:p w:rsidR="00C60533" w:rsidRPr="00DB213B" w:rsidRDefault="00C60533" w:rsidP="00C60533">
      <w:pPr>
        <w:widowControl w:val="0"/>
        <w:autoSpaceDE w:val="0"/>
        <w:spacing w:line="276" w:lineRule="auto"/>
        <w:jc w:val="both"/>
        <w:rPr>
          <w:sz w:val="26"/>
          <w:szCs w:val="26"/>
        </w:rPr>
      </w:pPr>
    </w:p>
    <w:p w:rsidR="00C60533" w:rsidRPr="00DB213B" w:rsidRDefault="00C60533" w:rsidP="00C60533">
      <w:pPr>
        <w:widowControl w:val="0"/>
        <w:autoSpaceDE w:val="0"/>
        <w:spacing w:line="276" w:lineRule="auto"/>
        <w:jc w:val="both"/>
        <w:rPr>
          <w:sz w:val="26"/>
          <w:szCs w:val="26"/>
        </w:rPr>
      </w:pPr>
    </w:p>
    <w:p w:rsidR="00C60533" w:rsidRPr="00DB213B" w:rsidRDefault="00C60533" w:rsidP="00C60533">
      <w:pPr>
        <w:widowControl w:val="0"/>
        <w:autoSpaceDE w:val="0"/>
        <w:spacing w:line="276" w:lineRule="auto"/>
        <w:jc w:val="both"/>
        <w:rPr>
          <w:i/>
          <w:sz w:val="26"/>
          <w:szCs w:val="26"/>
        </w:rPr>
      </w:pPr>
      <w:r w:rsidRPr="00DB213B">
        <w:rPr>
          <w:i/>
          <w:sz w:val="26"/>
          <w:szCs w:val="26"/>
        </w:rPr>
        <w:t>[Les cadres des plannings à préparer et insérer dans le Dossier d’Appel d’Offres par le Maître d’Ouvrage]</w:t>
      </w:r>
    </w:p>
    <w:p w:rsidR="00C60533" w:rsidRPr="00DB213B" w:rsidRDefault="00C60533" w:rsidP="00C60533">
      <w:pPr>
        <w:widowControl w:val="0"/>
        <w:tabs>
          <w:tab w:val="left" w:pos="10480"/>
        </w:tabs>
        <w:autoSpaceDE w:val="0"/>
        <w:jc w:val="both"/>
        <w:rPr>
          <w:sz w:val="26"/>
          <w:szCs w:val="26"/>
        </w:rPr>
      </w:pPr>
    </w:p>
    <w:p w:rsidR="00C60533" w:rsidRPr="00DB213B" w:rsidRDefault="00C60533" w:rsidP="00C60533">
      <w:pPr>
        <w:widowControl w:val="0"/>
        <w:tabs>
          <w:tab w:val="left" w:pos="10480"/>
        </w:tabs>
        <w:autoSpaceDE w:val="0"/>
        <w:jc w:val="both"/>
        <w:rPr>
          <w:sz w:val="26"/>
          <w:szCs w:val="26"/>
        </w:rPr>
      </w:pPr>
    </w:p>
    <w:p w:rsidR="00C60533" w:rsidRPr="00DB213B" w:rsidRDefault="00C60533" w:rsidP="00C60533">
      <w:pPr>
        <w:widowControl w:val="0"/>
        <w:tabs>
          <w:tab w:val="left" w:pos="10480"/>
        </w:tabs>
        <w:autoSpaceDE w:val="0"/>
        <w:jc w:val="both"/>
        <w:rPr>
          <w:sz w:val="26"/>
          <w:szCs w:val="26"/>
        </w:rPr>
      </w:pPr>
    </w:p>
    <w:p w:rsidR="00C60533" w:rsidRPr="00DB213B" w:rsidRDefault="00C60533" w:rsidP="009D2224">
      <w:pPr>
        <w:rPr>
          <w:b/>
          <w:sz w:val="26"/>
          <w:szCs w:val="26"/>
        </w:rPr>
      </w:pPr>
    </w:p>
    <w:p w:rsidR="005854CF" w:rsidRPr="00DB213B" w:rsidRDefault="005854CF" w:rsidP="009D2224">
      <w:pPr>
        <w:rPr>
          <w:sz w:val="26"/>
          <w:szCs w:val="26"/>
        </w:rPr>
      </w:pPr>
    </w:p>
    <w:p w:rsidR="005854CF" w:rsidRPr="00DB213B" w:rsidRDefault="005854CF" w:rsidP="009D2224">
      <w:pPr>
        <w:rPr>
          <w:sz w:val="26"/>
          <w:szCs w:val="26"/>
        </w:rPr>
      </w:pPr>
    </w:p>
    <w:p w:rsidR="00CB6075" w:rsidRPr="00DB213B" w:rsidRDefault="00CB6075" w:rsidP="009D2224">
      <w:pPr>
        <w:rPr>
          <w:sz w:val="26"/>
          <w:szCs w:val="26"/>
        </w:rPr>
      </w:pPr>
    </w:p>
    <w:p w:rsidR="00C60533" w:rsidRPr="00DB213B" w:rsidRDefault="00C60533" w:rsidP="009D2224">
      <w:pPr>
        <w:rPr>
          <w:sz w:val="26"/>
          <w:szCs w:val="26"/>
        </w:rPr>
      </w:pPr>
    </w:p>
    <w:p w:rsidR="00C60533" w:rsidRPr="00DB213B" w:rsidRDefault="00C60533" w:rsidP="009D2224">
      <w:pPr>
        <w:rPr>
          <w:sz w:val="26"/>
          <w:szCs w:val="26"/>
        </w:rPr>
      </w:pPr>
    </w:p>
    <w:p w:rsidR="00C60533" w:rsidRPr="00DB213B" w:rsidRDefault="00C60533" w:rsidP="009D2224">
      <w:pPr>
        <w:rPr>
          <w:sz w:val="26"/>
          <w:szCs w:val="26"/>
        </w:rPr>
      </w:pPr>
    </w:p>
    <w:p w:rsidR="00C60533" w:rsidRPr="00DB213B" w:rsidRDefault="00C60533" w:rsidP="009D2224">
      <w:pPr>
        <w:rPr>
          <w:sz w:val="26"/>
          <w:szCs w:val="26"/>
        </w:rPr>
      </w:pPr>
    </w:p>
    <w:p w:rsidR="00C60533" w:rsidRPr="00DB213B" w:rsidRDefault="00C60533" w:rsidP="009D2224">
      <w:pPr>
        <w:rPr>
          <w:sz w:val="26"/>
          <w:szCs w:val="26"/>
        </w:rPr>
      </w:pPr>
    </w:p>
    <w:p w:rsidR="00C60533" w:rsidRPr="00DB213B" w:rsidRDefault="00C60533" w:rsidP="009D2224">
      <w:pPr>
        <w:rPr>
          <w:sz w:val="26"/>
          <w:szCs w:val="26"/>
        </w:rPr>
      </w:pPr>
    </w:p>
    <w:p w:rsidR="00C60533" w:rsidRPr="00DB213B" w:rsidRDefault="00C60533" w:rsidP="009D2224">
      <w:pPr>
        <w:rPr>
          <w:sz w:val="26"/>
          <w:szCs w:val="26"/>
        </w:rPr>
      </w:pPr>
    </w:p>
    <w:p w:rsidR="00C60533" w:rsidRPr="00DB213B" w:rsidRDefault="00C60533" w:rsidP="009D2224">
      <w:pPr>
        <w:rPr>
          <w:sz w:val="26"/>
          <w:szCs w:val="26"/>
        </w:rPr>
      </w:pPr>
    </w:p>
    <w:p w:rsidR="00C60533" w:rsidRPr="00DB213B" w:rsidRDefault="00C60533" w:rsidP="009D2224">
      <w:pPr>
        <w:rPr>
          <w:sz w:val="26"/>
          <w:szCs w:val="26"/>
        </w:rPr>
      </w:pPr>
    </w:p>
    <w:p w:rsidR="00C60533" w:rsidRPr="00DB213B" w:rsidRDefault="00C60533" w:rsidP="009D2224">
      <w:pPr>
        <w:rPr>
          <w:sz w:val="26"/>
          <w:szCs w:val="26"/>
        </w:rPr>
      </w:pPr>
    </w:p>
    <w:p w:rsidR="00C60533" w:rsidRPr="00DB213B" w:rsidRDefault="00C60533" w:rsidP="009D2224">
      <w:pPr>
        <w:rPr>
          <w:sz w:val="26"/>
          <w:szCs w:val="26"/>
        </w:rPr>
      </w:pPr>
    </w:p>
    <w:p w:rsidR="00C60533" w:rsidRPr="00DB213B" w:rsidRDefault="00C60533" w:rsidP="009D2224">
      <w:pPr>
        <w:rPr>
          <w:sz w:val="26"/>
          <w:szCs w:val="26"/>
        </w:rPr>
      </w:pPr>
    </w:p>
    <w:p w:rsidR="002A7569" w:rsidRDefault="002A7569">
      <w:pPr>
        <w:rPr>
          <w:sz w:val="26"/>
          <w:szCs w:val="26"/>
        </w:rPr>
      </w:pPr>
      <w:r>
        <w:rPr>
          <w:sz w:val="26"/>
          <w:szCs w:val="26"/>
        </w:rPr>
        <w:br w:type="page"/>
      </w:r>
    </w:p>
    <w:p w:rsidR="002B46F3" w:rsidRDefault="002B46F3" w:rsidP="009D2224">
      <w:pPr>
        <w:rPr>
          <w:sz w:val="26"/>
          <w:szCs w:val="26"/>
        </w:rPr>
      </w:pPr>
    </w:p>
    <w:p w:rsidR="002A7569" w:rsidRDefault="002A7569" w:rsidP="009D2224">
      <w:pPr>
        <w:rPr>
          <w:sz w:val="26"/>
          <w:szCs w:val="26"/>
        </w:rPr>
      </w:pPr>
    </w:p>
    <w:p w:rsidR="002A7569" w:rsidRDefault="002A7569" w:rsidP="009D2224">
      <w:pPr>
        <w:rPr>
          <w:sz w:val="26"/>
          <w:szCs w:val="26"/>
        </w:rPr>
      </w:pPr>
    </w:p>
    <w:p w:rsidR="002A7569" w:rsidRDefault="002A7569" w:rsidP="009D2224">
      <w:pPr>
        <w:rPr>
          <w:sz w:val="26"/>
          <w:szCs w:val="26"/>
        </w:rPr>
      </w:pPr>
    </w:p>
    <w:p w:rsidR="002A7569" w:rsidRDefault="002A7569" w:rsidP="009D2224">
      <w:pPr>
        <w:rPr>
          <w:sz w:val="26"/>
          <w:szCs w:val="26"/>
        </w:rPr>
      </w:pPr>
    </w:p>
    <w:p w:rsidR="002A7569" w:rsidRDefault="002A7569" w:rsidP="009D2224">
      <w:pPr>
        <w:rPr>
          <w:sz w:val="26"/>
          <w:szCs w:val="26"/>
        </w:rPr>
      </w:pPr>
    </w:p>
    <w:p w:rsidR="002A7569" w:rsidRDefault="002A7569" w:rsidP="009D2224">
      <w:pPr>
        <w:rPr>
          <w:sz w:val="26"/>
          <w:szCs w:val="26"/>
        </w:rPr>
      </w:pPr>
    </w:p>
    <w:p w:rsidR="002A7569" w:rsidRDefault="002A7569" w:rsidP="009D2224">
      <w:pPr>
        <w:rPr>
          <w:sz w:val="26"/>
          <w:szCs w:val="26"/>
        </w:rPr>
      </w:pPr>
    </w:p>
    <w:p w:rsidR="002A7569" w:rsidRDefault="002A7569" w:rsidP="009D2224">
      <w:pPr>
        <w:rPr>
          <w:sz w:val="26"/>
          <w:szCs w:val="26"/>
        </w:rPr>
      </w:pPr>
    </w:p>
    <w:p w:rsidR="002A7569" w:rsidRDefault="002A7569" w:rsidP="009D2224">
      <w:pPr>
        <w:rPr>
          <w:sz w:val="26"/>
          <w:szCs w:val="26"/>
        </w:rPr>
      </w:pPr>
    </w:p>
    <w:p w:rsidR="002A7569" w:rsidRDefault="002A7569" w:rsidP="009D2224">
      <w:pPr>
        <w:rPr>
          <w:sz w:val="26"/>
          <w:szCs w:val="26"/>
        </w:rPr>
      </w:pPr>
    </w:p>
    <w:p w:rsidR="002A7569" w:rsidRDefault="002A7569" w:rsidP="009D2224">
      <w:pPr>
        <w:rPr>
          <w:sz w:val="26"/>
          <w:szCs w:val="26"/>
        </w:rPr>
      </w:pPr>
    </w:p>
    <w:p w:rsidR="002A7569" w:rsidRDefault="002A7569" w:rsidP="009D2224">
      <w:pPr>
        <w:rPr>
          <w:sz w:val="26"/>
          <w:szCs w:val="26"/>
        </w:rPr>
      </w:pPr>
    </w:p>
    <w:p w:rsidR="002A7569" w:rsidRDefault="002A7569" w:rsidP="009D2224">
      <w:pPr>
        <w:rPr>
          <w:sz w:val="26"/>
          <w:szCs w:val="26"/>
        </w:rPr>
      </w:pPr>
    </w:p>
    <w:p w:rsidR="002A7569" w:rsidRPr="00DB213B" w:rsidRDefault="002A7569" w:rsidP="009D2224">
      <w:pPr>
        <w:rPr>
          <w:sz w:val="26"/>
          <w:szCs w:val="26"/>
        </w:rPr>
      </w:pPr>
    </w:p>
    <w:p w:rsidR="00024854" w:rsidRPr="00DB213B" w:rsidRDefault="002003B2">
      <w:pPr>
        <w:jc w:val="center"/>
        <w:rPr>
          <w:b/>
          <w:sz w:val="26"/>
          <w:szCs w:val="26"/>
        </w:rPr>
      </w:pPr>
      <w:r w:rsidRPr="00DB213B">
        <w:rPr>
          <w:b/>
          <w:sz w:val="26"/>
          <w:szCs w:val="26"/>
        </w:rPr>
        <w:t>Pièce N° 11 :</w:t>
      </w:r>
    </w:p>
    <w:p w:rsidR="002003B2" w:rsidRPr="00DB213B" w:rsidRDefault="00B329C4">
      <w:pPr>
        <w:jc w:val="center"/>
        <w:rPr>
          <w:sz w:val="26"/>
          <w:szCs w:val="26"/>
        </w:rPr>
      </w:pPr>
      <w:r>
        <w:rPr>
          <w:noProof/>
          <w:sz w:val="26"/>
          <w:szCs w:val="26"/>
          <w:lang w:val="fr-FR"/>
        </w:rPr>
        <mc:AlternateContent>
          <mc:Choice Requires="wps">
            <w:drawing>
              <wp:anchor distT="0" distB="0" distL="114300" distR="114300" simplePos="0" relativeHeight="251658240" behindDoc="1" locked="0" layoutInCell="1" allowOverlap="1">
                <wp:simplePos x="0" y="0"/>
                <wp:positionH relativeFrom="column">
                  <wp:posOffset>389890</wp:posOffset>
                </wp:positionH>
                <wp:positionV relativeFrom="paragraph">
                  <wp:posOffset>72390</wp:posOffset>
                </wp:positionV>
                <wp:extent cx="5172075" cy="1238250"/>
                <wp:effectExtent l="76200" t="76200" r="28575" b="1905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2075" cy="123825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63368F" w:rsidRDefault="0063368F" w:rsidP="00B908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33" style="position:absolute;left:0;text-align:left;margin-left:30.7pt;margin-top:5.7pt;width:407.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">
                <v:shadow on="t" opacity=".5" offset="-6pt,-6pt"/>
                <v:path arrowok="t"/>
                <v:textbox>
                  <w:txbxContent>
                    <w:p w:rsidR="0063368F" w:rsidRDefault="0063368F" w:rsidP="00B9088A">
                      <w:pPr>
                        <w:jc w:val="center"/>
                      </w:pPr>
                    </w:p>
                  </w:txbxContent>
                </v:textbox>
              </v:roundrect>
            </w:pict>
          </mc:Fallback>
        </mc:AlternateContent>
      </w:r>
    </w:p>
    <w:p w:rsidR="00020EAB" w:rsidRPr="00DB213B" w:rsidRDefault="00020EAB" w:rsidP="00020EAB">
      <w:pPr>
        <w:pStyle w:val="Corpsdetexte"/>
        <w:jc w:val="center"/>
        <w:rPr>
          <w:b w:val="0"/>
          <w:bCs/>
          <w:iCs/>
          <w:sz w:val="26"/>
          <w:szCs w:val="26"/>
        </w:rPr>
      </w:pPr>
      <w:r w:rsidRPr="00DB213B">
        <w:rPr>
          <w:b w:val="0"/>
          <w:bCs/>
          <w:iCs/>
          <w:sz w:val="26"/>
          <w:szCs w:val="26"/>
        </w:rPr>
        <w:t xml:space="preserve">LISTE DES ETABLISSEMENTS BANCAIRES ET ORGANISMES </w:t>
      </w:r>
    </w:p>
    <w:p w:rsidR="00020EAB" w:rsidRPr="00DB213B" w:rsidRDefault="00020EAB" w:rsidP="00020EAB">
      <w:pPr>
        <w:pStyle w:val="Corpsdetexte"/>
        <w:ind w:left="720" w:firstLine="720"/>
        <w:rPr>
          <w:b w:val="0"/>
          <w:bCs/>
          <w:iCs/>
          <w:sz w:val="26"/>
          <w:szCs w:val="26"/>
        </w:rPr>
      </w:pPr>
      <w:r w:rsidRPr="00DB213B">
        <w:rPr>
          <w:b w:val="0"/>
          <w:bCs/>
          <w:iCs/>
          <w:sz w:val="26"/>
          <w:szCs w:val="26"/>
        </w:rPr>
        <w:t>FINANCIERS DE 1</w:t>
      </w:r>
      <w:r w:rsidRPr="00DB213B">
        <w:rPr>
          <w:b w:val="0"/>
          <w:bCs/>
          <w:iCs/>
          <w:sz w:val="26"/>
          <w:szCs w:val="26"/>
          <w:vertAlign w:val="superscript"/>
        </w:rPr>
        <w:t>ER</w:t>
      </w:r>
      <w:r w:rsidRPr="00DB213B">
        <w:rPr>
          <w:b w:val="0"/>
          <w:bCs/>
          <w:iCs/>
          <w:sz w:val="26"/>
          <w:szCs w:val="26"/>
        </w:rPr>
        <w:t xml:space="preserve"> RANG AGREES PAR LE MINFI ET </w:t>
      </w:r>
    </w:p>
    <w:p w:rsidR="00020EAB" w:rsidRPr="00DB213B" w:rsidRDefault="00020EAB" w:rsidP="00020EAB">
      <w:pPr>
        <w:pStyle w:val="Corpsdetexte"/>
        <w:ind w:left="720" w:firstLine="720"/>
        <w:rPr>
          <w:b w:val="0"/>
          <w:bCs/>
          <w:iCs/>
          <w:sz w:val="26"/>
          <w:szCs w:val="26"/>
        </w:rPr>
      </w:pPr>
      <w:r w:rsidRPr="00DB213B">
        <w:rPr>
          <w:b w:val="0"/>
          <w:bCs/>
          <w:iCs/>
          <w:sz w:val="26"/>
          <w:szCs w:val="26"/>
        </w:rPr>
        <w:t>AUTORISES A EMETTRE DES CAUTIONS DANS LE CADRE</w:t>
      </w:r>
    </w:p>
    <w:p w:rsidR="00020EAB" w:rsidRPr="00DB213B" w:rsidRDefault="00020EAB" w:rsidP="00020EAB">
      <w:pPr>
        <w:jc w:val="center"/>
        <w:rPr>
          <w:b/>
          <w:sz w:val="26"/>
          <w:szCs w:val="26"/>
        </w:rPr>
      </w:pPr>
      <w:r w:rsidRPr="00DB213B">
        <w:rPr>
          <w:b/>
          <w:bCs/>
          <w:iCs/>
          <w:sz w:val="26"/>
          <w:szCs w:val="26"/>
        </w:rPr>
        <w:t>DES MARCHES PUBLICS,</w:t>
      </w:r>
    </w:p>
    <w:p w:rsidR="002003B2" w:rsidRPr="00DB213B" w:rsidRDefault="002003B2">
      <w:pPr>
        <w:jc w:val="center"/>
        <w:rPr>
          <w:b/>
          <w:sz w:val="26"/>
          <w:szCs w:val="26"/>
        </w:rPr>
      </w:pPr>
    </w:p>
    <w:p w:rsidR="00996410" w:rsidRPr="00DB213B" w:rsidRDefault="00996410" w:rsidP="00EC4B92">
      <w:pPr>
        <w:rPr>
          <w:b/>
          <w:sz w:val="26"/>
          <w:szCs w:val="26"/>
        </w:rPr>
      </w:pPr>
    </w:p>
    <w:p w:rsidR="00EC4B92" w:rsidRPr="00DB213B" w:rsidRDefault="00EC4B92">
      <w:pPr>
        <w:rPr>
          <w:b/>
          <w:sz w:val="26"/>
          <w:szCs w:val="26"/>
        </w:rPr>
      </w:pPr>
      <w:r w:rsidRPr="00DB213B">
        <w:rPr>
          <w:b/>
          <w:sz w:val="26"/>
          <w:szCs w:val="26"/>
        </w:rPr>
        <w:br w:type="page"/>
      </w:r>
    </w:p>
    <w:p w:rsidR="000878C7" w:rsidRDefault="000878C7" w:rsidP="00B75EBA">
      <w:pPr>
        <w:numPr>
          <w:ilvl w:val="0"/>
          <w:numId w:val="6"/>
        </w:numPr>
        <w:spacing w:before="120"/>
        <w:ind w:left="714" w:hanging="357"/>
        <w:jc w:val="both"/>
        <w:rPr>
          <w:rFonts w:eastAsia="Batang"/>
          <w:bCs/>
          <w:sz w:val="26"/>
          <w:szCs w:val="26"/>
          <w:lang w:val="en-US"/>
        </w:rPr>
      </w:pPr>
      <w:r>
        <w:rPr>
          <w:rFonts w:eastAsia="Batang"/>
          <w:bCs/>
          <w:sz w:val="26"/>
          <w:szCs w:val="26"/>
          <w:lang w:val="en-US"/>
        </w:rPr>
        <w:lastRenderedPageBreak/>
        <w:t xml:space="preserve">Access Bank Cameroon </w:t>
      </w:r>
    </w:p>
    <w:p w:rsidR="00412696" w:rsidRPr="00DB213B" w:rsidRDefault="00412696" w:rsidP="00B75EBA">
      <w:pPr>
        <w:numPr>
          <w:ilvl w:val="0"/>
          <w:numId w:val="6"/>
        </w:numPr>
        <w:spacing w:before="120"/>
        <w:ind w:left="714" w:hanging="357"/>
        <w:jc w:val="both"/>
        <w:rPr>
          <w:rFonts w:eastAsia="Batang"/>
          <w:bCs/>
          <w:sz w:val="26"/>
          <w:szCs w:val="26"/>
          <w:lang w:val="en-US"/>
        </w:rPr>
      </w:pPr>
      <w:r w:rsidRPr="00DB213B">
        <w:rPr>
          <w:rFonts w:eastAsia="Batang"/>
          <w:bCs/>
          <w:sz w:val="26"/>
          <w:szCs w:val="26"/>
          <w:lang w:val="en-US"/>
        </w:rPr>
        <w:t>Afriland First Bank (FIRST BANK) ;</w:t>
      </w:r>
    </w:p>
    <w:p w:rsidR="000878C7" w:rsidRDefault="000878C7" w:rsidP="00B75EBA">
      <w:pPr>
        <w:numPr>
          <w:ilvl w:val="0"/>
          <w:numId w:val="6"/>
        </w:numPr>
        <w:spacing w:before="120"/>
        <w:ind w:left="714" w:hanging="357"/>
        <w:jc w:val="both"/>
        <w:rPr>
          <w:rFonts w:eastAsia="Batang"/>
          <w:bCs/>
          <w:sz w:val="26"/>
          <w:szCs w:val="26"/>
        </w:rPr>
      </w:pPr>
      <w:r>
        <w:rPr>
          <w:rFonts w:eastAsia="Batang"/>
          <w:bCs/>
          <w:sz w:val="26"/>
          <w:szCs w:val="26"/>
        </w:rPr>
        <w:t>Bange Banque</w:t>
      </w:r>
    </w:p>
    <w:p w:rsidR="00412696" w:rsidRPr="00DB213B" w:rsidRDefault="00412696" w:rsidP="00B75EBA">
      <w:pPr>
        <w:numPr>
          <w:ilvl w:val="0"/>
          <w:numId w:val="6"/>
        </w:numPr>
        <w:spacing w:before="120"/>
        <w:ind w:left="714" w:hanging="357"/>
        <w:jc w:val="both"/>
        <w:rPr>
          <w:rFonts w:eastAsia="Batang"/>
          <w:bCs/>
          <w:sz w:val="26"/>
          <w:szCs w:val="26"/>
        </w:rPr>
      </w:pPr>
      <w:r w:rsidRPr="00DB213B">
        <w:rPr>
          <w:rFonts w:eastAsia="Batang"/>
          <w:bCs/>
          <w:sz w:val="26"/>
          <w:szCs w:val="26"/>
        </w:rPr>
        <w:t>Banque Atlantique du Cameroun (BACM);</w:t>
      </w:r>
    </w:p>
    <w:p w:rsidR="00412696" w:rsidRPr="00DB213B" w:rsidRDefault="00412696" w:rsidP="00B75EBA">
      <w:pPr>
        <w:numPr>
          <w:ilvl w:val="0"/>
          <w:numId w:val="6"/>
        </w:numPr>
        <w:spacing w:before="120"/>
        <w:ind w:left="714" w:hanging="357"/>
        <w:jc w:val="both"/>
        <w:rPr>
          <w:rFonts w:eastAsia="Batang"/>
          <w:bCs/>
          <w:sz w:val="26"/>
          <w:szCs w:val="26"/>
        </w:rPr>
      </w:pPr>
      <w:r w:rsidRPr="00DB213B">
        <w:rPr>
          <w:rFonts w:eastAsia="Batang"/>
          <w:bCs/>
          <w:sz w:val="26"/>
          <w:szCs w:val="26"/>
        </w:rPr>
        <w:t>Banque Internationale du Cameroun pour l’Epargne et le Crédit (BICEC) ;</w:t>
      </w:r>
    </w:p>
    <w:p w:rsidR="005E0605" w:rsidRPr="00DB213B" w:rsidRDefault="005E0605" w:rsidP="00B75EBA">
      <w:pPr>
        <w:numPr>
          <w:ilvl w:val="0"/>
          <w:numId w:val="6"/>
        </w:numPr>
        <w:spacing w:before="120"/>
        <w:ind w:left="714" w:hanging="357"/>
        <w:jc w:val="both"/>
        <w:rPr>
          <w:rFonts w:eastAsia="Batang"/>
          <w:bCs/>
          <w:sz w:val="26"/>
          <w:szCs w:val="26"/>
        </w:rPr>
      </w:pPr>
      <w:r w:rsidRPr="00DB213B">
        <w:rPr>
          <w:rFonts w:eastAsia="Batang"/>
          <w:bCs/>
          <w:sz w:val="26"/>
          <w:szCs w:val="26"/>
        </w:rPr>
        <w:t>Banque Gabonaise pour le Financement International(BGFIBANK) ;</w:t>
      </w:r>
    </w:p>
    <w:p w:rsidR="005E0605" w:rsidRPr="00DB213B" w:rsidRDefault="005E0605" w:rsidP="00B75EBA">
      <w:pPr>
        <w:numPr>
          <w:ilvl w:val="0"/>
          <w:numId w:val="6"/>
        </w:numPr>
        <w:spacing w:before="120"/>
        <w:ind w:left="714" w:hanging="357"/>
        <w:jc w:val="both"/>
        <w:rPr>
          <w:rFonts w:eastAsia="Batang"/>
          <w:bCs/>
          <w:sz w:val="26"/>
          <w:szCs w:val="26"/>
          <w:lang w:val="en-US"/>
        </w:rPr>
      </w:pPr>
      <w:r w:rsidRPr="00DB213B">
        <w:rPr>
          <w:rFonts w:eastAsia="Batang"/>
          <w:bCs/>
          <w:sz w:val="26"/>
          <w:szCs w:val="26"/>
          <w:lang w:val="en-US"/>
        </w:rPr>
        <w:t>Bank of Africa Cameroun(BAO</w:t>
      </w:r>
      <w:r w:rsidR="00644DA5" w:rsidRPr="00DB213B">
        <w:rPr>
          <w:rFonts w:eastAsia="Batang"/>
          <w:bCs/>
          <w:sz w:val="26"/>
          <w:szCs w:val="26"/>
          <w:lang w:val="en-US"/>
        </w:rPr>
        <w:t xml:space="preserve"> </w:t>
      </w:r>
      <w:r w:rsidRPr="00DB213B">
        <w:rPr>
          <w:rFonts w:eastAsia="Batang"/>
          <w:bCs/>
          <w:sz w:val="26"/>
          <w:szCs w:val="26"/>
          <w:lang w:val="en-US"/>
        </w:rPr>
        <w:t>Cameroun);</w:t>
      </w:r>
    </w:p>
    <w:p w:rsidR="00412696" w:rsidRPr="00DB213B" w:rsidRDefault="00D12F76" w:rsidP="00B75EBA">
      <w:pPr>
        <w:numPr>
          <w:ilvl w:val="0"/>
          <w:numId w:val="6"/>
        </w:numPr>
        <w:spacing w:before="120"/>
        <w:ind w:left="714" w:hanging="357"/>
        <w:jc w:val="both"/>
        <w:rPr>
          <w:rFonts w:eastAsia="Batang"/>
          <w:bCs/>
          <w:sz w:val="26"/>
          <w:szCs w:val="26"/>
          <w:lang w:val="en-US"/>
        </w:rPr>
      </w:pPr>
      <w:r w:rsidRPr="00DB213B">
        <w:rPr>
          <w:rFonts w:eastAsia="Batang"/>
          <w:bCs/>
          <w:sz w:val="26"/>
          <w:szCs w:val="26"/>
          <w:lang w:val="en-US"/>
        </w:rPr>
        <w:t>Citi</w:t>
      </w:r>
      <w:r w:rsidR="00644DA5" w:rsidRPr="00DB213B">
        <w:rPr>
          <w:rFonts w:eastAsia="Batang"/>
          <w:bCs/>
          <w:sz w:val="26"/>
          <w:szCs w:val="26"/>
          <w:lang w:val="en-US"/>
        </w:rPr>
        <w:t xml:space="preserve"> </w:t>
      </w:r>
      <w:r w:rsidRPr="00DB213B">
        <w:rPr>
          <w:rFonts w:eastAsia="Batang"/>
          <w:bCs/>
          <w:sz w:val="26"/>
          <w:szCs w:val="26"/>
          <w:lang w:val="en-US"/>
        </w:rPr>
        <w:t>Bank Cameroon (CIT</w:t>
      </w:r>
      <w:r w:rsidR="00644DA5" w:rsidRPr="00DB213B">
        <w:rPr>
          <w:rFonts w:eastAsia="Batang"/>
          <w:bCs/>
          <w:sz w:val="26"/>
          <w:szCs w:val="26"/>
          <w:lang w:val="en-US"/>
        </w:rPr>
        <w:t xml:space="preserve">I </w:t>
      </w:r>
      <w:r w:rsidRPr="00DB213B">
        <w:rPr>
          <w:rFonts w:eastAsia="Batang"/>
          <w:bCs/>
          <w:sz w:val="26"/>
          <w:szCs w:val="26"/>
          <w:lang w:val="en-US"/>
        </w:rPr>
        <w:t>G</w:t>
      </w:r>
      <w:r w:rsidR="00412696" w:rsidRPr="00DB213B">
        <w:rPr>
          <w:rFonts w:eastAsia="Batang"/>
          <w:bCs/>
          <w:sz w:val="26"/>
          <w:szCs w:val="26"/>
          <w:lang w:val="en-US"/>
        </w:rPr>
        <w:t>roup) ;</w:t>
      </w:r>
    </w:p>
    <w:p w:rsidR="00412696" w:rsidRPr="00DB213B" w:rsidRDefault="00412696" w:rsidP="00B75EBA">
      <w:pPr>
        <w:numPr>
          <w:ilvl w:val="0"/>
          <w:numId w:val="6"/>
        </w:numPr>
        <w:spacing w:before="120"/>
        <w:ind w:left="714" w:hanging="357"/>
        <w:jc w:val="both"/>
        <w:rPr>
          <w:rFonts w:eastAsia="Batang"/>
          <w:bCs/>
          <w:sz w:val="26"/>
          <w:szCs w:val="26"/>
        </w:rPr>
      </w:pPr>
      <w:r w:rsidRPr="00DB213B">
        <w:rPr>
          <w:rFonts w:eastAsia="Batang"/>
          <w:bCs/>
          <w:sz w:val="26"/>
          <w:szCs w:val="26"/>
        </w:rPr>
        <w:t>Commercial Bank- Cameroon (CBC);</w:t>
      </w:r>
    </w:p>
    <w:p w:rsidR="00412696" w:rsidRPr="00DB213B" w:rsidRDefault="00412696" w:rsidP="00B75EBA">
      <w:pPr>
        <w:numPr>
          <w:ilvl w:val="0"/>
          <w:numId w:val="6"/>
        </w:numPr>
        <w:spacing w:before="120"/>
        <w:ind w:left="714" w:hanging="357"/>
        <w:jc w:val="both"/>
        <w:rPr>
          <w:rFonts w:eastAsia="Batang"/>
          <w:bCs/>
          <w:sz w:val="26"/>
          <w:szCs w:val="26"/>
        </w:rPr>
      </w:pPr>
      <w:r w:rsidRPr="00DB213B">
        <w:rPr>
          <w:rFonts w:eastAsia="Batang"/>
          <w:bCs/>
          <w:sz w:val="26"/>
          <w:szCs w:val="26"/>
        </w:rPr>
        <w:t>Ecobank</w:t>
      </w:r>
      <w:r w:rsidR="00644DA5" w:rsidRPr="00DB213B">
        <w:rPr>
          <w:rFonts w:eastAsia="Batang"/>
          <w:bCs/>
          <w:sz w:val="26"/>
          <w:szCs w:val="26"/>
        </w:rPr>
        <w:t xml:space="preserve"> </w:t>
      </w:r>
      <w:r w:rsidRPr="00DB213B">
        <w:rPr>
          <w:rFonts w:eastAsia="Batang"/>
          <w:bCs/>
          <w:sz w:val="26"/>
          <w:szCs w:val="26"/>
        </w:rPr>
        <w:t>Cameroon (EcoBank);</w:t>
      </w:r>
    </w:p>
    <w:p w:rsidR="00BA6F7A" w:rsidRDefault="00BA6F7A" w:rsidP="00B75EBA">
      <w:pPr>
        <w:numPr>
          <w:ilvl w:val="0"/>
          <w:numId w:val="6"/>
        </w:numPr>
        <w:spacing w:before="120"/>
        <w:ind w:left="714" w:hanging="357"/>
        <w:jc w:val="both"/>
        <w:rPr>
          <w:rFonts w:eastAsia="Batang"/>
          <w:bCs/>
          <w:sz w:val="26"/>
          <w:szCs w:val="26"/>
          <w:lang w:val="en-US"/>
        </w:rPr>
      </w:pPr>
      <w:r>
        <w:rPr>
          <w:rFonts w:eastAsia="Batang"/>
          <w:bCs/>
          <w:sz w:val="26"/>
          <w:szCs w:val="26"/>
          <w:lang w:val="en-US"/>
        </w:rPr>
        <w:t xml:space="preserve"> LA REGIONALE BANK</w:t>
      </w:r>
    </w:p>
    <w:p w:rsidR="00412696" w:rsidRPr="00DB213B" w:rsidRDefault="00412696" w:rsidP="00B75EBA">
      <w:pPr>
        <w:numPr>
          <w:ilvl w:val="0"/>
          <w:numId w:val="6"/>
        </w:numPr>
        <w:spacing w:before="120"/>
        <w:ind w:left="714" w:hanging="357"/>
        <w:jc w:val="both"/>
        <w:rPr>
          <w:rFonts w:eastAsia="Batang"/>
          <w:bCs/>
          <w:sz w:val="26"/>
          <w:szCs w:val="26"/>
          <w:lang w:val="en-US"/>
        </w:rPr>
      </w:pPr>
      <w:r w:rsidRPr="00DB213B">
        <w:rPr>
          <w:rFonts w:eastAsia="Batang"/>
          <w:bCs/>
          <w:sz w:val="26"/>
          <w:szCs w:val="26"/>
          <w:lang w:val="en-US"/>
        </w:rPr>
        <w:t>National Financial Credit Bank (NFC-BANK);</w:t>
      </w:r>
    </w:p>
    <w:p w:rsidR="00412696" w:rsidRPr="00DB213B" w:rsidRDefault="00412696" w:rsidP="00B75EBA">
      <w:pPr>
        <w:numPr>
          <w:ilvl w:val="0"/>
          <w:numId w:val="6"/>
        </w:numPr>
        <w:spacing w:before="120"/>
        <w:ind w:left="714" w:hanging="357"/>
        <w:jc w:val="both"/>
        <w:rPr>
          <w:rFonts w:eastAsia="Batang"/>
          <w:bCs/>
          <w:sz w:val="26"/>
          <w:szCs w:val="26"/>
        </w:rPr>
      </w:pPr>
      <w:r w:rsidRPr="00DB213B">
        <w:rPr>
          <w:rFonts w:eastAsia="Batang"/>
          <w:bCs/>
          <w:sz w:val="26"/>
          <w:szCs w:val="26"/>
        </w:rPr>
        <w:t>Société Commerciale de Banques- Cameroun (CA SCB) ;</w:t>
      </w:r>
    </w:p>
    <w:p w:rsidR="00412696" w:rsidRPr="00DB213B" w:rsidRDefault="00412696" w:rsidP="00B75EBA">
      <w:pPr>
        <w:numPr>
          <w:ilvl w:val="0"/>
          <w:numId w:val="6"/>
        </w:numPr>
        <w:spacing w:before="120"/>
        <w:ind w:left="714" w:hanging="357"/>
        <w:jc w:val="both"/>
        <w:rPr>
          <w:rFonts w:eastAsia="Batang"/>
          <w:bCs/>
          <w:sz w:val="26"/>
          <w:szCs w:val="26"/>
        </w:rPr>
      </w:pPr>
      <w:r w:rsidRPr="00DB213B">
        <w:rPr>
          <w:rFonts w:eastAsia="Batang"/>
          <w:bCs/>
          <w:sz w:val="26"/>
          <w:szCs w:val="26"/>
        </w:rPr>
        <w:t>Société Gén</w:t>
      </w:r>
      <w:r w:rsidR="00C60533" w:rsidRPr="00DB213B">
        <w:rPr>
          <w:rFonts w:eastAsia="Batang"/>
          <w:bCs/>
          <w:sz w:val="26"/>
          <w:szCs w:val="26"/>
        </w:rPr>
        <w:t>érale  Cameroun (SG</w:t>
      </w:r>
      <w:r w:rsidRPr="00DB213B">
        <w:rPr>
          <w:rFonts w:eastAsia="Batang"/>
          <w:bCs/>
          <w:sz w:val="26"/>
          <w:szCs w:val="26"/>
        </w:rPr>
        <w:t>C);</w:t>
      </w:r>
    </w:p>
    <w:p w:rsidR="00412696" w:rsidRPr="00DB213B" w:rsidRDefault="00412696" w:rsidP="00B75EBA">
      <w:pPr>
        <w:numPr>
          <w:ilvl w:val="0"/>
          <w:numId w:val="6"/>
        </w:numPr>
        <w:tabs>
          <w:tab w:val="left" w:pos="851"/>
        </w:tabs>
        <w:spacing w:before="120"/>
        <w:ind w:left="714" w:hanging="357"/>
        <w:jc w:val="both"/>
        <w:rPr>
          <w:rFonts w:eastAsia="Batang"/>
          <w:bCs/>
          <w:sz w:val="26"/>
          <w:szCs w:val="26"/>
          <w:lang w:val="en-US"/>
        </w:rPr>
      </w:pPr>
      <w:r w:rsidRPr="00DB213B">
        <w:rPr>
          <w:rFonts w:eastAsia="Batang"/>
          <w:bCs/>
          <w:sz w:val="26"/>
          <w:szCs w:val="26"/>
          <w:lang w:val="en-US"/>
        </w:rPr>
        <w:t>Standard Chartered Bank Cameroon (SCBC) ;</w:t>
      </w:r>
    </w:p>
    <w:p w:rsidR="00412696" w:rsidRPr="00DB213B" w:rsidRDefault="00412696" w:rsidP="00B75EBA">
      <w:pPr>
        <w:numPr>
          <w:ilvl w:val="0"/>
          <w:numId w:val="6"/>
        </w:numPr>
        <w:tabs>
          <w:tab w:val="left" w:pos="851"/>
        </w:tabs>
        <w:spacing w:before="120"/>
        <w:ind w:left="714" w:hanging="357"/>
        <w:jc w:val="both"/>
        <w:rPr>
          <w:rFonts w:eastAsia="Batang"/>
          <w:bCs/>
          <w:sz w:val="26"/>
          <w:szCs w:val="26"/>
          <w:lang w:val="en-US"/>
        </w:rPr>
      </w:pPr>
      <w:r w:rsidRPr="00DB213B">
        <w:rPr>
          <w:rFonts w:eastAsia="Batang"/>
          <w:bCs/>
          <w:sz w:val="26"/>
          <w:szCs w:val="26"/>
          <w:lang w:val="en-US"/>
        </w:rPr>
        <w:t>Union Bank of Cameroon PLC(UBC);</w:t>
      </w:r>
    </w:p>
    <w:p w:rsidR="00412696" w:rsidRPr="00DB213B" w:rsidRDefault="00412696" w:rsidP="00B75EBA">
      <w:pPr>
        <w:numPr>
          <w:ilvl w:val="0"/>
          <w:numId w:val="6"/>
        </w:numPr>
        <w:tabs>
          <w:tab w:val="left" w:pos="851"/>
        </w:tabs>
        <w:spacing w:before="120"/>
        <w:ind w:left="714" w:hanging="357"/>
        <w:jc w:val="both"/>
        <w:rPr>
          <w:rFonts w:eastAsia="Batang"/>
          <w:bCs/>
          <w:sz w:val="26"/>
          <w:szCs w:val="26"/>
          <w:lang w:val="en-US"/>
        </w:rPr>
      </w:pPr>
      <w:r w:rsidRPr="00DB213B">
        <w:rPr>
          <w:rFonts w:eastAsia="Batang"/>
          <w:bCs/>
          <w:sz w:val="26"/>
          <w:szCs w:val="26"/>
          <w:lang w:val="en-US"/>
        </w:rPr>
        <w:t>United Bank for Africa (UBA);</w:t>
      </w:r>
    </w:p>
    <w:p w:rsidR="00D12F76" w:rsidRPr="00DB213B" w:rsidRDefault="00D12F76" w:rsidP="00B75EBA">
      <w:pPr>
        <w:numPr>
          <w:ilvl w:val="0"/>
          <w:numId w:val="6"/>
        </w:numPr>
        <w:tabs>
          <w:tab w:val="left" w:pos="851"/>
        </w:tabs>
        <w:spacing w:before="120"/>
        <w:ind w:left="714" w:hanging="357"/>
        <w:jc w:val="both"/>
        <w:rPr>
          <w:rFonts w:eastAsia="Batang"/>
          <w:bCs/>
          <w:sz w:val="26"/>
          <w:szCs w:val="26"/>
          <w:lang w:val="en-US"/>
        </w:rPr>
      </w:pPr>
      <w:r w:rsidRPr="00DB213B">
        <w:rPr>
          <w:rFonts w:eastAsia="Batang"/>
          <w:bCs/>
          <w:sz w:val="26"/>
          <w:szCs w:val="26"/>
          <w:lang w:val="en-US"/>
        </w:rPr>
        <w:t>BC-PME SA.</w:t>
      </w:r>
    </w:p>
    <w:p w:rsidR="00412696" w:rsidRPr="00DB213B" w:rsidRDefault="00412696" w:rsidP="00B75EBA">
      <w:pPr>
        <w:spacing w:before="240"/>
        <w:rPr>
          <w:rFonts w:eastAsia="Batang"/>
          <w:b/>
          <w:bCs/>
          <w:sz w:val="26"/>
          <w:szCs w:val="26"/>
          <w:lang w:val="en-US"/>
        </w:rPr>
      </w:pPr>
      <w:r w:rsidRPr="00DB213B">
        <w:rPr>
          <w:rFonts w:eastAsia="Batang"/>
          <w:b/>
          <w:bCs/>
          <w:sz w:val="26"/>
          <w:szCs w:val="26"/>
          <w:lang w:val="en-US"/>
        </w:rPr>
        <w:t>II-</w:t>
      </w:r>
      <w:r w:rsidRPr="00DB213B">
        <w:rPr>
          <w:rFonts w:eastAsia="Batang"/>
          <w:b/>
          <w:bCs/>
          <w:sz w:val="26"/>
          <w:szCs w:val="26"/>
        </w:rPr>
        <w:t>Compagnies</w:t>
      </w:r>
      <w:r w:rsidR="00476205">
        <w:rPr>
          <w:rFonts w:eastAsia="Batang"/>
          <w:b/>
          <w:bCs/>
          <w:sz w:val="26"/>
          <w:szCs w:val="26"/>
        </w:rPr>
        <w:t xml:space="preserve"> </w:t>
      </w:r>
      <w:r w:rsidRPr="00DB213B">
        <w:rPr>
          <w:rFonts w:eastAsia="Batang"/>
          <w:b/>
          <w:bCs/>
          <w:sz w:val="26"/>
          <w:szCs w:val="26"/>
        </w:rPr>
        <w:t>d’Assurances</w:t>
      </w:r>
    </w:p>
    <w:p w:rsidR="00D12F76" w:rsidRPr="00DB213B" w:rsidRDefault="00412696" w:rsidP="00B75EBA">
      <w:pPr>
        <w:pStyle w:val="Paragraphedeliste"/>
        <w:numPr>
          <w:ilvl w:val="0"/>
          <w:numId w:val="42"/>
        </w:numPr>
        <w:spacing w:before="240"/>
        <w:jc w:val="both"/>
        <w:rPr>
          <w:rFonts w:eastAsia="Batang"/>
          <w:bCs/>
          <w:sz w:val="26"/>
          <w:szCs w:val="26"/>
        </w:rPr>
      </w:pPr>
      <w:r w:rsidRPr="00DB213B">
        <w:rPr>
          <w:rFonts w:eastAsia="Batang"/>
          <w:bCs/>
          <w:sz w:val="26"/>
          <w:szCs w:val="26"/>
        </w:rPr>
        <w:t>Chanas Assurances;</w:t>
      </w:r>
    </w:p>
    <w:p w:rsidR="00412696" w:rsidRPr="00DB213B" w:rsidRDefault="00412696" w:rsidP="00B75EBA">
      <w:pPr>
        <w:pStyle w:val="Paragraphedeliste"/>
        <w:numPr>
          <w:ilvl w:val="0"/>
          <w:numId w:val="42"/>
        </w:numPr>
        <w:spacing w:before="240"/>
        <w:jc w:val="both"/>
        <w:rPr>
          <w:rFonts w:eastAsia="Batang"/>
          <w:bCs/>
          <w:sz w:val="26"/>
          <w:szCs w:val="26"/>
        </w:rPr>
      </w:pPr>
      <w:r w:rsidRPr="00DB213B">
        <w:rPr>
          <w:rFonts w:eastAsia="Batang"/>
          <w:bCs/>
          <w:sz w:val="26"/>
          <w:szCs w:val="26"/>
        </w:rPr>
        <w:t>Activa Assurances.</w:t>
      </w:r>
    </w:p>
    <w:p w:rsidR="00D12F76" w:rsidRPr="00DB213B" w:rsidRDefault="00D12F76" w:rsidP="00B75EBA">
      <w:pPr>
        <w:pStyle w:val="Paragraphedeliste"/>
        <w:numPr>
          <w:ilvl w:val="0"/>
          <w:numId w:val="42"/>
        </w:numPr>
        <w:spacing w:before="240"/>
        <w:jc w:val="both"/>
        <w:rPr>
          <w:rFonts w:eastAsia="Batang"/>
          <w:bCs/>
          <w:sz w:val="26"/>
          <w:szCs w:val="26"/>
        </w:rPr>
      </w:pPr>
      <w:r w:rsidRPr="00DB213B">
        <w:rPr>
          <w:rFonts w:eastAsia="Batang"/>
          <w:bCs/>
          <w:sz w:val="26"/>
          <w:szCs w:val="26"/>
        </w:rPr>
        <w:t>AREA ;</w:t>
      </w:r>
    </w:p>
    <w:p w:rsidR="00C60533" w:rsidRPr="00DB213B" w:rsidRDefault="0002521E" w:rsidP="00B75EBA">
      <w:pPr>
        <w:pStyle w:val="Paragraphedeliste"/>
        <w:numPr>
          <w:ilvl w:val="0"/>
          <w:numId w:val="42"/>
        </w:numPr>
        <w:spacing w:before="240"/>
        <w:jc w:val="both"/>
        <w:rPr>
          <w:rFonts w:eastAsia="Batang"/>
          <w:bCs/>
          <w:sz w:val="26"/>
          <w:szCs w:val="26"/>
        </w:rPr>
      </w:pPr>
      <w:r w:rsidRPr="00DB213B">
        <w:rPr>
          <w:rFonts w:eastAsia="Batang"/>
          <w:bCs/>
          <w:sz w:val="26"/>
          <w:szCs w:val="26"/>
        </w:rPr>
        <w:t>Zénith Assurances</w:t>
      </w:r>
      <w:r w:rsidR="00D12F76" w:rsidRPr="00DB213B">
        <w:rPr>
          <w:rFonts w:eastAsia="Batang"/>
          <w:bCs/>
          <w:sz w:val="26"/>
          <w:szCs w:val="26"/>
        </w:rPr>
        <w:t> ;</w:t>
      </w:r>
    </w:p>
    <w:p w:rsidR="00D12F76" w:rsidRPr="00DB213B" w:rsidRDefault="00D12F76" w:rsidP="00B75EBA">
      <w:pPr>
        <w:pStyle w:val="Paragraphedeliste"/>
        <w:numPr>
          <w:ilvl w:val="0"/>
          <w:numId w:val="42"/>
        </w:numPr>
        <w:spacing w:before="240"/>
        <w:jc w:val="both"/>
        <w:rPr>
          <w:rFonts w:eastAsia="Batang"/>
          <w:bCs/>
          <w:sz w:val="26"/>
          <w:szCs w:val="26"/>
        </w:rPr>
      </w:pPr>
      <w:r w:rsidRPr="00DB213B">
        <w:rPr>
          <w:rFonts w:eastAsia="Batang"/>
          <w:bCs/>
          <w:sz w:val="26"/>
          <w:szCs w:val="26"/>
        </w:rPr>
        <w:t>Pro Assur S.A ;</w:t>
      </w:r>
    </w:p>
    <w:p w:rsidR="00D12F76" w:rsidRPr="00DB213B" w:rsidRDefault="00D12F76" w:rsidP="00B75EBA">
      <w:pPr>
        <w:pStyle w:val="Paragraphedeliste"/>
        <w:numPr>
          <w:ilvl w:val="0"/>
          <w:numId w:val="42"/>
        </w:numPr>
        <w:spacing w:before="240"/>
        <w:jc w:val="both"/>
        <w:rPr>
          <w:rFonts w:eastAsia="Batang"/>
          <w:bCs/>
          <w:sz w:val="26"/>
          <w:szCs w:val="26"/>
        </w:rPr>
      </w:pPr>
      <w:r w:rsidRPr="00DB213B">
        <w:rPr>
          <w:rFonts w:eastAsia="Batang"/>
          <w:bCs/>
          <w:sz w:val="26"/>
          <w:szCs w:val="26"/>
        </w:rPr>
        <w:t>Atlantique Assurances S.A ;</w:t>
      </w:r>
    </w:p>
    <w:p w:rsidR="00D12F76" w:rsidRPr="00DB213B" w:rsidRDefault="00CD649E" w:rsidP="00B75EBA">
      <w:pPr>
        <w:pStyle w:val="Paragraphedeliste"/>
        <w:numPr>
          <w:ilvl w:val="0"/>
          <w:numId w:val="42"/>
        </w:numPr>
        <w:spacing w:before="240"/>
        <w:jc w:val="both"/>
        <w:rPr>
          <w:rFonts w:eastAsia="Batang"/>
          <w:bCs/>
          <w:sz w:val="26"/>
          <w:szCs w:val="26"/>
        </w:rPr>
      </w:pPr>
      <w:r>
        <w:rPr>
          <w:rFonts w:eastAsia="Batang"/>
          <w:bCs/>
          <w:sz w:val="26"/>
          <w:szCs w:val="26"/>
        </w:rPr>
        <w:t xml:space="preserve">Prudencial </w:t>
      </w:r>
      <w:r w:rsidR="00D12F76" w:rsidRPr="00DB213B">
        <w:rPr>
          <w:rFonts w:eastAsia="Batang"/>
          <w:bCs/>
          <w:sz w:val="26"/>
          <w:szCs w:val="26"/>
        </w:rPr>
        <w:t>Bénéficial Général Assurance S.A ;</w:t>
      </w:r>
    </w:p>
    <w:p w:rsidR="00D12F76" w:rsidRPr="00DB213B" w:rsidRDefault="00D12F76" w:rsidP="00B75EBA">
      <w:pPr>
        <w:pStyle w:val="Paragraphedeliste"/>
        <w:numPr>
          <w:ilvl w:val="0"/>
          <w:numId w:val="42"/>
        </w:numPr>
        <w:spacing w:before="240"/>
        <w:jc w:val="both"/>
        <w:rPr>
          <w:rFonts w:eastAsia="Batang"/>
          <w:bCs/>
          <w:sz w:val="26"/>
          <w:szCs w:val="26"/>
        </w:rPr>
      </w:pPr>
      <w:r w:rsidRPr="00DB213B">
        <w:rPr>
          <w:rFonts w:eastAsia="Batang"/>
          <w:bCs/>
          <w:sz w:val="26"/>
          <w:szCs w:val="26"/>
        </w:rPr>
        <w:t>CPA S.A ;</w:t>
      </w:r>
    </w:p>
    <w:p w:rsidR="00D12F76" w:rsidRPr="00DB213B" w:rsidRDefault="00D12F76" w:rsidP="00B75EBA">
      <w:pPr>
        <w:pStyle w:val="Paragraphedeliste"/>
        <w:numPr>
          <w:ilvl w:val="0"/>
          <w:numId w:val="42"/>
        </w:numPr>
        <w:spacing w:before="240"/>
        <w:jc w:val="both"/>
        <w:rPr>
          <w:rFonts w:eastAsia="Batang"/>
          <w:bCs/>
          <w:sz w:val="26"/>
          <w:szCs w:val="26"/>
        </w:rPr>
      </w:pPr>
      <w:r w:rsidRPr="00DB213B">
        <w:rPr>
          <w:rFonts w:eastAsia="Batang"/>
          <w:bCs/>
          <w:sz w:val="26"/>
          <w:szCs w:val="26"/>
        </w:rPr>
        <w:t>Nsia Assurance S.A ;</w:t>
      </w:r>
    </w:p>
    <w:p w:rsidR="00CD649E" w:rsidRDefault="00D12F76" w:rsidP="00B75EBA">
      <w:pPr>
        <w:pStyle w:val="Paragraphedeliste"/>
        <w:numPr>
          <w:ilvl w:val="0"/>
          <w:numId w:val="42"/>
        </w:numPr>
        <w:spacing w:before="240"/>
        <w:jc w:val="both"/>
        <w:rPr>
          <w:rFonts w:eastAsia="Batang"/>
          <w:bCs/>
          <w:sz w:val="26"/>
          <w:szCs w:val="26"/>
        </w:rPr>
      </w:pPr>
      <w:r w:rsidRPr="00DB213B">
        <w:rPr>
          <w:rFonts w:eastAsia="Batang"/>
          <w:bCs/>
          <w:sz w:val="26"/>
          <w:szCs w:val="26"/>
        </w:rPr>
        <w:t>Saham Assurances S.A</w:t>
      </w:r>
    </w:p>
    <w:p w:rsidR="00D12F76" w:rsidRPr="00DB213B" w:rsidRDefault="00CD649E" w:rsidP="00B75EBA">
      <w:pPr>
        <w:pStyle w:val="Paragraphedeliste"/>
        <w:numPr>
          <w:ilvl w:val="0"/>
          <w:numId w:val="42"/>
        </w:numPr>
        <w:spacing w:before="240"/>
        <w:jc w:val="both"/>
        <w:rPr>
          <w:rFonts w:eastAsia="Batang"/>
          <w:bCs/>
          <w:sz w:val="26"/>
          <w:szCs w:val="26"/>
        </w:rPr>
      </w:pPr>
      <w:r>
        <w:rPr>
          <w:rFonts w:eastAsia="Batang"/>
          <w:bCs/>
          <w:sz w:val="26"/>
          <w:szCs w:val="26"/>
        </w:rPr>
        <w:t>Allianz Assurance</w:t>
      </w:r>
      <w:r w:rsidR="00D12F76" w:rsidRPr="00DB213B">
        <w:rPr>
          <w:rFonts w:eastAsia="Batang"/>
          <w:bCs/>
          <w:sz w:val="26"/>
          <w:szCs w:val="26"/>
        </w:rPr>
        <w:t>.</w:t>
      </w:r>
    </w:p>
    <w:p w:rsidR="00C60533" w:rsidRPr="00DB213B" w:rsidRDefault="00C60533" w:rsidP="00D47C55">
      <w:pPr>
        <w:ind w:right="-540"/>
        <w:rPr>
          <w:sz w:val="26"/>
          <w:szCs w:val="26"/>
        </w:rPr>
      </w:pPr>
    </w:p>
    <w:sectPr w:rsidR="00C60533" w:rsidRPr="00DB213B" w:rsidSect="00C60533">
      <w:footerReference w:type="even" r:id="rId11"/>
      <w:footerReference w:type="default" r:id="rId12"/>
      <w:pgSz w:w="12240" w:h="15840"/>
      <w:pgMar w:top="899" w:right="11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D74" w:rsidRDefault="00F27D74">
      <w:r>
        <w:separator/>
      </w:r>
    </w:p>
  </w:endnote>
  <w:endnote w:type="continuationSeparator" w:id="0">
    <w:p w:rsidR="00F27D74" w:rsidRDefault="00F2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stleTLig">
    <w:altName w:val="Eras Light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WildWest">
    <w:altName w:val="Courier New"/>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vant Garde">
    <w:altName w:val="Century Gothic"/>
    <w:panose1 w:val="00000000000000000000"/>
    <w:charset w:val="4D"/>
    <w:family w:val="auto"/>
    <w:notTrueType/>
    <w:pitch w:val="variable"/>
    <w:sig w:usb0="00000003" w:usb1="00000000" w:usb2="00000000" w:usb3="00000000" w:csb0="00000001" w:csb1="00000000"/>
  </w:font>
  <w:font w:name="GOILE N+ Helvetica Neue">
    <w:altName w:val="Helvetica Neue"/>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wiss">
    <w:panose1 w:val="00000000000000000000"/>
    <w:charset w:val="00"/>
    <w:family w:val="swiss"/>
    <w:notTrueType/>
    <w:pitch w:val="variable"/>
    <w:sig w:usb0="00000003" w:usb1="00000000" w:usb2="00000000" w:usb3="00000000" w:csb0="00000001" w:csb1="00000000"/>
  </w:font>
  <w:font w:name="Helvetica-Narrow">
    <w:altName w:val="Helvetica Narrow"/>
    <w:panose1 w:val="00000000000000000000"/>
    <w:charset w:val="00"/>
    <w:family w:val="swiss"/>
    <w:notTrueType/>
    <w:pitch w:val="default"/>
    <w:sig w:usb0="03000003" w:usb1="00000000" w:usb2="00000000" w:usb3="00000000" w:csb0="00000001" w:csb1="00000000"/>
  </w:font>
  <w:font w:name="African">
    <w:altName w:val="Times New Roman"/>
    <w:panose1 w:val="00000000000000000000"/>
    <w:charset w:val="00"/>
    <w:family w:val="auto"/>
    <w:notTrueType/>
    <w:pitch w:val="variable"/>
    <w:sig w:usb0="00000003" w:usb1="00000000" w:usb2="00000000" w:usb3="00000000" w:csb0="00000001" w:csb1="00000000"/>
  </w:font>
  <w:font w:name="Broadband ICG">
    <w:altName w:val="Times New Roman"/>
    <w:panose1 w:val="00000000000000000000"/>
    <w:charset w:val="00"/>
    <w:family w:val="auto"/>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Balloon Extra">
    <w:altName w:val="Times New Roman"/>
    <w:panose1 w:val="00000000000000000000"/>
    <w:charset w:val="00"/>
    <w:family w:val="auto"/>
    <w:notTrueType/>
    <w:pitch w:val="variable"/>
    <w:sig w:usb0="00000003" w:usb1="00000000" w:usb2="00000000" w:usb3="00000000" w:csb0="00000001" w:csb1="00000000"/>
  </w:font>
  <w:font w:name="Zurich XBlk BT">
    <w:altName w:val="Arial Black"/>
    <w:charset w:val="00"/>
    <w:family w:val="swiss"/>
    <w:pitch w:val="variable"/>
    <w:sig w:usb0="00000007" w:usb1="00000000" w:usb2="00000000" w:usb3="00000000" w:csb0="00000011" w:csb1="00000000"/>
  </w:font>
  <w:font w:name="BinnerD">
    <w:altName w:val="Franklin Gothic Heavy"/>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AlbertaExtralight">
    <w:altName w:val="Times New Roman"/>
    <w:panose1 w:val="00000000000000000000"/>
    <w:charset w:val="00"/>
    <w:family w:val="roman"/>
    <w:notTrueType/>
    <w:pitch w:val="default"/>
    <w:sig w:usb0="00000003" w:usb1="00000000" w:usb2="00000000" w:usb3="00000000" w:csb0="00000001" w:csb1="00000000"/>
  </w:font>
  <w:font w:name="Traffic">
    <w:altName w:val="Bauhaus 93"/>
    <w:charset w:val="00"/>
    <w:family w:val="decorativ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Leelawadee">
    <w:altName w:val="Leelawadee UI"/>
    <w:panose1 w:val="020B0502040204020203"/>
    <w:charset w:val="00"/>
    <w:family w:val="swiss"/>
    <w:pitch w:val="variable"/>
    <w:sig w:usb0="0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68F" w:rsidRDefault="0063368F">
    <w:pPr>
      <w:framePr w:wrap="around" w:vAnchor="text" w:hAnchor="margin" w:xAlign="center" w:y="1"/>
      <w:rPr>
        <w:rStyle w:val="TextedebullesCar"/>
      </w:rPr>
    </w:pPr>
    <w:r>
      <w:rPr>
        <w:rStyle w:val="TextedebullesCar"/>
      </w:rPr>
      <w:fldChar w:fldCharType="begin"/>
    </w:r>
    <w:r>
      <w:rPr>
        <w:rStyle w:val="TextedebullesCar"/>
      </w:rPr>
      <w:instrText xml:space="preserve">PAGE  </w:instrText>
    </w:r>
    <w:r>
      <w:rPr>
        <w:rStyle w:val="TextedebullesCar"/>
      </w:rPr>
      <w:fldChar w:fldCharType="separate"/>
    </w:r>
    <w:r>
      <w:rPr>
        <w:rStyle w:val="TextedebullesCar"/>
        <w:noProof/>
      </w:rPr>
      <w:t>4</w:t>
    </w:r>
    <w:r>
      <w:rPr>
        <w:rStyle w:val="TextedebullesCar"/>
      </w:rPr>
      <w:fldChar w:fldCharType="end"/>
    </w:r>
  </w:p>
  <w:p w:rsidR="0063368F" w:rsidRDefault="006336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68F" w:rsidRDefault="0063368F">
    <w:pPr>
      <w:framePr w:wrap="around" w:vAnchor="text" w:hAnchor="margin" w:xAlign="center" w:y="1"/>
      <w:rPr>
        <w:rStyle w:val="TextedebullesCar"/>
      </w:rPr>
    </w:pPr>
    <w:r>
      <w:rPr>
        <w:rStyle w:val="TextedebullesCar"/>
      </w:rPr>
      <w:fldChar w:fldCharType="begin"/>
    </w:r>
    <w:r>
      <w:rPr>
        <w:rStyle w:val="TextedebullesCar"/>
      </w:rPr>
      <w:instrText xml:space="preserve">PAGE  </w:instrText>
    </w:r>
    <w:r>
      <w:rPr>
        <w:rStyle w:val="TextedebullesCar"/>
      </w:rPr>
      <w:fldChar w:fldCharType="separate"/>
    </w:r>
    <w:r>
      <w:rPr>
        <w:rStyle w:val="TextedebullesCar"/>
        <w:noProof/>
      </w:rPr>
      <w:t>84</w:t>
    </w:r>
    <w:r>
      <w:rPr>
        <w:rStyle w:val="TextedebullesCar"/>
      </w:rPr>
      <w:fldChar w:fldCharType="end"/>
    </w:r>
  </w:p>
  <w:p w:rsidR="0063368F" w:rsidRDefault="006336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68F" w:rsidRDefault="0063368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63368F" w:rsidRDefault="0063368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68F" w:rsidRDefault="0063368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88</w:t>
    </w:r>
    <w:r>
      <w:rPr>
        <w:rStyle w:val="Numrodepage"/>
      </w:rPr>
      <w:fldChar w:fldCharType="end"/>
    </w:r>
  </w:p>
  <w:p w:rsidR="0063368F" w:rsidRDefault="006336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D74" w:rsidRDefault="00F27D74">
      <w:r>
        <w:separator/>
      </w:r>
    </w:p>
  </w:footnote>
  <w:footnote w:type="continuationSeparator" w:id="0">
    <w:p w:rsidR="00F27D74" w:rsidRDefault="00F27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hybridMultilevel"/>
    <w:tmpl w:val="96D058AA"/>
    <w:lvl w:ilvl="0" w:tplc="56EAAA90">
      <w:start w:val="1"/>
      <w:numFmt w:val="bullet"/>
      <w:lvlText w:val="-"/>
      <w:lvlJc w:val="left"/>
      <w:pPr>
        <w:tabs>
          <w:tab w:val="left" w:pos="1021"/>
        </w:tabs>
        <w:ind w:left="1021" w:hanging="454"/>
      </w:pPr>
      <w:rPr>
        <w:rFonts w:ascii="Times New Roman" w:eastAsia="Times New Roman" w:hAnsi="Times New Roman" w:cs="Times New Roman" w:hint="default"/>
      </w:rPr>
    </w:lvl>
    <w:lvl w:ilvl="1" w:tplc="040C0003" w:tentative="1">
      <w:start w:val="1"/>
      <w:numFmt w:val="bullet"/>
      <w:lvlText w:val="o"/>
      <w:lvlJc w:val="left"/>
      <w:pPr>
        <w:tabs>
          <w:tab w:val="left" w:pos="1440"/>
        </w:tabs>
        <w:ind w:left="1440" w:hanging="360"/>
      </w:pPr>
      <w:rPr>
        <w:rFonts w:ascii="Courier New" w:hAnsi="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27"/>
    <w:multiLevelType w:val="hybridMultilevel"/>
    <w:tmpl w:val="8DF6B410"/>
    <w:lvl w:ilvl="0" w:tplc="D02E2FC6">
      <w:start w:val="1"/>
      <w:numFmt w:val="bullet"/>
      <w:lvlText w:val="-"/>
      <w:lvlJc w:val="left"/>
      <w:pPr>
        <w:ind w:left="928" w:hanging="360"/>
      </w:pPr>
      <w:rPr>
        <w:rFonts w:ascii="Times New Roman" w:eastAsia="Times New Roman" w:hAnsi="Times New Roman"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 w15:restartNumberingAfterBreak="0">
    <w:nsid w:val="00000052"/>
    <w:multiLevelType w:val="hybridMultilevel"/>
    <w:tmpl w:val="0F822F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C816B8"/>
    <w:multiLevelType w:val="hybridMultilevel"/>
    <w:tmpl w:val="FFAAD216"/>
    <w:lvl w:ilvl="0" w:tplc="0A500424">
      <w:start w:val="3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8E4DA6"/>
    <w:multiLevelType w:val="hybridMultilevel"/>
    <w:tmpl w:val="4A563D54"/>
    <w:lvl w:ilvl="0" w:tplc="979CA494">
      <w:start w:val="9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3C556CF"/>
    <w:multiLevelType w:val="hybridMultilevel"/>
    <w:tmpl w:val="B2EEF6A4"/>
    <w:lvl w:ilvl="0" w:tplc="FCC265F8">
      <w:start w:val="6"/>
      <w:numFmt w:val="bullet"/>
      <w:lvlText w:val="-"/>
      <w:lvlJc w:val="left"/>
      <w:pPr>
        <w:tabs>
          <w:tab w:val="num" w:pos="1431"/>
        </w:tabs>
        <w:ind w:left="1431" w:hanging="360"/>
      </w:pPr>
    </w:lvl>
    <w:lvl w:ilvl="1" w:tplc="4004558A">
      <w:start w:val="1"/>
      <w:numFmt w:val="bullet"/>
      <w:lvlText w:val="o"/>
      <w:lvlJc w:val="left"/>
      <w:pPr>
        <w:tabs>
          <w:tab w:val="num" w:pos="2511"/>
        </w:tabs>
        <w:ind w:left="2511" w:hanging="360"/>
      </w:pPr>
      <w:rPr>
        <w:rFonts w:ascii="Courier New" w:hAnsi="Courier New" w:hint="default"/>
      </w:rPr>
    </w:lvl>
    <w:lvl w:ilvl="2" w:tplc="1D582BA8">
      <w:start w:val="1"/>
      <w:numFmt w:val="bullet"/>
      <w:lvlText w:val=""/>
      <w:lvlJc w:val="left"/>
      <w:pPr>
        <w:tabs>
          <w:tab w:val="num" w:pos="3231"/>
        </w:tabs>
        <w:ind w:left="3231" w:hanging="360"/>
      </w:pPr>
      <w:rPr>
        <w:rFonts w:ascii="Wingdings" w:hAnsi="Wingdings" w:hint="default"/>
      </w:rPr>
    </w:lvl>
    <w:lvl w:ilvl="3" w:tplc="1360A6D0">
      <w:start w:val="1"/>
      <w:numFmt w:val="bullet"/>
      <w:lvlText w:val=""/>
      <w:lvlJc w:val="left"/>
      <w:pPr>
        <w:tabs>
          <w:tab w:val="num" w:pos="3951"/>
        </w:tabs>
        <w:ind w:left="3951" w:hanging="360"/>
      </w:pPr>
      <w:rPr>
        <w:rFonts w:ascii="Symbol" w:hAnsi="Symbol" w:hint="default"/>
      </w:rPr>
    </w:lvl>
    <w:lvl w:ilvl="4" w:tplc="F9E2E114">
      <w:start w:val="1"/>
      <w:numFmt w:val="bullet"/>
      <w:lvlText w:val="o"/>
      <w:lvlJc w:val="left"/>
      <w:pPr>
        <w:tabs>
          <w:tab w:val="num" w:pos="4671"/>
        </w:tabs>
        <w:ind w:left="4671" w:hanging="360"/>
      </w:pPr>
      <w:rPr>
        <w:rFonts w:ascii="Courier New" w:hAnsi="Courier New" w:hint="default"/>
      </w:rPr>
    </w:lvl>
    <w:lvl w:ilvl="5" w:tplc="39C0F4DE">
      <w:start w:val="1"/>
      <w:numFmt w:val="bullet"/>
      <w:lvlText w:val=""/>
      <w:lvlJc w:val="left"/>
      <w:pPr>
        <w:tabs>
          <w:tab w:val="num" w:pos="5391"/>
        </w:tabs>
        <w:ind w:left="5391" w:hanging="360"/>
      </w:pPr>
      <w:rPr>
        <w:rFonts w:ascii="Wingdings" w:hAnsi="Wingdings" w:hint="default"/>
      </w:rPr>
    </w:lvl>
    <w:lvl w:ilvl="6" w:tplc="9E64D024">
      <w:start w:val="1"/>
      <w:numFmt w:val="bullet"/>
      <w:lvlText w:val=""/>
      <w:lvlJc w:val="left"/>
      <w:pPr>
        <w:tabs>
          <w:tab w:val="num" w:pos="6111"/>
        </w:tabs>
        <w:ind w:left="6111" w:hanging="360"/>
      </w:pPr>
      <w:rPr>
        <w:rFonts w:ascii="Symbol" w:hAnsi="Symbol" w:hint="default"/>
      </w:rPr>
    </w:lvl>
    <w:lvl w:ilvl="7" w:tplc="853612F0">
      <w:start w:val="1"/>
      <w:numFmt w:val="bullet"/>
      <w:lvlText w:val="o"/>
      <w:lvlJc w:val="left"/>
      <w:pPr>
        <w:tabs>
          <w:tab w:val="num" w:pos="6831"/>
        </w:tabs>
        <w:ind w:left="6831" w:hanging="360"/>
      </w:pPr>
      <w:rPr>
        <w:rFonts w:ascii="Courier New" w:hAnsi="Courier New" w:hint="default"/>
      </w:rPr>
    </w:lvl>
    <w:lvl w:ilvl="8" w:tplc="CABAC5DC">
      <w:start w:val="1"/>
      <w:numFmt w:val="bullet"/>
      <w:lvlText w:val=""/>
      <w:lvlJc w:val="left"/>
      <w:pPr>
        <w:tabs>
          <w:tab w:val="num" w:pos="7551"/>
        </w:tabs>
        <w:ind w:left="7551" w:hanging="360"/>
      </w:pPr>
      <w:rPr>
        <w:rFonts w:ascii="Wingdings" w:hAnsi="Wingdings" w:hint="default"/>
      </w:rPr>
    </w:lvl>
  </w:abstractNum>
  <w:abstractNum w:abstractNumId="6" w15:restartNumberingAfterBreak="0">
    <w:nsid w:val="06AB09E4"/>
    <w:multiLevelType w:val="hybridMultilevel"/>
    <w:tmpl w:val="EDC43750"/>
    <w:lvl w:ilvl="0" w:tplc="040C0001">
      <w:start w:val="1"/>
      <w:numFmt w:val="bullet"/>
      <w:lvlText w:val=""/>
      <w:lvlJc w:val="left"/>
      <w:pPr>
        <w:tabs>
          <w:tab w:val="num" w:pos="720"/>
        </w:tabs>
        <w:ind w:left="720" w:hanging="360"/>
      </w:pPr>
      <w:rPr>
        <w:rFonts w:ascii="Symbol" w:hAnsi="Symbol" w:hint="default"/>
      </w:rPr>
    </w:lvl>
    <w:lvl w:ilvl="1" w:tplc="0A500424">
      <w:start w:val="39"/>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2772E3"/>
    <w:multiLevelType w:val="hybridMultilevel"/>
    <w:tmpl w:val="5618620C"/>
    <w:lvl w:ilvl="0" w:tplc="040C0005">
      <w:start w:val="1"/>
      <w:numFmt w:val="decimal"/>
      <w:lvlText w:val="%1."/>
      <w:lvlJc w:val="left"/>
      <w:pPr>
        <w:ind w:left="851" w:hanging="360"/>
      </w:pPr>
    </w:lvl>
    <w:lvl w:ilvl="1" w:tplc="040C0003" w:tentative="1">
      <w:start w:val="1"/>
      <w:numFmt w:val="lowerLetter"/>
      <w:lvlText w:val="%2."/>
      <w:lvlJc w:val="left"/>
      <w:pPr>
        <w:ind w:left="1571" w:hanging="360"/>
      </w:pPr>
    </w:lvl>
    <w:lvl w:ilvl="2" w:tplc="040C0005" w:tentative="1">
      <w:start w:val="1"/>
      <w:numFmt w:val="lowerRoman"/>
      <w:lvlText w:val="%3."/>
      <w:lvlJc w:val="right"/>
      <w:pPr>
        <w:ind w:left="2291" w:hanging="180"/>
      </w:pPr>
    </w:lvl>
    <w:lvl w:ilvl="3" w:tplc="040C0001" w:tentative="1">
      <w:start w:val="1"/>
      <w:numFmt w:val="decimal"/>
      <w:lvlText w:val="%4."/>
      <w:lvlJc w:val="left"/>
      <w:pPr>
        <w:ind w:left="3011" w:hanging="360"/>
      </w:pPr>
    </w:lvl>
    <w:lvl w:ilvl="4" w:tplc="040C0003" w:tentative="1">
      <w:start w:val="1"/>
      <w:numFmt w:val="lowerLetter"/>
      <w:lvlText w:val="%5."/>
      <w:lvlJc w:val="left"/>
      <w:pPr>
        <w:ind w:left="3731" w:hanging="360"/>
      </w:pPr>
    </w:lvl>
    <w:lvl w:ilvl="5" w:tplc="040C0005" w:tentative="1">
      <w:start w:val="1"/>
      <w:numFmt w:val="lowerRoman"/>
      <w:lvlText w:val="%6."/>
      <w:lvlJc w:val="right"/>
      <w:pPr>
        <w:ind w:left="4451" w:hanging="180"/>
      </w:pPr>
    </w:lvl>
    <w:lvl w:ilvl="6" w:tplc="040C0001" w:tentative="1">
      <w:start w:val="1"/>
      <w:numFmt w:val="decimal"/>
      <w:lvlText w:val="%7."/>
      <w:lvlJc w:val="left"/>
      <w:pPr>
        <w:ind w:left="5171" w:hanging="360"/>
      </w:pPr>
    </w:lvl>
    <w:lvl w:ilvl="7" w:tplc="040C0003" w:tentative="1">
      <w:start w:val="1"/>
      <w:numFmt w:val="lowerLetter"/>
      <w:lvlText w:val="%8."/>
      <w:lvlJc w:val="left"/>
      <w:pPr>
        <w:ind w:left="5891" w:hanging="360"/>
      </w:pPr>
    </w:lvl>
    <w:lvl w:ilvl="8" w:tplc="040C0005" w:tentative="1">
      <w:start w:val="1"/>
      <w:numFmt w:val="lowerRoman"/>
      <w:lvlText w:val="%9."/>
      <w:lvlJc w:val="right"/>
      <w:pPr>
        <w:ind w:left="6611" w:hanging="180"/>
      </w:pPr>
    </w:lvl>
  </w:abstractNum>
  <w:abstractNum w:abstractNumId="8" w15:restartNumberingAfterBreak="0">
    <w:nsid w:val="0C890808"/>
    <w:multiLevelType w:val="hybridMultilevel"/>
    <w:tmpl w:val="7AB4EB9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60751E"/>
    <w:multiLevelType w:val="hybridMultilevel"/>
    <w:tmpl w:val="96605C8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15:restartNumberingAfterBreak="0">
    <w:nsid w:val="10BB18BC"/>
    <w:multiLevelType w:val="hybridMultilevel"/>
    <w:tmpl w:val="1158AD26"/>
    <w:lvl w:ilvl="0" w:tplc="040C000F">
      <w:start w:val="1"/>
      <w:numFmt w:val="bullet"/>
      <w:lvlText w:val=""/>
      <w:lvlJc w:val="left"/>
      <w:pPr>
        <w:ind w:left="1800" w:hanging="360"/>
      </w:pPr>
      <w:rPr>
        <w:rFonts w:ascii="Wingdings" w:hAnsi="Wingdings" w:hint="default"/>
      </w:rPr>
    </w:lvl>
    <w:lvl w:ilvl="1" w:tplc="040C0019" w:tentative="1">
      <w:start w:val="1"/>
      <w:numFmt w:val="bullet"/>
      <w:lvlText w:val="o"/>
      <w:lvlJc w:val="left"/>
      <w:pPr>
        <w:ind w:left="2520" w:hanging="360"/>
      </w:pPr>
      <w:rPr>
        <w:rFonts w:ascii="Courier New" w:hAnsi="Courier New" w:cs="Courier New" w:hint="default"/>
      </w:rPr>
    </w:lvl>
    <w:lvl w:ilvl="2" w:tplc="040C001B" w:tentative="1">
      <w:start w:val="1"/>
      <w:numFmt w:val="bullet"/>
      <w:lvlText w:val=""/>
      <w:lvlJc w:val="left"/>
      <w:pPr>
        <w:ind w:left="3240" w:hanging="360"/>
      </w:pPr>
      <w:rPr>
        <w:rFonts w:ascii="Wingdings" w:hAnsi="Wingdings" w:hint="default"/>
      </w:rPr>
    </w:lvl>
    <w:lvl w:ilvl="3" w:tplc="040C000F" w:tentative="1">
      <w:start w:val="1"/>
      <w:numFmt w:val="bullet"/>
      <w:lvlText w:val=""/>
      <w:lvlJc w:val="left"/>
      <w:pPr>
        <w:ind w:left="3960" w:hanging="360"/>
      </w:pPr>
      <w:rPr>
        <w:rFonts w:ascii="Symbol" w:hAnsi="Symbol" w:hint="default"/>
      </w:rPr>
    </w:lvl>
    <w:lvl w:ilvl="4" w:tplc="040C0019" w:tentative="1">
      <w:start w:val="1"/>
      <w:numFmt w:val="bullet"/>
      <w:lvlText w:val="o"/>
      <w:lvlJc w:val="left"/>
      <w:pPr>
        <w:ind w:left="4680" w:hanging="360"/>
      </w:pPr>
      <w:rPr>
        <w:rFonts w:ascii="Courier New" w:hAnsi="Courier New" w:cs="Courier New" w:hint="default"/>
      </w:rPr>
    </w:lvl>
    <w:lvl w:ilvl="5" w:tplc="040C001B" w:tentative="1">
      <w:start w:val="1"/>
      <w:numFmt w:val="bullet"/>
      <w:lvlText w:val=""/>
      <w:lvlJc w:val="left"/>
      <w:pPr>
        <w:ind w:left="5400" w:hanging="360"/>
      </w:pPr>
      <w:rPr>
        <w:rFonts w:ascii="Wingdings" w:hAnsi="Wingdings" w:hint="default"/>
      </w:rPr>
    </w:lvl>
    <w:lvl w:ilvl="6" w:tplc="040C000F" w:tentative="1">
      <w:start w:val="1"/>
      <w:numFmt w:val="bullet"/>
      <w:lvlText w:val=""/>
      <w:lvlJc w:val="left"/>
      <w:pPr>
        <w:ind w:left="6120" w:hanging="360"/>
      </w:pPr>
      <w:rPr>
        <w:rFonts w:ascii="Symbol" w:hAnsi="Symbol" w:hint="default"/>
      </w:rPr>
    </w:lvl>
    <w:lvl w:ilvl="7" w:tplc="040C0019" w:tentative="1">
      <w:start w:val="1"/>
      <w:numFmt w:val="bullet"/>
      <w:lvlText w:val="o"/>
      <w:lvlJc w:val="left"/>
      <w:pPr>
        <w:ind w:left="6840" w:hanging="360"/>
      </w:pPr>
      <w:rPr>
        <w:rFonts w:ascii="Courier New" w:hAnsi="Courier New" w:cs="Courier New" w:hint="default"/>
      </w:rPr>
    </w:lvl>
    <w:lvl w:ilvl="8" w:tplc="040C001B" w:tentative="1">
      <w:start w:val="1"/>
      <w:numFmt w:val="bullet"/>
      <w:lvlText w:val=""/>
      <w:lvlJc w:val="left"/>
      <w:pPr>
        <w:ind w:left="7560" w:hanging="360"/>
      </w:pPr>
      <w:rPr>
        <w:rFonts w:ascii="Wingdings" w:hAnsi="Wingdings" w:hint="default"/>
      </w:rPr>
    </w:lvl>
  </w:abstractNum>
  <w:abstractNum w:abstractNumId="11" w15:restartNumberingAfterBreak="0">
    <w:nsid w:val="133C16BC"/>
    <w:multiLevelType w:val="hybridMultilevel"/>
    <w:tmpl w:val="D42C1D24"/>
    <w:lvl w:ilvl="0" w:tplc="82628AB2">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9F7EBC"/>
    <w:multiLevelType w:val="hybridMultilevel"/>
    <w:tmpl w:val="46FC9868"/>
    <w:lvl w:ilvl="0" w:tplc="040C000F">
      <w:start w:val="1"/>
      <w:numFmt w:val="lowerLetter"/>
      <w:lvlText w:val="%1."/>
      <w:lvlJc w:val="left"/>
      <w:pPr>
        <w:tabs>
          <w:tab w:val="num" w:pos="420"/>
        </w:tabs>
        <w:ind w:left="420" w:hanging="360"/>
      </w:pPr>
      <w:rPr>
        <w:rFonts w:hint="default"/>
      </w:rPr>
    </w:lvl>
    <w:lvl w:ilvl="1" w:tplc="040C0019">
      <w:start w:val="1"/>
      <w:numFmt w:val="lowerRoman"/>
      <w:pStyle w:val="Titre1"/>
      <w:lvlText w:val="%2. -"/>
      <w:lvlJc w:val="left"/>
      <w:pPr>
        <w:tabs>
          <w:tab w:val="num" w:pos="1500"/>
        </w:tabs>
        <w:ind w:left="1347" w:hanging="567"/>
      </w:pPr>
      <w:rPr>
        <w:rFonts w:ascii="CastleTLig" w:hAnsi="CastleTLig" w:cs="CastleTLig" w:hint="default"/>
        <w:b w:val="0"/>
        <w:bCs w:val="0"/>
        <w:i w:val="0"/>
        <w:iCs w:val="0"/>
        <w:sz w:val="24"/>
        <w:szCs w:val="24"/>
      </w:rPr>
    </w:lvl>
    <w:lvl w:ilvl="2" w:tplc="040C001B">
      <w:start w:val="1"/>
      <w:numFmt w:val="lowerRoman"/>
      <w:lvlText w:val="%3."/>
      <w:lvlJc w:val="right"/>
      <w:pPr>
        <w:tabs>
          <w:tab w:val="num" w:pos="1860"/>
        </w:tabs>
        <w:ind w:left="1860" w:hanging="180"/>
      </w:pPr>
    </w:lvl>
    <w:lvl w:ilvl="3" w:tplc="040C000F">
      <w:start w:val="1"/>
      <w:numFmt w:val="decimal"/>
      <w:lvlText w:val="%4."/>
      <w:lvlJc w:val="left"/>
      <w:pPr>
        <w:tabs>
          <w:tab w:val="num" w:pos="2580"/>
        </w:tabs>
        <w:ind w:left="2580" w:hanging="360"/>
      </w:pPr>
    </w:lvl>
    <w:lvl w:ilvl="4" w:tplc="040C0019">
      <w:start w:val="1"/>
      <w:numFmt w:val="lowerLetter"/>
      <w:lvlText w:val="%5."/>
      <w:lvlJc w:val="left"/>
      <w:pPr>
        <w:tabs>
          <w:tab w:val="num" w:pos="3300"/>
        </w:tabs>
        <w:ind w:left="3300" w:hanging="360"/>
      </w:pPr>
    </w:lvl>
    <w:lvl w:ilvl="5" w:tplc="040C001B">
      <w:start w:val="1"/>
      <w:numFmt w:val="lowerRoman"/>
      <w:lvlText w:val="%6."/>
      <w:lvlJc w:val="right"/>
      <w:pPr>
        <w:tabs>
          <w:tab w:val="num" w:pos="4020"/>
        </w:tabs>
        <w:ind w:left="4020" w:hanging="180"/>
      </w:pPr>
    </w:lvl>
    <w:lvl w:ilvl="6" w:tplc="040C000F">
      <w:start w:val="1"/>
      <w:numFmt w:val="decimal"/>
      <w:lvlText w:val="%7."/>
      <w:lvlJc w:val="left"/>
      <w:pPr>
        <w:tabs>
          <w:tab w:val="num" w:pos="4740"/>
        </w:tabs>
        <w:ind w:left="4740" w:hanging="360"/>
      </w:pPr>
    </w:lvl>
    <w:lvl w:ilvl="7" w:tplc="040C0019">
      <w:start w:val="1"/>
      <w:numFmt w:val="lowerLetter"/>
      <w:lvlText w:val="%8."/>
      <w:lvlJc w:val="left"/>
      <w:pPr>
        <w:tabs>
          <w:tab w:val="num" w:pos="5460"/>
        </w:tabs>
        <w:ind w:left="5460" w:hanging="360"/>
      </w:pPr>
    </w:lvl>
    <w:lvl w:ilvl="8" w:tplc="040C001B">
      <w:start w:val="1"/>
      <w:numFmt w:val="lowerRoman"/>
      <w:lvlText w:val="%9."/>
      <w:lvlJc w:val="right"/>
      <w:pPr>
        <w:tabs>
          <w:tab w:val="num" w:pos="6180"/>
        </w:tabs>
        <w:ind w:left="6180" w:hanging="180"/>
      </w:pPr>
    </w:lvl>
  </w:abstractNum>
  <w:abstractNum w:abstractNumId="13" w15:restartNumberingAfterBreak="0">
    <w:nsid w:val="14372834"/>
    <w:multiLevelType w:val="hybridMultilevel"/>
    <w:tmpl w:val="0AE65FA8"/>
    <w:lvl w:ilvl="0" w:tplc="040C0005">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4AC3598"/>
    <w:multiLevelType w:val="hybridMultilevel"/>
    <w:tmpl w:val="91D88C86"/>
    <w:lvl w:ilvl="0" w:tplc="D2DA8A46">
      <w:start w:val="1"/>
      <w:numFmt w:val="lowerLetter"/>
      <w:lvlText w:val="%1)"/>
      <w:lvlJc w:val="left"/>
      <w:pPr>
        <w:tabs>
          <w:tab w:val="num" w:pos="720"/>
        </w:tabs>
        <w:ind w:left="720" w:hanging="360"/>
      </w:pPr>
    </w:lvl>
    <w:lvl w:ilvl="1" w:tplc="2F6E15FC">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 w15:restartNumberingAfterBreak="0">
    <w:nsid w:val="14E42DC0"/>
    <w:multiLevelType w:val="hybridMultilevel"/>
    <w:tmpl w:val="B08ED1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55B010C"/>
    <w:multiLevelType w:val="hybridMultilevel"/>
    <w:tmpl w:val="65923290"/>
    <w:lvl w:ilvl="0" w:tplc="040C0001">
      <w:start w:val="1"/>
      <w:numFmt w:val="lowerLetter"/>
      <w:lvlText w:val="%1)"/>
      <w:lvlJc w:val="left"/>
      <w:pPr>
        <w:ind w:left="720" w:hanging="360"/>
      </w:pPr>
      <w:rPr>
        <w:rFonts w:hint="default"/>
      </w:rPr>
    </w:lvl>
    <w:lvl w:ilvl="1" w:tplc="040C0003">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7" w15:restartNumberingAfterBreak="0">
    <w:nsid w:val="18732D15"/>
    <w:multiLevelType w:val="hybridMultilevel"/>
    <w:tmpl w:val="6A5A5E6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DC231B"/>
    <w:multiLevelType w:val="hybridMultilevel"/>
    <w:tmpl w:val="EB5A8210"/>
    <w:lvl w:ilvl="0" w:tplc="0A500424">
      <w:start w:val="3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791501"/>
    <w:multiLevelType w:val="hybridMultilevel"/>
    <w:tmpl w:val="E0CC993C"/>
    <w:lvl w:ilvl="0" w:tplc="040C000F">
      <w:start w:val="1"/>
      <w:numFmt w:val="bullet"/>
      <w:lvlText w:val=""/>
      <w:lvlJc w:val="left"/>
      <w:pPr>
        <w:tabs>
          <w:tab w:val="num" w:pos="720"/>
        </w:tabs>
        <w:ind w:left="720" w:hanging="360"/>
      </w:pPr>
      <w:rPr>
        <w:rFonts w:ascii="Symbol" w:hAnsi="Symbo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15:restartNumberingAfterBreak="0">
    <w:nsid w:val="1D0A2EAD"/>
    <w:multiLevelType w:val="hybridMultilevel"/>
    <w:tmpl w:val="F34C5B6C"/>
    <w:lvl w:ilvl="0" w:tplc="040C0005">
      <w:start w:val="1"/>
      <w:numFmt w:val="decimal"/>
      <w:lvlText w:val="%1-"/>
      <w:lvlJc w:val="left"/>
      <w:pPr>
        <w:tabs>
          <w:tab w:val="num" w:pos="715"/>
        </w:tabs>
        <w:ind w:left="715" w:hanging="360"/>
      </w:pPr>
      <w:rPr>
        <w:rFonts w:cs="Times New Roman" w:hint="default"/>
        <w:b/>
      </w:rPr>
    </w:lvl>
    <w:lvl w:ilvl="1" w:tplc="040C0003">
      <w:start w:val="1"/>
      <w:numFmt w:val="lowerLetter"/>
      <w:lvlText w:val="%2."/>
      <w:lvlJc w:val="left"/>
      <w:pPr>
        <w:tabs>
          <w:tab w:val="num" w:pos="1435"/>
        </w:tabs>
        <w:ind w:left="1435" w:hanging="360"/>
      </w:pPr>
      <w:rPr>
        <w:rFonts w:cs="Times New Roman"/>
      </w:rPr>
    </w:lvl>
    <w:lvl w:ilvl="2" w:tplc="040C0005">
      <w:start w:val="1"/>
      <w:numFmt w:val="lowerRoman"/>
      <w:lvlText w:val="%3."/>
      <w:lvlJc w:val="right"/>
      <w:pPr>
        <w:tabs>
          <w:tab w:val="num" w:pos="2155"/>
        </w:tabs>
        <w:ind w:left="2155" w:hanging="180"/>
      </w:pPr>
      <w:rPr>
        <w:rFonts w:cs="Times New Roman"/>
      </w:rPr>
    </w:lvl>
    <w:lvl w:ilvl="3" w:tplc="040C0001">
      <w:start w:val="1"/>
      <w:numFmt w:val="decimal"/>
      <w:lvlText w:val="%4."/>
      <w:lvlJc w:val="left"/>
      <w:pPr>
        <w:tabs>
          <w:tab w:val="num" w:pos="2875"/>
        </w:tabs>
        <w:ind w:left="2875" w:hanging="360"/>
      </w:pPr>
      <w:rPr>
        <w:rFonts w:cs="Times New Roman"/>
      </w:rPr>
    </w:lvl>
    <w:lvl w:ilvl="4" w:tplc="040C0003">
      <w:start w:val="1"/>
      <w:numFmt w:val="lowerLetter"/>
      <w:lvlText w:val="%5."/>
      <w:lvlJc w:val="left"/>
      <w:pPr>
        <w:tabs>
          <w:tab w:val="num" w:pos="3595"/>
        </w:tabs>
        <w:ind w:left="3595" w:hanging="360"/>
      </w:pPr>
      <w:rPr>
        <w:rFonts w:cs="Times New Roman"/>
      </w:rPr>
    </w:lvl>
    <w:lvl w:ilvl="5" w:tplc="040C0005">
      <w:start w:val="1"/>
      <w:numFmt w:val="lowerRoman"/>
      <w:lvlText w:val="%6."/>
      <w:lvlJc w:val="right"/>
      <w:pPr>
        <w:tabs>
          <w:tab w:val="num" w:pos="4315"/>
        </w:tabs>
        <w:ind w:left="4315" w:hanging="180"/>
      </w:pPr>
      <w:rPr>
        <w:rFonts w:cs="Times New Roman"/>
      </w:rPr>
    </w:lvl>
    <w:lvl w:ilvl="6" w:tplc="040C0001">
      <w:start w:val="1"/>
      <w:numFmt w:val="decimal"/>
      <w:lvlText w:val="%7."/>
      <w:lvlJc w:val="left"/>
      <w:pPr>
        <w:tabs>
          <w:tab w:val="num" w:pos="5035"/>
        </w:tabs>
        <w:ind w:left="5035" w:hanging="360"/>
      </w:pPr>
      <w:rPr>
        <w:rFonts w:cs="Times New Roman"/>
      </w:rPr>
    </w:lvl>
    <w:lvl w:ilvl="7" w:tplc="040C0003">
      <w:start w:val="1"/>
      <w:numFmt w:val="lowerLetter"/>
      <w:lvlText w:val="%8."/>
      <w:lvlJc w:val="left"/>
      <w:pPr>
        <w:tabs>
          <w:tab w:val="num" w:pos="5755"/>
        </w:tabs>
        <w:ind w:left="5755" w:hanging="360"/>
      </w:pPr>
      <w:rPr>
        <w:rFonts w:cs="Times New Roman"/>
      </w:rPr>
    </w:lvl>
    <w:lvl w:ilvl="8" w:tplc="040C0005">
      <w:start w:val="1"/>
      <w:numFmt w:val="lowerRoman"/>
      <w:lvlText w:val="%9."/>
      <w:lvlJc w:val="right"/>
      <w:pPr>
        <w:tabs>
          <w:tab w:val="num" w:pos="6475"/>
        </w:tabs>
        <w:ind w:left="6475" w:hanging="180"/>
      </w:pPr>
      <w:rPr>
        <w:rFonts w:cs="Times New Roman"/>
      </w:rPr>
    </w:lvl>
  </w:abstractNum>
  <w:abstractNum w:abstractNumId="21" w15:restartNumberingAfterBreak="0">
    <w:nsid w:val="1D1B544E"/>
    <w:multiLevelType w:val="multilevel"/>
    <w:tmpl w:val="07A218A6"/>
    <w:lvl w:ilvl="0">
      <w:start w:val="2"/>
      <w:numFmt w:val="decimal"/>
      <w:lvlText w:val="%1"/>
      <w:lvlJc w:val="left"/>
      <w:pPr>
        <w:ind w:left="375" w:hanging="37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2" w15:restartNumberingAfterBreak="0">
    <w:nsid w:val="1DFD2957"/>
    <w:multiLevelType w:val="hybridMultilevel"/>
    <w:tmpl w:val="4DC27EB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7643D6"/>
    <w:multiLevelType w:val="hybridMultilevel"/>
    <w:tmpl w:val="3B4403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A76E75"/>
    <w:multiLevelType w:val="hybridMultilevel"/>
    <w:tmpl w:val="A5D095E0"/>
    <w:lvl w:ilvl="0" w:tplc="040C000F">
      <w:start w:val="1"/>
      <w:numFmt w:val="decimal"/>
      <w:lvlText w:val="%1."/>
      <w:lvlJc w:val="left"/>
      <w:pPr>
        <w:tabs>
          <w:tab w:val="num" w:pos="4472"/>
        </w:tabs>
        <w:ind w:left="4472"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21224093"/>
    <w:multiLevelType w:val="hybridMultilevel"/>
    <w:tmpl w:val="1B92FC96"/>
    <w:lvl w:ilvl="0" w:tplc="0A500424">
      <w:start w:val="3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AE5364"/>
    <w:multiLevelType w:val="hybridMultilevel"/>
    <w:tmpl w:val="6740898A"/>
    <w:lvl w:ilvl="0" w:tplc="3A8C77CA">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7" w15:restartNumberingAfterBreak="0">
    <w:nsid w:val="244F2EA4"/>
    <w:multiLevelType w:val="hybridMultilevel"/>
    <w:tmpl w:val="F766BEF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9F289B"/>
    <w:multiLevelType w:val="hybridMultilevel"/>
    <w:tmpl w:val="1E46BF64"/>
    <w:lvl w:ilvl="0" w:tplc="D092082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27360D59"/>
    <w:multiLevelType w:val="multilevel"/>
    <w:tmpl w:val="73E2048E"/>
    <w:lvl w:ilvl="0">
      <w:start w:val="1"/>
      <w:numFmt w:val="decimal"/>
      <w:lvlText w:val="%1"/>
      <w:lvlJc w:val="left"/>
      <w:pPr>
        <w:ind w:left="375" w:hanging="37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0" w15:restartNumberingAfterBreak="0">
    <w:nsid w:val="27DB3DE2"/>
    <w:multiLevelType w:val="hybridMultilevel"/>
    <w:tmpl w:val="6C16E4FE"/>
    <w:lvl w:ilvl="0" w:tplc="040C0009">
      <w:start w:val="1"/>
      <w:numFmt w:val="decimal"/>
      <w:lvlText w:val="41.%1."/>
      <w:lvlJc w:val="left"/>
      <w:pPr>
        <w:ind w:left="1800" w:hanging="360"/>
      </w:pPr>
      <w:rPr>
        <w:rFonts w:hint="default"/>
      </w:rPr>
    </w:lvl>
    <w:lvl w:ilvl="1" w:tplc="040C0003" w:tentative="1">
      <w:start w:val="1"/>
      <w:numFmt w:val="lowerLetter"/>
      <w:lvlText w:val="%2."/>
      <w:lvlJc w:val="left"/>
      <w:pPr>
        <w:ind w:left="2520" w:hanging="360"/>
      </w:pPr>
    </w:lvl>
    <w:lvl w:ilvl="2" w:tplc="040C0005" w:tentative="1">
      <w:start w:val="1"/>
      <w:numFmt w:val="lowerRoman"/>
      <w:lvlText w:val="%3."/>
      <w:lvlJc w:val="right"/>
      <w:pPr>
        <w:ind w:left="3240" w:hanging="180"/>
      </w:pPr>
    </w:lvl>
    <w:lvl w:ilvl="3" w:tplc="040C0001" w:tentative="1">
      <w:start w:val="1"/>
      <w:numFmt w:val="decimal"/>
      <w:lvlText w:val="%4."/>
      <w:lvlJc w:val="left"/>
      <w:pPr>
        <w:ind w:left="3960" w:hanging="360"/>
      </w:pPr>
    </w:lvl>
    <w:lvl w:ilvl="4" w:tplc="040C0003" w:tentative="1">
      <w:start w:val="1"/>
      <w:numFmt w:val="lowerLetter"/>
      <w:lvlText w:val="%5."/>
      <w:lvlJc w:val="left"/>
      <w:pPr>
        <w:ind w:left="4680" w:hanging="360"/>
      </w:pPr>
    </w:lvl>
    <w:lvl w:ilvl="5" w:tplc="040C0005" w:tentative="1">
      <w:start w:val="1"/>
      <w:numFmt w:val="lowerRoman"/>
      <w:lvlText w:val="%6."/>
      <w:lvlJc w:val="right"/>
      <w:pPr>
        <w:ind w:left="5400" w:hanging="180"/>
      </w:pPr>
    </w:lvl>
    <w:lvl w:ilvl="6" w:tplc="040C0001" w:tentative="1">
      <w:start w:val="1"/>
      <w:numFmt w:val="decimal"/>
      <w:lvlText w:val="%7."/>
      <w:lvlJc w:val="left"/>
      <w:pPr>
        <w:ind w:left="6120" w:hanging="360"/>
      </w:pPr>
    </w:lvl>
    <w:lvl w:ilvl="7" w:tplc="040C0003" w:tentative="1">
      <w:start w:val="1"/>
      <w:numFmt w:val="lowerLetter"/>
      <w:lvlText w:val="%8."/>
      <w:lvlJc w:val="left"/>
      <w:pPr>
        <w:ind w:left="6840" w:hanging="360"/>
      </w:pPr>
    </w:lvl>
    <w:lvl w:ilvl="8" w:tplc="040C0005" w:tentative="1">
      <w:start w:val="1"/>
      <w:numFmt w:val="lowerRoman"/>
      <w:lvlText w:val="%9."/>
      <w:lvlJc w:val="right"/>
      <w:pPr>
        <w:ind w:left="7560" w:hanging="180"/>
      </w:pPr>
    </w:lvl>
  </w:abstractNum>
  <w:abstractNum w:abstractNumId="31" w15:restartNumberingAfterBreak="0">
    <w:nsid w:val="29502101"/>
    <w:multiLevelType w:val="hybridMultilevel"/>
    <w:tmpl w:val="AA180AAC"/>
    <w:lvl w:ilvl="0" w:tplc="F2DA3F94">
      <w:start w:val="9"/>
      <w:numFmt w:val="bullet"/>
      <w:lvlText w:val="-"/>
      <w:lvlJc w:val="left"/>
      <w:pPr>
        <w:ind w:left="2160" w:hanging="360"/>
      </w:pPr>
      <w:rPr>
        <w:rFonts w:ascii="Tahoma" w:eastAsia="Times New Roman" w:hAnsi="Tahoma" w:cs="Tahoma"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2" w15:restartNumberingAfterBreak="0">
    <w:nsid w:val="2958574A"/>
    <w:multiLevelType w:val="hybridMultilevel"/>
    <w:tmpl w:val="E8B63040"/>
    <w:lvl w:ilvl="0" w:tplc="040C000B">
      <w:start w:val="7"/>
      <w:numFmt w:val="bullet"/>
      <w:lvlText w:val="-"/>
      <w:lvlJc w:val="left"/>
      <w:pPr>
        <w:ind w:left="694" w:hanging="360"/>
      </w:pPr>
      <w:rPr>
        <w:rFonts w:ascii="Times New Roman" w:eastAsia="Times New Roman" w:hAnsi="Times New Roman" w:cs="Times New Roman" w:hint="default"/>
      </w:rPr>
    </w:lvl>
    <w:lvl w:ilvl="1" w:tplc="040C0003" w:tentative="1">
      <w:start w:val="1"/>
      <w:numFmt w:val="bullet"/>
      <w:lvlText w:val="o"/>
      <w:lvlJc w:val="left"/>
      <w:pPr>
        <w:ind w:left="1414" w:hanging="360"/>
      </w:pPr>
      <w:rPr>
        <w:rFonts w:ascii="Courier New" w:hAnsi="Courier New" w:cs="Courier New" w:hint="default"/>
      </w:rPr>
    </w:lvl>
    <w:lvl w:ilvl="2" w:tplc="040C0005" w:tentative="1">
      <w:start w:val="1"/>
      <w:numFmt w:val="bullet"/>
      <w:lvlText w:val=""/>
      <w:lvlJc w:val="left"/>
      <w:pPr>
        <w:ind w:left="2134" w:hanging="360"/>
      </w:pPr>
      <w:rPr>
        <w:rFonts w:ascii="Wingdings" w:hAnsi="Wingdings" w:hint="default"/>
      </w:rPr>
    </w:lvl>
    <w:lvl w:ilvl="3" w:tplc="040C0001" w:tentative="1">
      <w:start w:val="1"/>
      <w:numFmt w:val="bullet"/>
      <w:lvlText w:val=""/>
      <w:lvlJc w:val="left"/>
      <w:pPr>
        <w:ind w:left="2854" w:hanging="360"/>
      </w:pPr>
      <w:rPr>
        <w:rFonts w:ascii="Symbol" w:hAnsi="Symbol" w:hint="default"/>
      </w:rPr>
    </w:lvl>
    <w:lvl w:ilvl="4" w:tplc="040C0003" w:tentative="1">
      <w:start w:val="1"/>
      <w:numFmt w:val="bullet"/>
      <w:lvlText w:val="o"/>
      <w:lvlJc w:val="left"/>
      <w:pPr>
        <w:ind w:left="3574" w:hanging="360"/>
      </w:pPr>
      <w:rPr>
        <w:rFonts w:ascii="Courier New" w:hAnsi="Courier New" w:cs="Courier New" w:hint="default"/>
      </w:rPr>
    </w:lvl>
    <w:lvl w:ilvl="5" w:tplc="040C0005" w:tentative="1">
      <w:start w:val="1"/>
      <w:numFmt w:val="bullet"/>
      <w:lvlText w:val=""/>
      <w:lvlJc w:val="left"/>
      <w:pPr>
        <w:ind w:left="4294" w:hanging="360"/>
      </w:pPr>
      <w:rPr>
        <w:rFonts w:ascii="Wingdings" w:hAnsi="Wingdings" w:hint="default"/>
      </w:rPr>
    </w:lvl>
    <w:lvl w:ilvl="6" w:tplc="040C0001" w:tentative="1">
      <w:start w:val="1"/>
      <w:numFmt w:val="bullet"/>
      <w:lvlText w:val=""/>
      <w:lvlJc w:val="left"/>
      <w:pPr>
        <w:ind w:left="5014" w:hanging="360"/>
      </w:pPr>
      <w:rPr>
        <w:rFonts w:ascii="Symbol" w:hAnsi="Symbol" w:hint="default"/>
      </w:rPr>
    </w:lvl>
    <w:lvl w:ilvl="7" w:tplc="040C0003" w:tentative="1">
      <w:start w:val="1"/>
      <w:numFmt w:val="bullet"/>
      <w:lvlText w:val="o"/>
      <w:lvlJc w:val="left"/>
      <w:pPr>
        <w:ind w:left="5734" w:hanging="360"/>
      </w:pPr>
      <w:rPr>
        <w:rFonts w:ascii="Courier New" w:hAnsi="Courier New" w:cs="Courier New" w:hint="default"/>
      </w:rPr>
    </w:lvl>
    <w:lvl w:ilvl="8" w:tplc="040C0005" w:tentative="1">
      <w:start w:val="1"/>
      <w:numFmt w:val="bullet"/>
      <w:lvlText w:val=""/>
      <w:lvlJc w:val="left"/>
      <w:pPr>
        <w:ind w:left="6454" w:hanging="360"/>
      </w:pPr>
      <w:rPr>
        <w:rFonts w:ascii="Wingdings" w:hAnsi="Wingdings" w:hint="default"/>
      </w:rPr>
    </w:lvl>
  </w:abstractNum>
  <w:abstractNum w:abstractNumId="33" w15:restartNumberingAfterBreak="0">
    <w:nsid w:val="2E6219F4"/>
    <w:multiLevelType w:val="hybridMultilevel"/>
    <w:tmpl w:val="C7604EBC"/>
    <w:lvl w:ilvl="0" w:tplc="0A500424">
      <w:start w:val="3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6A5816"/>
    <w:multiLevelType w:val="hybridMultilevel"/>
    <w:tmpl w:val="671AA9B2"/>
    <w:lvl w:ilvl="0" w:tplc="31AE4BD0">
      <w:start w:val="1"/>
      <w:numFmt w:val="decimal"/>
      <w:lvlText w:val="%1."/>
      <w:lvlJc w:val="left"/>
      <w:pPr>
        <w:ind w:left="720" w:hanging="360"/>
      </w:pPr>
      <w:rPr>
        <w:b/>
        <w:i w:val="0"/>
        <w:sz w:val="24"/>
        <w:szCs w:val="24"/>
      </w:rPr>
    </w:lvl>
    <w:lvl w:ilvl="1" w:tplc="FEEA09E6" w:tentative="1">
      <w:start w:val="1"/>
      <w:numFmt w:val="lowerLetter"/>
      <w:lvlText w:val="%2."/>
      <w:lvlJc w:val="left"/>
      <w:pPr>
        <w:ind w:left="1440" w:hanging="360"/>
      </w:pPr>
    </w:lvl>
    <w:lvl w:ilvl="2" w:tplc="2DF8DC26" w:tentative="1">
      <w:start w:val="1"/>
      <w:numFmt w:val="lowerRoman"/>
      <w:lvlText w:val="%3."/>
      <w:lvlJc w:val="right"/>
      <w:pPr>
        <w:ind w:left="2160" w:hanging="180"/>
      </w:pPr>
    </w:lvl>
    <w:lvl w:ilvl="3" w:tplc="26001A34" w:tentative="1">
      <w:start w:val="1"/>
      <w:numFmt w:val="decimal"/>
      <w:lvlText w:val="%4."/>
      <w:lvlJc w:val="left"/>
      <w:pPr>
        <w:ind w:left="2880" w:hanging="360"/>
      </w:pPr>
    </w:lvl>
    <w:lvl w:ilvl="4" w:tplc="7B363CF2" w:tentative="1">
      <w:start w:val="1"/>
      <w:numFmt w:val="lowerLetter"/>
      <w:lvlText w:val="%5."/>
      <w:lvlJc w:val="left"/>
      <w:pPr>
        <w:ind w:left="3600" w:hanging="360"/>
      </w:pPr>
    </w:lvl>
    <w:lvl w:ilvl="5" w:tplc="5CB86A3A" w:tentative="1">
      <w:start w:val="1"/>
      <w:numFmt w:val="lowerRoman"/>
      <w:lvlText w:val="%6."/>
      <w:lvlJc w:val="right"/>
      <w:pPr>
        <w:ind w:left="4320" w:hanging="180"/>
      </w:pPr>
    </w:lvl>
    <w:lvl w:ilvl="6" w:tplc="CCA8BF52" w:tentative="1">
      <w:start w:val="1"/>
      <w:numFmt w:val="decimal"/>
      <w:lvlText w:val="%7."/>
      <w:lvlJc w:val="left"/>
      <w:pPr>
        <w:ind w:left="5040" w:hanging="360"/>
      </w:pPr>
    </w:lvl>
    <w:lvl w:ilvl="7" w:tplc="66CC3F28" w:tentative="1">
      <w:start w:val="1"/>
      <w:numFmt w:val="lowerLetter"/>
      <w:lvlText w:val="%8."/>
      <w:lvlJc w:val="left"/>
      <w:pPr>
        <w:ind w:left="5760" w:hanging="360"/>
      </w:pPr>
    </w:lvl>
    <w:lvl w:ilvl="8" w:tplc="4B32128E" w:tentative="1">
      <w:start w:val="1"/>
      <w:numFmt w:val="lowerRoman"/>
      <w:lvlText w:val="%9."/>
      <w:lvlJc w:val="right"/>
      <w:pPr>
        <w:ind w:left="6480" w:hanging="180"/>
      </w:pPr>
    </w:lvl>
  </w:abstractNum>
  <w:abstractNum w:abstractNumId="35" w15:restartNumberingAfterBreak="0">
    <w:nsid w:val="30404331"/>
    <w:multiLevelType w:val="hybridMultilevel"/>
    <w:tmpl w:val="B286563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14B44A0"/>
    <w:multiLevelType w:val="hybridMultilevel"/>
    <w:tmpl w:val="D154337E"/>
    <w:lvl w:ilvl="0" w:tplc="D0920822">
      <w:start w:val="11"/>
      <w:numFmt w:val="bullet"/>
      <w:lvlText w:val="-"/>
      <w:lvlJc w:val="left"/>
      <w:pPr>
        <w:ind w:left="1069" w:hanging="360"/>
      </w:pPr>
      <w:rPr>
        <w:rFonts w:ascii="Arial" w:eastAsia="Times New Roman" w:hAnsi="Arial" w:cs="Arial" w:hint="default"/>
      </w:rPr>
    </w:lvl>
    <w:lvl w:ilvl="1" w:tplc="040C0001"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7" w15:restartNumberingAfterBreak="0">
    <w:nsid w:val="31AA777E"/>
    <w:multiLevelType w:val="hybridMultilevel"/>
    <w:tmpl w:val="CAD6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F26182"/>
    <w:multiLevelType w:val="hybridMultilevel"/>
    <w:tmpl w:val="E60F0953"/>
    <w:lvl w:ilvl="0" w:tplc="040C0001">
      <w:start w:val="1"/>
      <w:numFmt w:val="decimal"/>
      <w:suff w:val="nothing"/>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39" w15:restartNumberingAfterBreak="0">
    <w:nsid w:val="362A25C9"/>
    <w:multiLevelType w:val="hybridMultilevel"/>
    <w:tmpl w:val="9CE82182"/>
    <w:lvl w:ilvl="0" w:tplc="B9AA3EBE">
      <w:start w:val="1"/>
      <w:numFmt w:val="decimal"/>
      <w:lvlText w:val="%1."/>
      <w:lvlJc w:val="left"/>
      <w:pPr>
        <w:ind w:left="720" w:hanging="360"/>
      </w:pPr>
      <w:rPr>
        <w:rFont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84026ED"/>
    <w:multiLevelType w:val="hybridMultilevel"/>
    <w:tmpl w:val="0298C7B4"/>
    <w:lvl w:ilvl="0" w:tplc="040C0005">
      <w:start w:val="2"/>
      <w:numFmt w:val="bullet"/>
      <w:lvlText w:val="-"/>
      <w:lvlJc w:val="left"/>
      <w:pPr>
        <w:tabs>
          <w:tab w:val="num" w:pos="1353"/>
        </w:tabs>
        <w:ind w:left="1353" w:hanging="360"/>
      </w:pPr>
      <w:rPr>
        <w:rFonts w:ascii="Arial Narrow" w:eastAsia="Times New Roman" w:hAnsi="Arial Narrow" w:cs="Times New Roman" w:hint="default"/>
      </w:rPr>
    </w:lvl>
    <w:lvl w:ilvl="1" w:tplc="040C0003">
      <w:start w:val="1"/>
      <w:numFmt w:val="decimal"/>
      <w:lvlText w:val="%2."/>
      <w:lvlJc w:val="left"/>
      <w:pPr>
        <w:tabs>
          <w:tab w:val="num" w:pos="2062"/>
        </w:tabs>
        <w:ind w:left="2062" w:hanging="360"/>
      </w:pPr>
    </w:lvl>
    <w:lvl w:ilvl="2" w:tplc="040C0005">
      <w:start w:val="1"/>
      <w:numFmt w:val="decimal"/>
      <w:lvlText w:val="%3."/>
      <w:lvlJc w:val="left"/>
      <w:pPr>
        <w:tabs>
          <w:tab w:val="num" w:pos="1455"/>
        </w:tabs>
        <w:ind w:left="1455" w:hanging="360"/>
      </w:pPr>
    </w:lvl>
    <w:lvl w:ilvl="3" w:tplc="040C0001">
      <w:start w:val="1"/>
      <w:numFmt w:val="decimal"/>
      <w:lvlText w:val="%4."/>
      <w:lvlJc w:val="left"/>
      <w:pPr>
        <w:tabs>
          <w:tab w:val="num" w:pos="2175"/>
        </w:tabs>
        <w:ind w:left="2175" w:hanging="360"/>
      </w:pPr>
    </w:lvl>
    <w:lvl w:ilvl="4" w:tplc="040C0003">
      <w:start w:val="1"/>
      <w:numFmt w:val="decimal"/>
      <w:lvlText w:val="%5."/>
      <w:lvlJc w:val="left"/>
      <w:pPr>
        <w:tabs>
          <w:tab w:val="num" w:pos="2895"/>
        </w:tabs>
        <w:ind w:left="2895" w:hanging="360"/>
      </w:pPr>
    </w:lvl>
    <w:lvl w:ilvl="5" w:tplc="040C0005">
      <w:start w:val="1"/>
      <w:numFmt w:val="decimal"/>
      <w:lvlText w:val="%6."/>
      <w:lvlJc w:val="left"/>
      <w:pPr>
        <w:tabs>
          <w:tab w:val="num" w:pos="3615"/>
        </w:tabs>
        <w:ind w:left="3615" w:hanging="360"/>
      </w:pPr>
    </w:lvl>
    <w:lvl w:ilvl="6" w:tplc="040C0001">
      <w:start w:val="1"/>
      <w:numFmt w:val="decimal"/>
      <w:lvlText w:val="%7."/>
      <w:lvlJc w:val="left"/>
      <w:pPr>
        <w:tabs>
          <w:tab w:val="num" w:pos="4335"/>
        </w:tabs>
        <w:ind w:left="4335" w:hanging="360"/>
      </w:pPr>
    </w:lvl>
    <w:lvl w:ilvl="7" w:tplc="040C0003">
      <w:start w:val="1"/>
      <w:numFmt w:val="decimal"/>
      <w:lvlText w:val="%8."/>
      <w:lvlJc w:val="left"/>
      <w:pPr>
        <w:tabs>
          <w:tab w:val="num" w:pos="5055"/>
        </w:tabs>
        <w:ind w:left="5055" w:hanging="360"/>
      </w:pPr>
    </w:lvl>
    <w:lvl w:ilvl="8" w:tplc="040C0005">
      <w:start w:val="1"/>
      <w:numFmt w:val="decimal"/>
      <w:lvlText w:val="%9."/>
      <w:lvlJc w:val="left"/>
      <w:pPr>
        <w:tabs>
          <w:tab w:val="num" w:pos="5775"/>
        </w:tabs>
        <w:ind w:left="5775" w:hanging="360"/>
      </w:pPr>
    </w:lvl>
  </w:abstractNum>
  <w:abstractNum w:abstractNumId="41" w15:restartNumberingAfterBreak="0">
    <w:nsid w:val="38B237F2"/>
    <w:multiLevelType w:val="hybridMultilevel"/>
    <w:tmpl w:val="F3EAFD4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AC96D06"/>
    <w:multiLevelType w:val="hybridMultilevel"/>
    <w:tmpl w:val="9B884A10"/>
    <w:lvl w:ilvl="0" w:tplc="0A500424">
      <w:start w:val="3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B014F7B"/>
    <w:multiLevelType w:val="hybridMultilevel"/>
    <w:tmpl w:val="2F8A49FC"/>
    <w:lvl w:ilvl="0" w:tplc="0D8AD67A">
      <w:start w:val="7"/>
      <w:numFmt w:val="bullet"/>
      <w:lvlText w:val="-"/>
      <w:lvlJc w:val="left"/>
      <w:pPr>
        <w:ind w:left="2280" w:hanging="360"/>
      </w:pPr>
      <w:rPr>
        <w:rFonts w:ascii="Times New Roman" w:eastAsia="Times New Roman" w:hAnsi="Times New Roman" w:cs="Times New Roman" w:hint="default"/>
      </w:rPr>
    </w:lvl>
    <w:lvl w:ilvl="1" w:tplc="040C0019" w:tentative="1">
      <w:start w:val="1"/>
      <w:numFmt w:val="bullet"/>
      <w:lvlText w:val="o"/>
      <w:lvlJc w:val="left"/>
      <w:pPr>
        <w:ind w:left="3000" w:hanging="360"/>
      </w:pPr>
      <w:rPr>
        <w:rFonts w:ascii="Courier New" w:hAnsi="Courier New" w:cs="Courier New" w:hint="default"/>
      </w:rPr>
    </w:lvl>
    <w:lvl w:ilvl="2" w:tplc="040C001B" w:tentative="1">
      <w:start w:val="1"/>
      <w:numFmt w:val="bullet"/>
      <w:lvlText w:val=""/>
      <w:lvlJc w:val="left"/>
      <w:pPr>
        <w:ind w:left="3720" w:hanging="360"/>
      </w:pPr>
      <w:rPr>
        <w:rFonts w:ascii="Wingdings" w:hAnsi="Wingdings" w:hint="default"/>
      </w:rPr>
    </w:lvl>
    <w:lvl w:ilvl="3" w:tplc="040C000F" w:tentative="1">
      <w:start w:val="1"/>
      <w:numFmt w:val="bullet"/>
      <w:lvlText w:val=""/>
      <w:lvlJc w:val="left"/>
      <w:pPr>
        <w:ind w:left="4440" w:hanging="360"/>
      </w:pPr>
      <w:rPr>
        <w:rFonts w:ascii="Symbol" w:hAnsi="Symbol" w:hint="default"/>
      </w:rPr>
    </w:lvl>
    <w:lvl w:ilvl="4" w:tplc="040C0019" w:tentative="1">
      <w:start w:val="1"/>
      <w:numFmt w:val="bullet"/>
      <w:lvlText w:val="o"/>
      <w:lvlJc w:val="left"/>
      <w:pPr>
        <w:ind w:left="5160" w:hanging="360"/>
      </w:pPr>
      <w:rPr>
        <w:rFonts w:ascii="Courier New" w:hAnsi="Courier New" w:cs="Courier New" w:hint="default"/>
      </w:rPr>
    </w:lvl>
    <w:lvl w:ilvl="5" w:tplc="040C001B" w:tentative="1">
      <w:start w:val="1"/>
      <w:numFmt w:val="bullet"/>
      <w:lvlText w:val=""/>
      <w:lvlJc w:val="left"/>
      <w:pPr>
        <w:ind w:left="5880" w:hanging="360"/>
      </w:pPr>
      <w:rPr>
        <w:rFonts w:ascii="Wingdings" w:hAnsi="Wingdings" w:hint="default"/>
      </w:rPr>
    </w:lvl>
    <w:lvl w:ilvl="6" w:tplc="040C000F" w:tentative="1">
      <w:start w:val="1"/>
      <w:numFmt w:val="bullet"/>
      <w:lvlText w:val=""/>
      <w:lvlJc w:val="left"/>
      <w:pPr>
        <w:ind w:left="6600" w:hanging="360"/>
      </w:pPr>
      <w:rPr>
        <w:rFonts w:ascii="Symbol" w:hAnsi="Symbol" w:hint="default"/>
      </w:rPr>
    </w:lvl>
    <w:lvl w:ilvl="7" w:tplc="040C0019" w:tentative="1">
      <w:start w:val="1"/>
      <w:numFmt w:val="bullet"/>
      <w:lvlText w:val="o"/>
      <w:lvlJc w:val="left"/>
      <w:pPr>
        <w:ind w:left="7320" w:hanging="360"/>
      </w:pPr>
      <w:rPr>
        <w:rFonts w:ascii="Courier New" w:hAnsi="Courier New" w:cs="Courier New" w:hint="default"/>
      </w:rPr>
    </w:lvl>
    <w:lvl w:ilvl="8" w:tplc="040C001B" w:tentative="1">
      <w:start w:val="1"/>
      <w:numFmt w:val="bullet"/>
      <w:lvlText w:val=""/>
      <w:lvlJc w:val="left"/>
      <w:pPr>
        <w:ind w:left="8040" w:hanging="360"/>
      </w:pPr>
      <w:rPr>
        <w:rFonts w:ascii="Wingdings" w:hAnsi="Wingdings" w:hint="default"/>
      </w:rPr>
    </w:lvl>
  </w:abstractNum>
  <w:abstractNum w:abstractNumId="44" w15:restartNumberingAfterBreak="0">
    <w:nsid w:val="3BA32771"/>
    <w:multiLevelType w:val="hybridMultilevel"/>
    <w:tmpl w:val="972AC7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C4E392A"/>
    <w:multiLevelType w:val="hybridMultilevel"/>
    <w:tmpl w:val="5B3EE23C"/>
    <w:lvl w:ilvl="0" w:tplc="040C0001">
      <w:start w:val="1"/>
      <w:numFmt w:val="decimal"/>
      <w:lvlText w:val="%1)"/>
      <w:lvlJc w:val="left"/>
      <w:pPr>
        <w:ind w:left="720" w:hanging="360"/>
      </w:pPr>
    </w:lvl>
    <w:lvl w:ilvl="1" w:tplc="040C0003">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15:restartNumberingAfterBreak="0">
    <w:nsid w:val="4398637B"/>
    <w:multiLevelType w:val="hybridMultilevel"/>
    <w:tmpl w:val="DB1C5070"/>
    <w:lvl w:ilvl="0" w:tplc="040C0005">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7" w15:restartNumberingAfterBreak="0">
    <w:nsid w:val="47887E42"/>
    <w:multiLevelType w:val="hybridMultilevel"/>
    <w:tmpl w:val="BEB84F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8B50E05"/>
    <w:multiLevelType w:val="hybridMultilevel"/>
    <w:tmpl w:val="96747012"/>
    <w:lvl w:ilvl="0" w:tplc="3DAAF64A">
      <w:start w:val="1"/>
      <w:numFmt w:val="bullet"/>
      <w:pStyle w:val="Titre0"/>
      <w:lvlText w:val=""/>
      <w:lvlJc w:val="left"/>
      <w:pPr>
        <w:ind w:left="720" w:hanging="360"/>
      </w:pPr>
      <w:rPr>
        <w:rFonts w:ascii="Symbol" w:hAnsi="Symbol" w:hint="default"/>
      </w:rPr>
    </w:lvl>
    <w:lvl w:ilvl="1" w:tplc="FD08DD74" w:tentative="1">
      <w:start w:val="1"/>
      <w:numFmt w:val="bullet"/>
      <w:lvlText w:val="o"/>
      <w:lvlJc w:val="left"/>
      <w:pPr>
        <w:ind w:left="1440" w:hanging="360"/>
      </w:pPr>
      <w:rPr>
        <w:rFonts w:ascii="Courier New" w:hAnsi="Courier New" w:cs="Courier New" w:hint="default"/>
      </w:rPr>
    </w:lvl>
    <w:lvl w:ilvl="2" w:tplc="33968208" w:tentative="1">
      <w:start w:val="1"/>
      <w:numFmt w:val="bullet"/>
      <w:lvlText w:val=""/>
      <w:lvlJc w:val="left"/>
      <w:pPr>
        <w:ind w:left="2160" w:hanging="360"/>
      </w:pPr>
      <w:rPr>
        <w:rFonts w:ascii="Wingdings" w:hAnsi="Wingdings" w:hint="default"/>
      </w:rPr>
    </w:lvl>
    <w:lvl w:ilvl="3" w:tplc="EBBAD03C" w:tentative="1">
      <w:start w:val="1"/>
      <w:numFmt w:val="bullet"/>
      <w:lvlText w:val=""/>
      <w:lvlJc w:val="left"/>
      <w:pPr>
        <w:ind w:left="2880" w:hanging="360"/>
      </w:pPr>
      <w:rPr>
        <w:rFonts w:ascii="Symbol" w:hAnsi="Symbol" w:hint="default"/>
      </w:rPr>
    </w:lvl>
    <w:lvl w:ilvl="4" w:tplc="19564386" w:tentative="1">
      <w:start w:val="1"/>
      <w:numFmt w:val="bullet"/>
      <w:lvlText w:val="o"/>
      <w:lvlJc w:val="left"/>
      <w:pPr>
        <w:ind w:left="3600" w:hanging="360"/>
      </w:pPr>
      <w:rPr>
        <w:rFonts w:ascii="Courier New" w:hAnsi="Courier New" w:cs="Courier New" w:hint="default"/>
      </w:rPr>
    </w:lvl>
    <w:lvl w:ilvl="5" w:tplc="C096C6A0" w:tentative="1">
      <w:start w:val="1"/>
      <w:numFmt w:val="bullet"/>
      <w:lvlText w:val=""/>
      <w:lvlJc w:val="left"/>
      <w:pPr>
        <w:ind w:left="4320" w:hanging="360"/>
      </w:pPr>
      <w:rPr>
        <w:rFonts w:ascii="Wingdings" w:hAnsi="Wingdings" w:hint="default"/>
      </w:rPr>
    </w:lvl>
    <w:lvl w:ilvl="6" w:tplc="9746F66C" w:tentative="1">
      <w:start w:val="1"/>
      <w:numFmt w:val="bullet"/>
      <w:lvlText w:val=""/>
      <w:lvlJc w:val="left"/>
      <w:pPr>
        <w:ind w:left="5040" w:hanging="360"/>
      </w:pPr>
      <w:rPr>
        <w:rFonts w:ascii="Symbol" w:hAnsi="Symbol" w:hint="default"/>
      </w:rPr>
    </w:lvl>
    <w:lvl w:ilvl="7" w:tplc="5942AEB6" w:tentative="1">
      <w:start w:val="1"/>
      <w:numFmt w:val="bullet"/>
      <w:lvlText w:val="o"/>
      <w:lvlJc w:val="left"/>
      <w:pPr>
        <w:ind w:left="5760" w:hanging="360"/>
      </w:pPr>
      <w:rPr>
        <w:rFonts w:ascii="Courier New" w:hAnsi="Courier New" w:cs="Courier New" w:hint="default"/>
      </w:rPr>
    </w:lvl>
    <w:lvl w:ilvl="8" w:tplc="185E30FC" w:tentative="1">
      <w:start w:val="1"/>
      <w:numFmt w:val="bullet"/>
      <w:lvlText w:val=""/>
      <w:lvlJc w:val="left"/>
      <w:pPr>
        <w:ind w:left="6480" w:hanging="360"/>
      </w:pPr>
      <w:rPr>
        <w:rFonts w:ascii="Wingdings" w:hAnsi="Wingdings" w:hint="default"/>
      </w:rPr>
    </w:lvl>
  </w:abstractNum>
  <w:abstractNum w:abstractNumId="49" w15:restartNumberingAfterBreak="0">
    <w:nsid w:val="497E238A"/>
    <w:multiLevelType w:val="multilevel"/>
    <w:tmpl w:val="47AE3D6C"/>
    <w:lvl w:ilvl="0">
      <w:start w:val="2"/>
      <w:numFmt w:val="decimal"/>
      <w:lvlText w:val="%1."/>
      <w:lvlJc w:val="left"/>
      <w:pPr>
        <w:tabs>
          <w:tab w:val="num" w:pos="360"/>
        </w:tabs>
        <w:ind w:left="360" w:hanging="360"/>
      </w:pPr>
      <w:rPr>
        <w:rFonts w:hint="default"/>
      </w:rPr>
    </w:lvl>
    <w:lvl w:ilvl="1">
      <w:start w:val="1"/>
      <w:numFmt w:val="decimal"/>
      <w:pStyle w:val="TIRETS"/>
      <w:lvlText w:val="%1.%2)"/>
      <w:lvlJc w:val="left"/>
      <w:pPr>
        <w:tabs>
          <w:tab w:val="num" w:pos="862"/>
        </w:tabs>
        <w:ind w:left="862" w:hanging="720"/>
      </w:pPr>
      <w:rPr>
        <w:rFonts w:hint="default"/>
      </w:rPr>
    </w:lvl>
    <w:lvl w:ilvl="2">
      <w:start w:val="1"/>
      <w:numFmt w:val="decimal"/>
      <w:lvlText w:val="%1.%2)%3."/>
      <w:lvlJc w:val="left"/>
      <w:pPr>
        <w:tabs>
          <w:tab w:val="num" w:pos="4086"/>
        </w:tabs>
        <w:ind w:left="4086" w:hanging="720"/>
      </w:pPr>
      <w:rPr>
        <w:rFonts w:hint="default"/>
      </w:rPr>
    </w:lvl>
    <w:lvl w:ilvl="3">
      <w:start w:val="1"/>
      <w:numFmt w:val="decimal"/>
      <w:lvlText w:val="%1.%2)%3.%4."/>
      <w:lvlJc w:val="left"/>
      <w:pPr>
        <w:tabs>
          <w:tab w:val="num" w:pos="6129"/>
        </w:tabs>
        <w:ind w:left="6129" w:hanging="1080"/>
      </w:pPr>
      <w:rPr>
        <w:rFonts w:hint="default"/>
      </w:rPr>
    </w:lvl>
    <w:lvl w:ilvl="4">
      <w:start w:val="1"/>
      <w:numFmt w:val="decimal"/>
      <w:lvlText w:val="%1.%2)%3.%4.%5."/>
      <w:lvlJc w:val="left"/>
      <w:pPr>
        <w:tabs>
          <w:tab w:val="num" w:pos="7812"/>
        </w:tabs>
        <w:ind w:left="7812" w:hanging="1080"/>
      </w:pPr>
      <w:rPr>
        <w:rFonts w:hint="default"/>
      </w:rPr>
    </w:lvl>
    <w:lvl w:ilvl="5">
      <w:start w:val="1"/>
      <w:numFmt w:val="decimal"/>
      <w:lvlText w:val="%1.%2)%3.%4.%5.%6."/>
      <w:lvlJc w:val="left"/>
      <w:pPr>
        <w:tabs>
          <w:tab w:val="num" w:pos="9855"/>
        </w:tabs>
        <w:ind w:left="9855" w:hanging="1440"/>
      </w:pPr>
      <w:rPr>
        <w:rFonts w:hint="default"/>
      </w:rPr>
    </w:lvl>
    <w:lvl w:ilvl="6">
      <w:start w:val="1"/>
      <w:numFmt w:val="decimal"/>
      <w:lvlText w:val="%1.%2)%3.%4.%5.%6.%7."/>
      <w:lvlJc w:val="left"/>
      <w:pPr>
        <w:tabs>
          <w:tab w:val="num" w:pos="11538"/>
        </w:tabs>
        <w:ind w:left="11538" w:hanging="1440"/>
      </w:pPr>
      <w:rPr>
        <w:rFonts w:hint="default"/>
      </w:rPr>
    </w:lvl>
    <w:lvl w:ilvl="7">
      <w:start w:val="1"/>
      <w:numFmt w:val="decimal"/>
      <w:lvlText w:val="%1.%2)%3.%4.%5.%6.%7.%8."/>
      <w:lvlJc w:val="left"/>
      <w:pPr>
        <w:tabs>
          <w:tab w:val="num" w:pos="13581"/>
        </w:tabs>
        <w:ind w:left="13581" w:hanging="1800"/>
      </w:pPr>
      <w:rPr>
        <w:rFonts w:hint="default"/>
      </w:rPr>
    </w:lvl>
    <w:lvl w:ilvl="8">
      <w:start w:val="1"/>
      <w:numFmt w:val="decimal"/>
      <w:lvlText w:val="%1.%2)%3.%4.%5.%6.%7.%8.%9."/>
      <w:lvlJc w:val="left"/>
      <w:pPr>
        <w:tabs>
          <w:tab w:val="num" w:pos="15264"/>
        </w:tabs>
        <w:ind w:left="15264" w:hanging="1800"/>
      </w:pPr>
      <w:rPr>
        <w:rFonts w:hint="default"/>
      </w:rPr>
    </w:lvl>
  </w:abstractNum>
  <w:abstractNum w:abstractNumId="50" w15:restartNumberingAfterBreak="0">
    <w:nsid w:val="4A5F5255"/>
    <w:multiLevelType w:val="multilevel"/>
    <w:tmpl w:val="BE64748C"/>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4BE02161"/>
    <w:multiLevelType w:val="hybridMultilevel"/>
    <w:tmpl w:val="9488A426"/>
    <w:lvl w:ilvl="0" w:tplc="A4B2D120">
      <w:start w:val="1"/>
      <w:numFmt w:val="lowerLetter"/>
      <w:lvlText w:val="%1."/>
      <w:lvlJc w:val="left"/>
      <w:pPr>
        <w:ind w:left="720" w:hanging="360"/>
      </w:pPr>
    </w:lvl>
    <w:lvl w:ilvl="1" w:tplc="35487DC6" w:tentative="1">
      <w:start w:val="1"/>
      <w:numFmt w:val="lowerLetter"/>
      <w:lvlText w:val="%2."/>
      <w:lvlJc w:val="left"/>
      <w:pPr>
        <w:ind w:left="1440" w:hanging="360"/>
      </w:pPr>
    </w:lvl>
    <w:lvl w:ilvl="2" w:tplc="744A9756" w:tentative="1">
      <w:start w:val="1"/>
      <w:numFmt w:val="lowerRoman"/>
      <w:lvlText w:val="%3."/>
      <w:lvlJc w:val="right"/>
      <w:pPr>
        <w:ind w:left="2160" w:hanging="180"/>
      </w:pPr>
    </w:lvl>
    <w:lvl w:ilvl="3" w:tplc="55AE5B32" w:tentative="1">
      <w:start w:val="1"/>
      <w:numFmt w:val="decimal"/>
      <w:lvlText w:val="%4."/>
      <w:lvlJc w:val="left"/>
      <w:pPr>
        <w:ind w:left="2880" w:hanging="360"/>
      </w:pPr>
    </w:lvl>
    <w:lvl w:ilvl="4" w:tplc="F0549004" w:tentative="1">
      <w:start w:val="1"/>
      <w:numFmt w:val="lowerLetter"/>
      <w:lvlText w:val="%5."/>
      <w:lvlJc w:val="left"/>
      <w:pPr>
        <w:ind w:left="3600" w:hanging="360"/>
      </w:pPr>
    </w:lvl>
    <w:lvl w:ilvl="5" w:tplc="598EFF2E" w:tentative="1">
      <w:start w:val="1"/>
      <w:numFmt w:val="lowerRoman"/>
      <w:lvlText w:val="%6."/>
      <w:lvlJc w:val="right"/>
      <w:pPr>
        <w:ind w:left="4320" w:hanging="180"/>
      </w:pPr>
    </w:lvl>
    <w:lvl w:ilvl="6" w:tplc="2348FD36" w:tentative="1">
      <w:start w:val="1"/>
      <w:numFmt w:val="decimal"/>
      <w:lvlText w:val="%7."/>
      <w:lvlJc w:val="left"/>
      <w:pPr>
        <w:ind w:left="5040" w:hanging="360"/>
      </w:pPr>
    </w:lvl>
    <w:lvl w:ilvl="7" w:tplc="8836FFF0" w:tentative="1">
      <w:start w:val="1"/>
      <w:numFmt w:val="lowerLetter"/>
      <w:lvlText w:val="%8."/>
      <w:lvlJc w:val="left"/>
      <w:pPr>
        <w:ind w:left="5760" w:hanging="360"/>
      </w:pPr>
    </w:lvl>
    <w:lvl w:ilvl="8" w:tplc="406009C2" w:tentative="1">
      <w:start w:val="1"/>
      <w:numFmt w:val="lowerRoman"/>
      <w:lvlText w:val="%9."/>
      <w:lvlJc w:val="right"/>
      <w:pPr>
        <w:ind w:left="6480" w:hanging="180"/>
      </w:pPr>
    </w:lvl>
  </w:abstractNum>
  <w:abstractNum w:abstractNumId="52" w15:restartNumberingAfterBreak="0">
    <w:nsid w:val="4C080924"/>
    <w:multiLevelType w:val="hybridMultilevel"/>
    <w:tmpl w:val="C4C670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FEF580D"/>
    <w:multiLevelType w:val="hybridMultilevel"/>
    <w:tmpl w:val="7DD4CF66"/>
    <w:lvl w:ilvl="0" w:tplc="0A500424">
      <w:start w:val="3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890DAD"/>
    <w:multiLevelType w:val="multilevel"/>
    <w:tmpl w:val="A5ECF45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53D273AF"/>
    <w:multiLevelType w:val="multilevel"/>
    <w:tmpl w:val="9B9E6B8E"/>
    <w:lvl w:ilvl="0">
      <w:start w:val="1"/>
      <w:numFmt w:val="upperLetter"/>
      <w:lvlText w:val="%1."/>
      <w:lvlJc w:val="left"/>
      <w:pPr>
        <w:ind w:left="467" w:hanging="360"/>
      </w:pPr>
      <w:rPr>
        <w:b/>
      </w:r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56" w15:restartNumberingAfterBreak="0">
    <w:nsid w:val="54354CB6"/>
    <w:multiLevelType w:val="hybridMultilevel"/>
    <w:tmpl w:val="A6860B6E"/>
    <w:lvl w:ilvl="0" w:tplc="040C0005">
      <w:numFmt w:val="bullet"/>
      <w:pStyle w:val="Tiret1"/>
      <w:lvlText w:val="-"/>
      <w:lvlJc w:val="left"/>
      <w:pPr>
        <w:ind w:left="1080" w:hanging="360"/>
      </w:pPr>
      <w:rPr>
        <w:rFonts w:ascii="Calibri" w:eastAsia="Times New Roman"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7" w15:restartNumberingAfterBreak="0">
    <w:nsid w:val="5507287F"/>
    <w:multiLevelType w:val="multilevel"/>
    <w:tmpl w:val="B92A37C2"/>
    <w:styleLink w:val="LFO19"/>
    <w:lvl w:ilvl="0">
      <w:start w:val="1"/>
      <w:numFmt w:val="decimal"/>
      <w:pStyle w:val="TitrePieceDAO"/>
      <w:lvlText w:val="Pièce n°%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6025A7E"/>
    <w:multiLevelType w:val="multilevel"/>
    <w:tmpl w:val="DF5426FC"/>
    <w:lvl w:ilvl="0">
      <w:start w:val="9"/>
      <w:numFmt w:val="decimal"/>
      <w:lvlText w:val="%1."/>
      <w:lvlJc w:val="left"/>
      <w:pPr>
        <w:tabs>
          <w:tab w:val="num" w:pos="750"/>
        </w:tabs>
        <w:ind w:left="750" w:hanging="750"/>
      </w:pPr>
      <w:rPr>
        <w:rFonts w:hint="default"/>
      </w:rPr>
    </w:lvl>
    <w:lvl w:ilvl="1">
      <w:start w:val="1"/>
      <w:numFmt w:val="decimal"/>
      <w:lvlText w:val="%1.%2-"/>
      <w:lvlJc w:val="left"/>
      <w:pPr>
        <w:tabs>
          <w:tab w:val="num" w:pos="1034"/>
        </w:tabs>
        <w:ind w:left="1034" w:hanging="75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59" w15:restartNumberingAfterBreak="0">
    <w:nsid w:val="587A09D0"/>
    <w:multiLevelType w:val="hybridMultilevel"/>
    <w:tmpl w:val="24A2B3B2"/>
    <w:lvl w:ilvl="0" w:tplc="0A500424">
      <w:start w:val="3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A066219"/>
    <w:multiLevelType w:val="multilevel"/>
    <w:tmpl w:val="57721386"/>
    <w:lvl w:ilvl="0">
      <w:start w:val="1"/>
      <w:numFmt w:val="decimal"/>
      <w:lvlText w:val="%1."/>
      <w:lvlJc w:val="left"/>
      <w:pPr>
        <w:ind w:left="1080" w:hanging="360"/>
      </w:pPr>
    </w:lvl>
    <w:lvl w:ilvl="1">
      <w:start w:val="1"/>
      <w:numFmt w:val="decimal"/>
      <w:isLgl/>
      <w:lvlText w:val="%1.%2"/>
      <w:lvlJc w:val="left"/>
      <w:pPr>
        <w:ind w:left="1608" w:hanging="528"/>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1" w15:restartNumberingAfterBreak="0">
    <w:nsid w:val="5A4432A5"/>
    <w:multiLevelType w:val="hybridMultilevel"/>
    <w:tmpl w:val="41DCE82A"/>
    <w:lvl w:ilvl="0" w:tplc="0A500424">
      <w:start w:val="39"/>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D0302D3"/>
    <w:multiLevelType w:val="hybridMultilevel"/>
    <w:tmpl w:val="7DEAE2FE"/>
    <w:lvl w:ilvl="0" w:tplc="040C0001">
      <w:start w:val="1"/>
      <w:numFmt w:val="bullet"/>
      <w:lvlText w:val=""/>
      <w:lvlJc w:val="left"/>
      <w:pPr>
        <w:tabs>
          <w:tab w:val="num" w:pos="720"/>
        </w:tabs>
        <w:ind w:left="720" w:hanging="360"/>
      </w:pPr>
      <w:rPr>
        <w:rFonts w:ascii="Symbol" w:hAnsi="Symbol" w:hint="default"/>
      </w:rPr>
    </w:lvl>
    <w:lvl w:ilvl="1" w:tplc="0A500424">
      <w:start w:val="39"/>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DC50826"/>
    <w:multiLevelType w:val="hybridMultilevel"/>
    <w:tmpl w:val="724A06CE"/>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F563CB5"/>
    <w:multiLevelType w:val="hybridMultilevel"/>
    <w:tmpl w:val="4E604698"/>
    <w:lvl w:ilvl="0" w:tplc="040C0005">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044670A"/>
    <w:multiLevelType w:val="hybridMultilevel"/>
    <w:tmpl w:val="2DC667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13045B8"/>
    <w:multiLevelType w:val="hybridMultilevel"/>
    <w:tmpl w:val="9BCA13FA"/>
    <w:lvl w:ilvl="0" w:tplc="0A500424">
      <w:start w:val="39"/>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1C75E95"/>
    <w:multiLevelType w:val="hybridMultilevel"/>
    <w:tmpl w:val="8E6C64EE"/>
    <w:lvl w:ilvl="0" w:tplc="040C0005">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2CA1BC4"/>
    <w:multiLevelType w:val="hybridMultilevel"/>
    <w:tmpl w:val="ED186E7C"/>
    <w:lvl w:ilvl="0" w:tplc="51022820">
      <w:start w:val="23"/>
      <w:numFmt w:val="bullet"/>
      <w:lvlText w:val="-"/>
      <w:lvlJc w:val="left"/>
      <w:pPr>
        <w:ind w:left="940" w:hanging="360"/>
      </w:pPr>
      <w:rPr>
        <w:rFonts w:ascii="Arial" w:eastAsia="Times New Roman" w:hAnsi="Arial" w:cs="Arial" w:hint="default"/>
        <w:color w:val="auto"/>
        <w:sz w:val="24"/>
      </w:rPr>
    </w:lvl>
    <w:lvl w:ilvl="1" w:tplc="A29809A8" w:tentative="1">
      <w:start w:val="1"/>
      <w:numFmt w:val="bullet"/>
      <w:lvlText w:val="o"/>
      <w:lvlJc w:val="left"/>
      <w:pPr>
        <w:ind w:left="1660" w:hanging="360"/>
      </w:pPr>
      <w:rPr>
        <w:rFonts w:ascii="Courier New" w:hAnsi="Courier New" w:cs="Courier New" w:hint="default"/>
      </w:rPr>
    </w:lvl>
    <w:lvl w:ilvl="2" w:tplc="EC3425FE" w:tentative="1">
      <w:start w:val="1"/>
      <w:numFmt w:val="bullet"/>
      <w:lvlText w:val=""/>
      <w:lvlJc w:val="left"/>
      <w:pPr>
        <w:ind w:left="2380" w:hanging="360"/>
      </w:pPr>
      <w:rPr>
        <w:rFonts w:ascii="Wingdings" w:hAnsi="Wingdings" w:hint="default"/>
      </w:rPr>
    </w:lvl>
    <w:lvl w:ilvl="3" w:tplc="E982DB50" w:tentative="1">
      <w:start w:val="1"/>
      <w:numFmt w:val="bullet"/>
      <w:lvlText w:val=""/>
      <w:lvlJc w:val="left"/>
      <w:pPr>
        <w:ind w:left="3100" w:hanging="360"/>
      </w:pPr>
      <w:rPr>
        <w:rFonts w:ascii="Symbol" w:hAnsi="Symbol" w:hint="default"/>
      </w:rPr>
    </w:lvl>
    <w:lvl w:ilvl="4" w:tplc="2E48D604" w:tentative="1">
      <w:start w:val="1"/>
      <w:numFmt w:val="bullet"/>
      <w:lvlText w:val="o"/>
      <w:lvlJc w:val="left"/>
      <w:pPr>
        <w:ind w:left="3820" w:hanging="360"/>
      </w:pPr>
      <w:rPr>
        <w:rFonts w:ascii="Courier New" w:hAnsi="Courier New" w:cs="Courier New" w:hint="default"/>
      </w:rPr>
    </w:lvl>
    <w:lvl w:ilvl="5" w:tplc="CEB8102C" w:tentative="1">
      <w:start w:val="1"/>
      <w:numFmt w:val="bullet"/>
      <w:lvlText w:val=""/>
      <w:lvlJc w:val="left"/>
      <w:pPr>
        <w:ind w:left="4540" w:hanging="360"/>
      </w:pPr>
      <w:rPr>
        <w:rFonts w:ascii="Wingdings" w:hAnsi="Wingdings" w:hint="default"/>
      </w:rPr>
    </w:lvl>
    <w:lvl w:ilvl="6" w:tplc="D10C6B74" w:tentative="1">
      <w:start w:val="1"/>
      <w:numFmt w:val="bullet"/>
      <w:lvlText w:val=""/>
      <w:lvlJc w:val="left"/>
      <w:pPr>
        <w:ind w:left="5260" w:hanging="360"/>
      </w:pPr>
      <w:rPr>
        <w:rFonts w:ascii="Symbol" w:hAnsi="Symbol" w:hint="default"/>
      </w:rPr>
    </w:lvl>
    <w:lvl w:ilvl="7" w:tplc="B32AC15E" w:tentative="1">
      <w:start w:val="1"/>
      <w:numFmt w:val="bullet"/>
      <w:lvlText w:val="o"/>
      <w:lvlJc w:val="left"/>
      <w:pPr>
        <w:ind w:left="5980" w:hanging="360"/>
      </w:pPr>
      <w:rPr>
        <w:rFonts w:ascii="Courier New" w:hAnsi="Courier New" w:cs="Courier New" w:hint="default"/>
      </w:rPr>
    </w:lvl>
    <w:lvl w:ilvl="8" w:tplc="CE9CCC44" w:tentative="1">
      <w:start w:val="1"/>
      <w:numFmt w:val="bullet"/>
      <w:lvlText w:val=""/>
      <w:lvlJc w:val="left"/>
      <w:pPr>
        <w:ind w:left="6700" w:hanging="360"/>
      </w:pPr>
      <w:rPr>
        <w:rFonts w:ascii="Wingdings" w:hAnsi="Wingdings" w:hint="default"/>
      </w:rPr>
    </w:lvl>
  </w:abstractNum>
  <w:abstractNum w:abstractNumId="69" w15:restartNumberingAfterBreak="0">
    <w:nsid w:val="66366446"/>
    <w:multiLevelType w:val="hybridMultilevel"/>
    <w:tmpl w:val="3F92457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7A029D6"/>
    <w:multiLevelType w:val="hybridMultilevel"/>
    <w:tmpl w:val="69A4522A"/>
    <w:lvl w:ilvl="0" w:tplc="0A500424">
      <w:start w:val="3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94D6ED4"/>
    <w:multiLevelType w:val="hybridMultilevel"/>
    <w:tmpl w:val="335E0C3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AC4319C"/>
    <w:multiLevelType w:val="hybridMultilevel"/>
    <w:tmpl w:val="A2F2C1CA"/>
    <w:lvl w:ilvl="0" w:tplc="DAE4DD4A">
      <w:start w:val="1"/>
      <w:numFmt w:val="bullet"/>
      <w:lvlText w:val=""/>
      <w:lvlJc w:val="left"/>
      <w:pPr>
        <w:tabs>
          <w:tab w:val="num" w:pos="720"/>
        </w:tabs>
        <w:ind w:left="720" w:hanging="360"/>
      </w:pPr>
      <w:rPr>
        <w:rFonts w:ascii="Symbol" w:hAnsi="Symbol" w:hint="default"/>
      </w:rPr>
    </w:lvl>
    <w:lvl w:ilvl="1" w:tplc="040C0003">
      <w:start w:val="11"/>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C862AA1"/>
    <w:multiLevelType w:val="hybridMultilevel"/>
    <w:tmpl w:val="53CC0AEA"/>
    <w:lvl w:ilvl="0" w:tplc="040C0001">
      <w:start w:val="1"/>
      <w:numFmt w:val="bullet"/>
      <w:pStyle w:val="retrait3"/>
      <w:lvlText w:val="-"/>
      <w:lvlJc w:val="left"/>
      <w:pPr>
        <w:tabs>
          <w:tab w:val="num" w:pos="2269"/>
        </w:tabs>
        <w:ind w:left="2269"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6FCA6963"/>
    <w:multiLevelType w:val="hybridMultilevel"/>
    <w:tmpl w:val="BB8A3E52"/>
    <w:lvl w:ilvl="0" w:tplc="040C0001">
      <w:start w:val="1"/>
      <w:numFmt w:val="lowerRoman"/>
      <w:lvlText w:val="%1."/>
      <w:lvlJc w:val="left"/>
      <w:pPr>
        <w:ind w:left="1080" w:hanging="720"/>
      </w:pPr>
      <w:rPr>
        <w:rFonts w:hint="default"/>
      </w:rPr>
    </w:lvl>
    <w:lvl w:ilvl="1" w:tplc="F2DA3F94"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75" w15:restartNumberingAfterBreak="0">
    <w:nsid w:val="718F5D83"/>
    <w:multiLevelType w:val="hybridMultilevel"/>
    <w:tmpl w:val="8EEC584A"/>
    <w:lvl w:ilvl="0" w:tplc="2F960474">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6" w15:restartNumberingAfterBreak="0">
    <w:nsid w:val="71E359C9"/>
    <w:multiLevelType w:val="hybridMultilevel"/>
    <w:tmpl w:val="7A3CD134"/>
    <w:lvl w:ilvl="0" w:tplc="D0920822">
      <w:start w:val="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2493A3C"/>
    <w:multiLevelType w:val="hybridMultilevel"/>
    <w:tmpl w:val="A53A1AC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3485750"/>
    <w:multiLevelType w:val="hybridMultilevel"/>
    <w:tmpl w:val="D9A048FE"/>
    <w:lvl w:ilvl="0" w:tplc="040C000B">
      <w:start w:val="1"/>
      <w:numFmt w:val="bullet"/>
      <w:lvlText w:val=""/>
      <w:lvlJc w:val="left"/>
      <w:pPr>
        <w:tabs>
          <w:tab w:val="num" w:pos="1352"/>
        </w:tabs>
        <w:ind w:left="1352" w:hanging="360"/>
      </w:pPr>
      <w:rPr>
        <w:rFonts w:ascii="Symbol" w:hAnsi="Symbol" w:hint="default"/>
      </w:rPr>
    </w:lvl>
    <w:lvl w:ilvl="1" w:tplc="040C0003">
      <w:start w:val="1"/>
      <w:numFmt w:val="bullet"/>
      <w:lvlText w:val="o"/>
      <w:lvlJc w:val="left"/>
      <w:pPr>
        <w:tabs>
          <w:tab w:val="num" w:pos="2073"/>
        </w:tabs>
        <w:ind w:left="2073" w:hanging="360"/>
      </w:pPr>
      <w:rPr>
        <w:rFonts w:ascii="Courier New" w:hAnsi="Courier New" w:cs="Courier New" w:hint="default"/>
      </w:rPr>
    </w:lvl>
    <w:lvl w:ilvl="2" w:tplc="040C0005">
      <w:start w:val="1"/>
      <w:numFmt w:val="bullet"/>
      <w:lvlText w:val=""/>
      <w:lvlJc w:val="left"/>
      <w:pPr>
        <w:tabs>
          <w:tab w:val="num" w:pos="2793"/>
        </w:tabs>
        <w:ind w:left="2793" w:hanging="360"/>
      </w:pPr>
      <w:rPr>
        <w:rFonts w:ascii="Wingdings" w:hAnsi="Wingdings" w:cs="Wingdings" w:hint="default"/>
      </w:rPr>
    </w:lvl>
    <w:lvl w:ilvl="3" w:tplc="040C0001">
      <w:start w:val="1"/>
      <w:numFmt w:val="bullet"/>
      <w:lvlText w:val=""/>
      <w:lvlJc w:val="left"/>
      <w:pPr>
        <w:tabs>
          <w:tab w:val="num" w:pos="3513"/>
        </w:tabs>
        <w:ind w:left="3513" w:hanging="360"/>
      </w:pPr>
      <w:rPr>
        <w:rFonts w:ascii="Symbol" w:hAnsi="Symbol" w:cs="Symbol" w:hint="default"/>
      </w:rPr>
    </w:lvl>
    <w:lvl w:ilvl="4" w:tplc="040C0003">
      <w:start w:val="1"/>
      <w:numFmt w:val="bullet"/>
      <w:lvlText w:val="o"/>
      <w:lvlJc w:val="left"/>
      <w:pPr>
        <w:tabs>
          <w:tab w:val="num" w:pos="4233"/>
        </w:tabs>
        <w:ind w:left="4233" w:hanging="360"/>
      </w:pPr>
      <w:rPr>
        <w:rFonts w:ascii="Courier New" w:hAnsi="Courier New" w:cs="Courier New" w:hint="default"/>
      </w:rPr>
    </w:lvl>
    <w:lvl w:ilvl="5" w:tplc="040C0005">
      <w:start w:val="1"/>
      <w:numFmt w:val="bullet"/>
      <w:lvlText w:val=""/>
      <w:lvlJc w:val="left"/>
      <w:pPr>
        <w:tabs>
          <w:tab w:val="num" w:pos="4953"/>
        </w:tabs>
        <w:ind w:left="4953" w:hanging="360"/>
      </w:pPr>
      <w:rPr>
        <w:rFonts w:ascii="Wingdings" w:hAnsi="Wingdings" w:cs="Wingdings" w:hint="default"/>
      </w:rPr>
    </w:lvl>
    <w:lvl w:ilvl="6" w:tplc="040C0001">
      <w:start w:val="1"/>
      <w:numFmt w:val="bullet"/>
      <w:lvlText w:val=""/>
      <w:lvlJc w:val="left"/>
      <w:pPr>
        <w:tabs>
          <w:tab w:val="num" w:pos="5673"/>
        </w:tabs>
        <w:ind w:left="5673" w:hanging="360"/>
      </w:pPr>
      <w:rPr>
        <w:rFonts w:ascii="Symbol" w:hAnsi="Symbol" w:cs="Symbol" w:hint="default"/>
      </w:rPr>
    </w:lvl>
    <w:lvl w:ilvl="7" w:tplc="040C0003">
      <w:start w:val="1"/>
      <w:numFmt w:val="bullet"/>
      <w:lvlText w:val="o"/>
      <w:lvlJc w:val="left"/>
      <w:pPr>
        <w:tabs>
          <w:tab w:val="num" w:pos="6393"/>
        </w:tabs>
        <w:ind w:left="6393" w:hanging="360"/>
      </w:pPr>
      <w:rPr>
        <w:rFonts w:ascii="Courier New" w:hAnsi="Courier New" w:cs="Courier New" w:hint="default"/>
      </w:rPr>
    </w:lvl>
    <w:lvl w:ilvl="8" w:tplc="040C0005">
      <w:start w:val="1"/>
      <w:numFmt w:val="bullet"/>
      <w:lvlText w:val=""/>
      <w:lvlJc w:val="left"/>
      <w:pPr>
        <w:tabs>
          <w:tab w:val="num" w:pos="7113"/>
        </w:tabs>
        <w:ind w:left="7113" w:hanging="360"/>
      </w:pPr>
      <w:rPr>
        <w:rFonts w:ascii="Wingdings" w:hAnsi="Wingdings" w:cs="Wingdings" w:hint="default"/>
      </w:rPr>
    </w:lvl>
  </w:abstractNum>
  <w:abstractNum w:abstractNumId="79" w15:restartNumberingAfterBreak="0">
    <w:nsid w:val="74802CE4"/>
    <w:multiLevelType w:val="hybridMultilevel"/>
    <w:tmpl w:val="E5A4491E"/>
    <w:lvl w:ilvl="0" w:tplc="040C0001">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9B32D48"/>
    <w:multiLevelType w:val="hybridMultilevel"/>
    <w:tmpl w:val="CD8E3C32"/>
    <w:lvl w:ilvl="0" w:tplc="0A500424">
      <w:start w:val="3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CB456A8"/>
    <w:multiLevelType w:val="hybridMultilevel"/>
    <w:tmpl w:val="5618620C"/>
    <w:lvl w:ilvl="0" w:tplc="040C0005">
      <w:start w:val="1"/>
      <w:numFmt w:val="decimal"/>
      <w:lvlText w:val="%1."/>
      <w:lvlJc w:val="left"/>
      <w:pPr>
        <w:ind w:left="851" w:hanging="360"/>
      </w:pPr>
    </w:lvl>
    <w:lvl w:ilvl="1" w:tplc="040C0003" w:tentative="1">
      <w:start w:val="1"/>
      <w:numFmt w:val="lowerLetter"/>
      <w:lvlText w:val="%2."/>
      <w:lvlJc w:val="left"/>
      <w:pPr>
        <w:ind w:left="1571" w:hanging="360"/>
      </w:pPr>
    </w:lvl>
    <w:lvl w:ilvl="2" w:tplc="040C0005" w:tentative="1">
      <w:start w:val="1"/>
      <w:numFmt w:val="lowerRoman"/>
      <w:lvlText w:val="%3."/>
      <w:lvlJc w:val="right"/>
      <w:pPr>
        <w:ind w:left="2291" w:hanging="180"/>
      </w:pPr>
    </w:lvl>
    <w:lvl w:ilvl="3" w:tplc="040C0001" w:tentative="1">
      <w:start w:val="1"/>
      <w:numFmt w:val="decimal"/>
      <w:lvlText w:val="%4."/>
      <w:lvlJc w:val="left"/>
      <w:pPr>
        <w:ind w:left="3011" w:hanging="360"/>
      </w:pPr>
    </w:lvl>
    <w:lvl w:ilvl="4" w:tplc="040C0003" w:tentative="1">
      <w:start w:val="1"/>
      <w:numFmt w:val="lowerLetter"/>
      <w:lvlText w:val="%5."/>
      <w:lvlJc w:val="left"/>
      <w:pPr>
        <w:ind w:left="3731" w:hanging="360"/>
      </w:pPr>
    </w:lvl>
    <w:lvl w:ilvl="5" w:tplc="040C0005" w:tentative="1">
      <w:start w:val="1"/>
      <w:numFmt w:val="lowerRoman"/>
      <w:lvlText w:val="%6."/>
      <w:lvlJc w:val="right"/>
      <w:pPr>
        <w:ind w:left="4451" w:hanging="180"/>
      </w:pPr>
    </w:lvl>
    <w:lvl w:ilvl="6" w:tplc="040C0001" w:tentative="1">
      <w:start w:val="1"/>
      <w:numFmt w:val="decimal"/>
      <w:lvlText w:val="%7."/>
      <w:lvlJc w:val="left"/>
      <w:pPr>
        <w:ind w:left="5171" w:hanging="360"/>
      </w:pPr>
    </w:lvl>
    <w:lvl w:ilvl="7" w:tplc="040C0003" w:tentative="1">
      <w:start w:val="1"/>
      <w:numFmt w:val="lowerLetter"/>
      <w:lvlText w:val="%8."/>
      <w:lvlJc w:val="left"/>
      <w:pPr>
        <w:ind w:left="5891" w:hanging="360"/>
      </w:pPr>
    </w:lvl>
    <w:lvl w:ilvl="8" w:tplc="040C0005" w:tentative="1">
      <w:start w:val="1"/>
      <w:numFmt w:val="lowerRoman"/>
      <w:lvlText w:val="%9."/>
      <w:lvlJc w:val="right"/>
      <w:pPr>
        <w:ind w:left="6611" w:hanging="180"/>
      </w:pPr>
    </w:lvl>
  </w:abstractNum>
  <w:abstractNum w:abstractNumId="82" w15:restartNumberingAfterBreak="0">
    <w:nsid w:val="7E7B06E7"/>
    <w:multiLevelType w:val="hybridMultilevel"/>
    <w:tmpl w:val="6E58C692"/>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3" w15:restartNumberingAfterBreak="0">
    <w:nsid w:val="7ED03315"/>
    <w:multiLevelType w:val="hybridMultilevel"/>
    <w:tmpl w:val="F4586E04"/>
    <w:lvl w:ilvl="0" w:tplc="040C000F">
      <w:start w:val="1"/>
      <w:numFmt w:val="lowerLetter"/>
      <w:lvlText w:val="%1."/>
      <w:lvlJc w:val="left"/>
      <w:pPr>
        <w:ind w:left="360" w:hanging="360"/>
      </w:pPr>
      <w:rPr>
        <w:rFonts w:hint="default"/>
        <w:color w:val="0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4" w15:restartNumberingAfterBreak="0">
    <w:nsid w:val="7F361ADC"/>
    <w:multiLevelType w:val="hybridMultilevel"/>
    <w:tmpl w:val="5C640452"/>
    <w:lvl w:ilvl="0" w:tplc="D0920822">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FCF6A87"/>
    <w:multiLevelType w:val="hybridMultilevel"/>
    <w:tmpl w:val="2EC20FA6"/>
    <w:lvl w:ilvl="0" w:tplc="DBFA8BB4">
      <w:start w:val="1"/>
      <w:numFmt w:val="bullet"/>
      <w:lvlText w:val="-"/>
      <w:lvlJc w:val="left"/>
      <w:pPr>
        <w:ind w:left="502" w:hanging="360"/>
      </w:pPr>
      <w:rPr>
        <w:rFonts w:ascii="WildWest" w:hAnsi="WildWest" w:cs="WildWest" w:hint="default"/>
      </w:rPr>
    </w:lvl>
    <w:lvl w:ilvl="1" w:tplc="040C0019" w:tentative="1">
      <w:start w:val="1"/>
      <w:numFmt w:val="bullet"/>
      <w:lvlText w:val="o"/>
      <w:lvlJc w:val="left"/>
      <w:pPr>
        <w:ind w:left="1222" w:hanging="360"/>
      </w:pPr>
      <w:rPr>
        <w:rFonts w:ascii="Courier New" w:hAnsi="Courier New" w:cs="Courier New" w:hint="default"/>
      </w:rPr>
    </w:lvl>
    <w:lvl w:ilvl="2" w:tplc="040C001B" w:tentative="1">
      <w:start w:val="1"/>
      <w:numFmt w:val="bullet"/>
      <w:lvlText w:val=""/>
      <w:lvlJc w:val="left"/>
      <w:pPr>
        <w:ind w:left="1942" w:hanging="360"/>
      </w:pPr>
      <w:rPr>
        <w:rFonts w:ascii="Wingdings" w:hAnsi="Wingdings" w:hint="default"/>
      </w:rPr>
    </w:lvl>
    <w:lvl w:ilvl="3" w:tplc="040C000F" w:tentative="1">
      <w:start w:val="1"/>
      <w:numFmt w:val="bullet"/>
      <w:lvlText w:val=""/>
      <w:lvlJc w:val="left"/>
      <w:pPr>
        <w:ind w:left="2662" w:hanging="360"/>
      </w:pPr>
      <w:rPr>
        <w:rFonts w:ascii="Symbol" w:hAnsi="Symbol" w:hint="default"/>
      </w:rPr>
    </w:lvl>
    <w:lvl w:ilvl="4" w:tplc="040C0019" w:tentative="1">
      <w:start w:val="1"/>
      <w:numFmt w:val="bullet"/>
      <w:lvlText w:val="o"/>
      <w:lvlJc w:val="left"/>
      <w:pPr>
        <w:ind w:left="3382" w:hanging="360"/>
      </w:pPr>
      <w:rPr>
        <w:rFonts w:ascii="Courier New" w:hAnsi="Courier New" w:cs="Courier New" w:hint="default"/>
      </w:rPr>
    </w:lvl>
    <w:lvl w:ilvl="5" w:tplc="040C001B" w:tentative="1">
      <w:start w:val="1"/>
      <w:numFmt w:val="bullet"/>
      <w:lvlText w:val=""/>
      <w:lvlJc w:val="left"/>
      <w:pPr>
        <w:ind w:left="4102" w:hanging="360"/>
      </w:pPr>
      <w:rPr>
        <w:rFonts w:ascii="Wingdings" w:hAnsi="Wingdings" w:hint="default"/>
      </w:rPr>
    </w:lvl>
    <w:lvl w:ilvl="6" w:tplc="040C000F" w:tentative="1">
      <w:start w:val="1"/>
      <w:numFmt w:val="bullet"/>
      <w:lvlText w:val=""/>
      <w:lvlJc w:val="left"/>
      <w:pPr>
        <w:ind w:left="4822" w:hanging="360"/>
      </w:pPr>
      <w:rPr>
        <w:rFonts w:ascii="Symbol" w:hAnsi="Symbol" w:hint="default"/>
      </w:rPr>
    </w:lvl>
    <w:lvl w:ilvl="7" w:tplc="040C0019" w:tentative="1">
      <w:start w:val="1"/>
      <w:numFmt w:val="bullet"/>
      <w:lvlText w:val="o"/>
      <w:lvlJc w:val="left"/>
      <w:pPr>
        <w:ind w:left="5542" w:hanging="360"/>
      </w:pPr>
      <w:rPr>
        <w:rFonts w:ascii="Courier New" w:hAnsi="Courier New" w:cs="Courier New" w:hint="default"/>
      </w:rPr>
    </w:lvl>
    <w:lvl w:ilvl="8" w:tplc="040C001B" w:tentative="1">
      <w:start w:val="1"/>
      <w:numFmt w:val="bullet"/>
      <w:lvlText w:val=""/>
      <w:lvlJc w:val="left"/>
      <w:pPr>
        <w:ind w:left="6262" w:hanging="360"/>
      </w:pPr>
      <w:rPr>
        <w:rFonts w:ascii="Wingdings" w:hAnsi="Wingdings" w:hint="default"/>
      </w:rPr>
    </w:lvl>
  </w:abstractNum>
  <w:num w:numId="1">
    <w:abstractNumId w:val="74"/>
  </w:num>
  <w:num w:numId="2">
    <w:abstractNumId w:val="51"/>
  </w:num>
  <w:num w:numId="3">
    <w:abstractNumId w:val="49"/>
  </w:num>
  <w:num w:numId="4">
    <w:abstractNumId w:val="67"/>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8"/>
  </w:num>
  <w:num w:numId="8">
    <w:abstractNumId w:val="16"/>
  </w:num>
  <w:num w:numId="9">
    <w:abstractNumId w:val="58"/>
  </w:num>
  <w:num w:numId="10">
    <w:abstractNumId w:val="10"/>
  </w:num>
  <w:num w:numId="11">
    <w:abstractNumId w:val="79"/>
  </w:num>
  <w:num w:numId="12">
    <w:abstractNumId w:val="73"/>
  </w:num>
  <w:num w:numId="13">
    <w:abstractNumId w:val="4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num>
  <w:num w:numId="16">
    <w:abstractNumId w:val="46"/>
  </w:num>
  <w:num w:numId="17">
    <w:abstractNumId w:val="34"/>
  </w:num>
  <w:num w:numId="18">
    <w:abstractNumId w:val="56"/>
  </w:num>
  <w:num w:numId="19">
    <w:abstractNumId w:val="12"/>
  </w:num>
  <w:num w:numId="20">
    <w:abstractNumId w:val="11"/>
  </w:num>
  <w:num w:numId="21">
    <w:abstractNumId w:val="76"/>
  </w:num>
  <w:num w:numId="22">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1"/>
  </w:num>
  <w:num w:numId="24">
    <w:abstractNumId w:val="50"/>
  </w:num>
  <w:num w:numId="25">
    <w:abstractNumId w:val="32"/>
  </w:num>
  <w:num w:numId="26">
    <w:abstractNumId w:val="36"/>
  </w:num>
  <w:num w:numId="27">
    <w:abstractNumId w:val="68"/>
  </w:num>
  <w:num w:numId="28">
    <w:abstractNumId w:val="83"/>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43"/>
  </w:num>
  <w:num w:numId="32">
    <w:abstractNumId w:val="84"/>
  </w:num>
  <w:num w:numId="33">
    <w:abstractNumId w:val="45"/>
  </w:num>
  <w:num w:numId="34">
    <w:abstractNumId w:val="5"/>
  </w:num>
  <w:num w:numId="35">
    <w:abstractNumId w:val="55"/>
  </w:num>
  <w:num w:numId="36">
    <w:abstractNumId w:val="30"/>
  </w:num>
  <w:num w:numId="37">
    <w:abstractNumId w:val="57"/>
  </w:num>
  <w:num w:numId="38">
    <w:abstractNumId w:val="60"/>
  </w:num>
  <w:num w:numId="39">
    <w:abstractNumId w:val="47"/>
  </w:num>
  <w:num w:numId="40">
    <w:abstractNumId w:val="39"/>
  </w:num>
  <w:num w:numId="41">
    <w:abstractNumId w:val="82"/>
  </w:num>
  <w:num w:numId="42">
    <w:abstractNumId w:val="15"/>
  </w:num>
  <w:num w:numId="43">
    <w:abstractNumId w:val="64"/>
  </w:num>
  <w:num w:numId="44">
    <w:abstractNumId w:val="65"/>
  </w:num>
  <w:num w:numId="45">
    <w:abstractNumId w:val="7"/>
  </w:num>
  <w:num w:numId="46">
    <w:abstractNumId w:val="78"/>
  </w:num>
  <w:num w:numId="47">
    <w:abstractNumId w:val="29"/>
  </w:num>
  <w:num w:numId="48">
    <w:abstractNumId w:val="21"/>
  </w:num>
  <w:num w:numId="49">
    <w:abstractNumId w:val="54"/>
  </w:num>
  <w:num w:numId="50">
    <w:abstractNumId w:val="26"/>
  </w:num>
  <w:num w:numId="51">
    <w:abstractNumId w:val="35"/>
  </w:num>
  <w:num w:numId="52">
    <w:abstractNumId w:val="27"/>
  </w:num>
  <w:num w:numId="53">
    <w:abstractNumId w:val="9"/>
  </w:num>
  <w:num w:numId="54">
    <w:abstractNumId w:val="37"/>
  </w:num>
  <w:num w:numId="55">
    <w:abstractNumId w:val="62"/>
  </w:num>
  <w:num w:numId="56">
    <w:abstractNumId w:val="70"/>
  </w:num>
  <w:num w:numId="57">
    <w:abstractNumId w:val="52"/>
  </w:num>
  <w:num w:numId="58">
    <w:abstractNumId w:val="17"/>
  </w:num>
  <w:num w:numId="59">
    <w:abstractNumId w:val="6"/>
  </w:num>
  <w:num w:numId="60">
    <w:abstractNumId w:val="33"/>
  </w:num>
  <w:num w:numId="61">
    <w:abstractNumId w:val="80"/>
  </w:num>
  <w:num w:numId="62">
    <w:abstractNumId w:val="66"/>
  </w:num>
  <w:num w:numId="63">
    <w:abstractNumId w:val="42"/>
  </w:num>
  <w:num w:numId="64">
    <w:abstractNumId w:val="53"/>
  </w:num>
  <w:num w:numId="65">
    <w:abstractNumId w:val="18"/>
  </w:num>
  <w:num w:numId="66">
    <w:abstractNumId w:val="3"/>
  </w:num>
  <w:num w:numId="67">
    <w:abstractNumId w:val="22"/>
  </w:num>
  <w:num w:numId="68">
    <w:abstractNumId w:val="44"/>
  </w:num>
  <w:num w:numId="69">
    <w:abstractNumId w:val="23"/>
  </w:num>
  <w:num w:numId="70">
    <w:abstractNumId w:val="77"/>
  </w:num>
  <w:num w:numId="71">
    <w:abstractNumId w:val="69"/>
  </w:num>
  <w:num w:numId="72">
    <w:abstractNumId w:val="41"/>
  </w:num>
  <w:num w:numId="73">
    <w:abstractNumId w:val="8"/>
  </w:num>
  <w:num w:numId="74">
    <w:abstractNumId w:val="71"/>
  </w:num>
  <w:num w:numId="75">
    <w:abstractNumId w:val="61"/>
  </w:num>
  <w:num w:numId="76">
    <w:abstractNumId w:val="25"/>
  </w:num>
  <w:num w:numId="77">
    <w:abstractNumId w:val="59"/>
  </w:num>
  <w:num w:numId="78">
    <w:abstractNumId w:val="63"/>
  </w:num>
  <w:num w:numId="79">
    <w:abstractNumId w:val="1"/>
  </w:num>
  <w:num w:numId="80">
    <w:abstractNumId w:val="0"/>
  </w:num>
  <w:num w:numId="81">
    <w:abstractNumId w:val="2"/>
  </w:num>
  <w:num w:numId="82">
    <w:abstractNumId w:val="24"/>
  </w:num>
  <w:num w:numId="83">
    <w:abstractNumId w:val="13"/>
  </w:num>
  <w:num w:numId="84">
    <w:abstractNumId w:val="4"/>
  </w:num>
  <w:num w:numId="85">
    <w:abstractNumId w:val="31"/>
  </w:num>
  <w:num w:numId="86">
    <w:abstractNumId w:val="7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3B2"/>
    <w:rsid w:val="0000052F"/>
    <w:rsid w:val="000013BE"/>
    <w:rsid w:val="00001FFF"/>
    <w:rsid w:val="00002401"/>
    <w:rsid w:val="00002B94"/>
    <w:rsid w:val="00003EE6"/>
    <w:rsid w:val="0000472C"/>
    <w:rsid w:val="00005300"/>
    <w:rsid w:val="0000545C"/>
    <w:rsid w:val="00005478"/>
    <w:rsid w:val="00005F47"/>
    <w:rsid w:val="000060B7"/>
    <w:rsid w:val="00007377"/>
    <w:rsid w:val="000103CF"/>
    <w:rsid w:val="00010BD6"/>
    <w:rsid w:val="00011974"/>
    <w:rsid w:val="00011C59"/>
    <w:rsid w:val="00011FFB"/>
    <w:rsid w:val="00012599"/>
    <w:rsid w:val="00012B94"/>
    <w:rsid w:val="00013B21"/>
    <w:rsid w:val="00014154"/>
    <w:rsid w:val="00014B82"/>
    <w:rsid w:val="000150B3"/>
    <w:rsid w:val="00016478"/>
    <w:rsid w:val="00016E4D"/>
    <w:rsid w:val="000170FA"/>
    <w:rsid w:val="000172A5"/>
    <w:rsid w:val="00017CEA"/>
    <w:rsid w:val="00020165"/>
    <w:rsid w:val="00020642"/>
    <w:rsid w:val="00020EAB"/>
    <w:rsid w:val="00020EC2"/>
    <w:rsid w:val="00021238"/>
    <w:rsid w:val="0002150E"/>
    <w:rsid w:val="000217D2"/>
    <w:rsid w:val="00021D65"/>
    <w:rsid w:val="00022217"/>
    <w:rsid w:val="00022327"/>
    <w:rsid w:val="00022644"/>
    <w:rsid w:val="00023189"/>
    <w:rsid w:val="000232ED"/>
    <w:rsid w:val="00023649"/>
    <w:rsid w:val="00024854"/>
    <w:rsid w:val="0002521E"/>
    <w:rsid w:val="00025745"/>
    <w:rsid w:val="0002638D"/>
    <w:rsid w:val="00027741"/>
    <w:rsid w:val="00031E05"/>
    <w:rsid w:val="00032433"/>
    <w:rsid w:val="0003264A"/>
    <w:rsid w:val="00032840"/>
    <w:rsid w:val="00033152"/>
    <w:rsid w:val="000333DC"/>
    <w:rsid w:val="00033DEC"/>
    <w:rsid w:val="000348BA"/>
    <w:rsid w:val="00035935"/>
    <w:rsid w:val="00035F99"/>
    <w:rsid w:val="00036BBF"/>
    <w:rsid w:val="000370C9"/>
    <w:rsid w:val="0003732E"/>
    <w:rsid w:val="000379C4"/>
    <w:rsid w:val="00037A8B"/>
    <w:rsid w:val="00037DFF"/>
    <w:rsid w:val="00040235"/>
    <w:rsid w:val="00040D8D"/>
    <w:rsid w:val="0004167A"/>
    <w:rsid w:val="00041C28"/>
    <w:rsid w:val="00041F00"/>
    <w:rsid w:val="000426D2"/>
    <w:rsid w:val="000442C0"/>
    <w:rsid w:val="00044E72"/>
    <w:rsid w:val="00045685"/>
    <w:rsid w:val="00045F74"/>
    <w:rsid w:val="00051674"/>
    <w:rsid w:val="00051DC2"/>
    <w:rsid w:val="00051EF0"/>
    <w:rsid w:val="000522BC"/>
    <w:rsid w:val="00052454"/>
    <w:rsid w:val="00052566"/>
    <w:rsid w:val="000527A0"/>
    <w:rsid w:val="0005382B"/>
    <w:rsid w:val="00053C61"/>
    <w:rsid w:val="00053CE4"/>
    <w:rsid w:val="00054646"/>
    <w:rsid w:val="00054FBE"/>
    <w:rsid w:val="000561DA"/>
    <w:rsid w:val="00056C38"/>
    <w:rsid w:val="00056DBF"/>
    <w:rsid w:val="00056FDD"/>
    <w:rsid w:val="000573CA"/>
    <w:rsid w:val="000575B5"/>
    <w:rsid w:val="00057669"/>
    <w:rsid w:val="0005790C"/>
    <w:rsid w:val="00057D80"/>
    <w:rsid w:val="00060669"/>
    <w:rsid w:val="00062048"/>
    <w:rsid w:val="00062923"/>
    <w:rsid w:val="00062B8B"/>
    <w:rsid w:val="00062BC8"/>
    <w:rsid w:val="000631E2"/>
    <w:rsid w:val="0006395C"/>
    <w:rsid w:val="00064C21"/>
    <w:rsid w:val="0006517E"/>
    <w:rsid w:val="0006569A"/>
    <w:rsid w:val="00067714"/>
    <w:rsid w:val="0007056E"/>
    <w:rsid w:val="000708B2"/>
    <w:rsid w:val="00070C03"/>
    <w:rsid w:val="00070FA5"/>
    <w:rsid w:val="00071551"/>
    <w:rsid w:val="00071F6B"/>
    <w:rsid w:val="0007365C"/>
    <w:rsid w:val="00073DF6"/>
    <w:rsid w:val="000741B2"/>
    <w:rsid w:val="00074205"/>
    <w:rsid w:val="00074252"/>
    <w:rsid w:val="000743C1"/>
    <w:rsid w:val="000745F3"/>
    <w:rsid w:val="000748F1"/>
    <w:rsid w:val="000749B1"/>
    <w:rsid w:val="00074B70"/>
    <w:rsid w:val="00074B96"/>
    <w:rsid w:val="00074FD1"/>
    <w:rsid w:val="000759F8"/>
    <w:rsid w:val="00075AF9"/>
    <w:rsid w:val="000769E0"/>
    <w:rsid w:val="0007789C"/>
    <w:rsid w:val="00077C1D"/>
    <w:rsid w:val="00080CAF"/>
    <w:rsid w:val="00081945"/>
    <w:rsid w:val="000820FF"/>
    <w:rsid w:val="000823CE"/>
    <w:rsid w:val="000826CE"/>
    <w:rsid w:val="00082774"/>
    <w:rsid w:val="00083A57"/>
    <w:rsid w:val="00084973"/>
    <w:rsid w:val="00084AF1"/>
    <w:rsid w:val="00084C16"/>
    <w:rsid w:val="0008583C"/>
    <w:rsid w:val="00085BC8"/>
    <w:rsid w:val="00086C36"/>
    <w:rsid w:val="00086DCD"/>
    <w:rsid w:val="00086E2A"/>
    <w:rsid w:val="000878C7"/>
    <w:rsid w:val="000900B5"/>
    <w:rsid w:val="000908CB"/>
    <w:rsid w:val="00090960"/>
    <w:rsid w:val="00090C49"/>
    <w:rsid w:val="000928A3"/>
    <w:rsid w:val="00092FDF"/>
    <w:rsid w:val="00093196"/>
    <w:rsid w:val="000935F4"/>
    <w:rsid w:val="00094072"/>
    <w:rsid w:val="00096B99"/>
    <w:rsid w:val="00097F3A"/>
    <w:rsid w:val="000A0094"/>
    <w:rsid w:val="000A0669"/>
    <w:rsid w:val="000A0FD7"/>
    <w:rsid w:val="000A14B8"/>
    <w:rsid w:val="000A1AED"/>
    <w:rsid w:val="000A2169"/>
    <w:rsid w:val="000A264D"/>
    <w:rsid w:val="000A330B"/>
    <w:rsid w:val="000A36B1"/>
    <w:rsid w:val="000A5745"/>
    <w:rsid w:val="000A588B"/>
    <w:rsid w:val="000A62A2"/>
    <w:rsid w:val="000A66AC"/>
    <w:rsid w:val="000A6872"/>
    <w:rsid w:val="000A70AD"/>
    <w:rsid w:val="000B0928"/>
    <w:rsid w:val="000B140E"/>
    <w:rsid w:val="000B2301"/>
    <w:rsid w:val="000B357C"/>
    <w:rsid w:val="000B4A2C"/>
    <w:rsid w:val="000B5283"/>
    <w:rsid w:val="000B56B5"/>
    <w:rsid w:val="000B58F2"/>
    <w:rsid w:val="000B5A69"/>
    <w:rsid w:val="000B7305"/>
    <w:rsid w:val="000B7698"/>
    <w:rsid w:val="000B7785"/>
    <w:rsid w:val="000C0A24"/>
    <w:rsid w:val="000C0A67"/>
    <w:rsid w:val="000C12D7"/>
    <w:rsid w:val="000C199C"/>
    <w:rsid w:val="000C1D71"/>
    <w:rsid w:val="000C2AE6"/>
    <w:rsid w:val="000C2D0A"/>
    <w:rsid w:val="000C3622"/>
    <w:rsid w:val="000C3E79"/>
    <w:rsid w:val="000C458C"/>
    <w:rsid w:val="000C4668"/>
    <w:rsid w:val="000C47B0"/>
    <w:rsid w:val="000C4816"/>
    <w:rsid w:val="000C5623"/>
    <w:rsid w:val="000C5BC1"/>
    <w:rsid w:val="000C604E"/>
    <w:rsid w:val="000C62DE"/>
    <w:rsid w:val="000C63D6"/>
    <w:rsid w:val="000C693B"/>
    <w:rsid w:val="000C6BFC"/>
    <w:rsid w:val="000C6D82"/>
    <w:rsid w:val="000C6EC3"/>
    <w:rsid w:val="000C6F3F"/>
    <w:rsid w:val="000C72B7"/>
    <w:rsid w:val="000C7882"/>
    <w:rsid w:val="000C7B79"/>
    <w:rsid w:val="000D00A3"/>
    <w:rsid w:val="000D0638"/>
    <w:rsid w:val="000D1120"/>
    <w:rsid w:val="000D1927"/>
    <w:rsid w:val="000D195C"/>
    <w:rsid w:val="000D199E"/>
    <w:rsid w:val="000D1AB9"/>
    <w:rsid w:val="000D2B18"/>
    <w:rsid w:val="000D3061"/>
    <w:rsid w:val="000D42BA"/>
    <w:rsid w:val="000D4582"/>
    <w:rsid w:val="000D4865"/>
    <w:rsid w:val="000D49D2"/>
    <w:rsid w:val="000D4BF8"/>
    <w:rsid w:val="000D50F5"/>
    <w:rsid w:val="000D65C1"/>
    <w:rsid w:val="000D7164"/>
    <w:rsid w:val="000D71E5"/>
    <w:rsid w:val="000D75D2"/>
    <w:rsid w:val="000E0569"/>
    <w:rsid w:val="000E05C1"/>
    <w:rsid w:val="000E163D"/>
    <w:rsid w:val="000E17C3"/>
    <w:rsid w:val="000E18FD"/>
    <w:rsid w:val="000E1B62"/>
    <w:rsid w:val="000E27A6"/>
    <w:rsid w:val="000E35D3"/>
    <w:rsid w:val="000E3B85"/>
    <w:rsid w:val="000E3CCC"/>
    <w:rsid w:val="000E41AB"/>
    <w:rsid w:val="000E5088"/>
    <w:rsid w:val="000E730D"/>
    <w:rsid w:val="000E7708"/>
    <w:rsid w:val="000E78A2"/>
    <w:rsid w:val="000E7CAC"/>
    <w:rsid w:val="000F02D6"/>
    <w:rsid w:val="000F0C08"/>
    <w:rsid w:val="000F0E8C"/>
    <w:rsid w:val="000F10D6"/>
    <w:rsid w:val="000F353D"/>
    <w:rsid w:val="000F469C"/>
    <w:rsid w:val="000F5487"/>
    <w:rsid w:val="000F56BB"/>
    <w:rsid w:val="000F6BFD"/>
    <w:rsid w:val="000F6F9C"/>
    <w:rsid w:val="001002B8"/>
    <w:rsid w:val="0010031B"/>
    <w:rsid w:val="0010078A"/>
    <w:rsid w:val="00101849"/>
    <w:rsid w:val="001026B0"/>
    <w:rsid w:val="00102893"/>
    <w:rsid w:val="00102F77"/>
    <w:rsid w:val="00103EE2"/>
    <w:rsid w:val="00104320"/>
    <w:rsid w:val="0010492A"/>
    <w:rsid w:val="0010554D"/>
    <w:rsid w:val="001055A8"/>
    <w:rsid w:val="001060F1"/>
    <w:rsid w:val="001079CB"/>
    <w:rsid w:val="00107D67"/>
    <w:rsid w:val="00110016"/>
    <w:rsid w:val="001102A2"/>
    <w:rsid w:val="001113E8"/>
    <w:rsid w:val="00113654"/>
    <w:rsid w:val="001145B8"/>
    <w:rsid w:val="001146A5"/>
    <w:rsid w:val="00114929"/>
    <w:rsid w:val="00114C3E"/>
    <w:rsid w:val="00114CA6"/>
    <w:rsid w:val="00114FF1"/>
    <w:rsid w:val="001158C8"/>
    <w:rsid w:val="00115D91"/>
    <w:rsid w:val="00115E69"/>
    <w:rsid w:val="00116371"/>
    <w:rsid w:val="001169E8"/>
    <w:rsid w:val="00117EB8"/>
    <w:rsid w:val="001201B0"/>
    <w:rsid w:val="00120715"/>
    <w:rsid w:val="001207F7"/>
    <w:rsid w:val="00120E34"/>
    <w:rsid w:val="00120E36"/>
    <w:rsid w:val="0012198E"/>
    <w:rsid w:val="00122264"/>
    <w:rsid w:val="00122C0B"/>
    <w:rsid w:val="00122E99"/>
    <w:rsid w:val="00123134"/>
    <w:rsid w:val="0012360E"/>
    <w:rsid w:val="00123615"/>
    <w:rsid w:val="001246BD"/>
    <w:rsid w:val="00124BF1"/>
    <w:rsid w:val="00124D8B"/>
    <w:rsid w:val="001250DA"/>
    <w:rsid w:val="00125448"/>
    <w:rsid w:val="0012616E"/>
    <w:rsid w:val="00127666"/>
    <w:rsid w:val="00127BAA"/>
    <w:rsid w:val="00127F3A"/>
    <w:rsid w:val="00130166"/>
    <w:rsid w:val="00130BD0"/>
    <w:rsid w:val="00131A2C"/>
    <w:rsid w:val="001325C7"/>
    <w:rsid w:val="0013284D"/>
    <w:rsid w:val="001328DC"/>
    <w:rsid w:val="001334F3"/>
    <w:rsid w:val="00133CC0"/>
    <w:rsid w:val="00133F02"/>
    <w:rsid w:val="001344C0"/>
    <w:rsid w:val="0013469E"/>
    <w:rsid w:val="00134A18"/>
    <w:rsid w:val="00135057"/>
    <w:rsid w:val="001359D4"/>
    <w:rsid w:val="00135ADE"/>
    <w:rsid w:val="0013682E"/>
    <w:rsid w:val="00136B7E"/>
    <w:rsid w:val="00136C3F"/>
    <w:rsid w:val="001370EF"/>
    <w:rsid w:val="00140814"/>
    <w:rsid w:val="00141AB2"/>
    <w:rsid w:val="00141D0D"/>
    <w:rsid w:val="001427F3"/>
    <w:rsid w:val="00142B10"/>
    <w:rsid w:val="00143043"/>
    <w:rsid w:val="0014379C"/>
    <w:rsid w:val="00143C08"/>
    <w:rsid w:val="00145339"/>
    <w:rsid w:val="00145497"/>
    <w:rsid w:val="0014586B"/>
    <w:rsid w:val="00145A5E"/>
    <w:rsid w:val="00145F64"/>
    <w:rsid w:val="0014603C"/>
    <w:rsid w:val="00146450"/>
    <w:rsid w:val="001465A5"/>
    <w:rsid w:val="00146AEB"/>
    <w:rsid w:val="00147053"/>
    <w:rsid w:val="00147428"/>
    <w:rsid w:val="00147C62"/>
    <w:rsid w:val="00150601"/>
    <w:rsid w:val="00151300"/>
    <w:rsid w:val="00151AB8"/>
    <w:rsid w:val="001520B4"/>
    <w:rsid w:val="001527CB"/>
    <w:rsid w:val="001538B4"/>
    <w:rsid w:val="00153CD5"/>
    <w:rsid w:val="00153E61"/>
    <w:rsid w:val="001540F6"/>
    <w:rsid w:val="001544EA"/>
    <w:rsid w:val="0015467F"/>
    <w:rsid w:val="00155414"/>
    <w:rsid w:val="00155C1F"/>
    <w:rsid w:val="001571DD"/>
    <w:rsid w:val="001572F8"/>
    <w:rsid w:val="00157497"/>
    <w:rsid w:val="00157660"/>
    <w:rsid w:val="001615D3"/>
    <w:rsid w:val="0016192A"/>
    <w:rsid w:val="00161BA5"/>
    <w:rsid w:val="00161CD8"/>
    <w:rsid w:val="0016302A"/>
    <w:rsid w:val="00163EFC"/>
    <w:rsid w:val="00164B0E"/>
    <w:rsid w:val="001654C6"/>
    <w:rsid w:val="00165C84"/>
    <w:rsid w:val="001667F4"/>
    <w:rsid w:val="001670FE"/>
    <w:rsid w:val="00167316"/>
    <w:rsid w:val="00167C5D"/>
    <w:rsid w:val="00170885"/>
    <w:rsid w:val="00170A26"/>
    <w:rsid w:val="00171976"/>
    <w:rsid w:val="00171ABF"/>
    <w:rsid w:val="00173523"/>
    <w:rsid w:val="00173CCB"/>
    <w:rsid w:val="00174206"/>
    <w:rsid w:val="001746D4"/>
    <w:rsid w:val="001746F8"/>
    <w:rsid w:val="00174ED1"/>
    <w:rsid w:val="001750A8"/>
    <w:rsid w:val="001802A9"/>
    <w:rsid w:val="00180514"/>
    <w:rsid w:val="00180645"/>
    <w:rsid w:val="001807E2"/>
    <w:rsid w:val="00180AE2"/>
    <w:rsid w:val="00181FB7"/>
    <w:rsid w:val="00182FD9"/>
    <w:rsid w:val="00183264"/>
    <w:rsid w:val="00184069"/>
    <w:rsid w:val="00184103"/>
    <w:rsid w:val="001849B4"/>
    <w:rsid w:val="00185EA0"/>
    <w:rsid w:val="00186282"/>
    <w:rsid w:val="00186627"/>
    <w:rsid w:val="00187034"/>
    <w:rsid w:val="00187346"/>
    <w:rsid w:val="00187D00"/>
    <w:rsid w:val="00190FAC"/>
    <w:rsid w:val="00192125"/>
    <w:rsid w:val="00192203"/>
    <w:rsid w:val="0019242F"/>
    <w:rsid w:val="00192AAB"/>
    <w:rsid w:val="00192B36"/>
    <w:rsid w:val="00192ED4"/>
    <w:rsid w:val="001934F8"/>
    <w:rsid w:val="00193D5E"/>
    <w:rsid w:val="00193D92"/>
    <w:rsid w:val="001942CF"/>
    <w:rsid w:val="00194B21"/>
    <w:rsid w:val="00194E32"/>
    <w:rsid w:val="00195370"/>
    <w:rsid w:val="001953F6"/>
    <w:rsid w:val="00195B2B"/>
    <w:rsid w:val="00195E71"/>
    <w:rsid w:val="00196847"/>
    <w:rsid w:val="001969C5"/>
    <w:rsid w:val="00197561"/>
    <w:rsid w:val="001A0C72"/>
    <w:rsid w:val="001A26B5"/>
    <w:rsid w:val="001A33A3"/>
    <w:rsid w:val="001A362A"/>
    <w:rsid w:val="001A44C1"/>
    <w:rsid w:val="001A574A"/>
    <w:rsid w:val="001A64B1"/>
    <w:rsid w:val="001A6948"/>
    <w:rsid w:val="001A740D"/>
    <w:rsid w:val="001A7A04"/>
    <w:rsid w:val="001B029E"/>
    <w:rsid w:val="001B0534"/>
    <w:rsid w:val="001B07E2"/>
    <w:rsid w:val="001B08A5"/>
    <w:rsid w:val="001B0AB5"/>
    <w:rsid w:val="001B13A2"/>
    <w:rsid w:val="001B1560"/>
    <w:rsid w:val="001B17BB"/>
    <w:rsid w:val="001B1862"/>
    <w:rsid w:val="001B24D1"/>
    <w:rsid w:val="001B29BB"/>
    <w:rsid w:val="001B32FC"/>
    <w:rsid w:val="001B362C"/>
    <w:rsid w:val="001B40C7"/>
    <w:rsid w:val="001B43F6"/>
    <w:rsid w:val="001B5B10"/>
    <w:rsid w:val="001B6827"/>
    <w:rsid w:val="001B6E21"/>
    <w:rsid w:val="001B7250"/>
    <w:rsid w:val="001C0997"/>
    <w:rsid w:val="001C0A74"/>
    <w:rsid w:val="001C0B55"/>
    <w:rsid w:val="001C0B98"/>
    <w:rsid w:val="001C1233"/>
    <w:rsid w:val="001C156C"/>
    <w:rsid w:val="001C1DBD"/>
    <w:rsid w:val="001C21F4"/>
    <w:rsid w:val="001C22D7"/>
    <w:rsid w:val="001C2DF8"/>
    <w:rsid w:val="001C3055"/>
    <w:rsid w:val="001C3410"/>
    <w:rsid w:val="001C390A"/>
    <w:rsid w:val="001C4574"/>
    <w:rsid w:val="001C4751"/>
    <w:rsid w:val="001C4B5B"/>
    <w:rsid w:val="001C4B8C"/>
    <w:rsid w:val="001C50D0"/>
    <w:rsid w:val="001C556F"/>
    <w:rsid w:val="001C55A4"/>
    <w:rsid w:val="001C562A"/>
    <w:rsid w:val="001C59F4"/>
    <w:rsid w:val="001C5C85"/>
    <w:rsid w:val="001C5D58"/>
    <w:rsid w:val="001C5E3A"/>
    <w:rsid w:val="001C7486"/>
    <w:rsid w:val="001C76FA"/>
    <w:rsid w:val="001D0CA9"/>
    <w:rsid w:val="001D1CEF"/>
    <w:rsid w:val="001D1F55"/>
    <w:rsid w:val="001D229D"/>
    <w:rsid w:val="001D2BFC"/>
    <w:rsid w:val="001D3438"/>
    <w:rsid w:val="001D39F7"/>
    <w:rsid w:val="001D461F"/>
    <w:rsid w:val="001D48CA"/>
    <w:rsid w:val="001D5296"/>
    <w:rsid w:val="001D605F"/>
    <w:rsid w:val="001D6571"/>
    <w:rsid w:val="001D6C74"/>
    <w:rsid w:val="001D710B"/>
    <w:rsid w:val="001D7A93"/>
    <w:rsid w:val="001E0195"/>
    <w:rsid w:val="001E071C"/>
    <w:rsid w:val="001E0A33"/>
    <w:rsid w:val="001E22E0"/>
    <w:rsid w:val="001E24B9"/>
    <w:rsid w:val="001E339A"/>
    <w:rsid w:val="001E3C07"/>
    <w:rsid w:val="001E4105"/>
    <w:rsid w:val="001E4E7D"/>
    <w:rsid w:val="001E52F5"/>
    <w:rsid w:val="001E5AE4"/>
    <w:rsid w:val="001E5BFD"/>
    <w:rsid w:val="001E6108"/>
    <w:rsid w:val="001E6229"/>
    <w:rsid w:val="001E7F17"/>
    <w:rsid w:val="001F01B1"/>
    <w:rsid w:val="001F1276"/>
    <w:rsid w:val="001F150D"/>
    <w:rsid w:val="001F1B9A"/>
    <w:rsid w:val="001F1DF4"/>
    <w:rsid w:val="001F240E"/>
    <w:rsid w:val="001F3124"/>
    <w:rsid w:val="001F33FE"/>
    <w:rsid w:val="001F400C"/>
    <w:rsid w:val="001F44EF"/>
    <w:rsid w:val="001F4AEB"/>
    <w:rsid w:val="001F5931"/>
    <w:rsid w:val="001F5BE8"/>
    <w:rsid w:val="001F6EFB"/>
    <w:rsid w:val="001F794E"/>
    <w:rsid w:val="0020011A"/>
    <w:rsid w:val="002003B2"/>
    <w:rsid w:val="00200943"/>
    <w:rsid w:val="002009AE"/>
    <w:rsid w:val="00200B1F"/>
    <w:rsid w:val="00201C67"/>
    <w:rsid w:val="002025FF"/>
    <w:rsid w:val="002028B1"/>
    <w:rsid w:val="00202C41"/>
    <w:rsid w:val="002033EC"/>
    <w:rsid w:val="00203E93"/>
    <w:rsid w:val="00203F64"/>
    <w:rsid w:val="00203F93"/>
    <w:rsid w:val="00204021"/>
    <w:rsid w:val="0020542A"/>
    <w:rsid w:val="00205C9D"/>
    <w:rsid w:val="00206163"/>
    <w:rsid w:val="00207377"/>
    <w:rsid w:val="00207879"/>
    <w:rsid w:val="00207966"/>
    <w:rsid w:val="00210934"/>
    <w:rsid w:val="0021253E"/>
    <w:rsid w:val="002126DE"/>
    <w:rsid w:val="00212AE7"/>
    <w:rsid w:val="00213017"/>
    <w:rsid w:val="0021303E"/>
    <w:rsid w:val="002133D4"/>
    <w:rsid w:val="002133E2"/>
    <w:rsid w:val="002135A6"/>
    <w:rsid w:val="00213BB4"/>
    <w:rsid w:val="00214401"/>
    <w:rsid w:val="00215780"/>
    <w:rsid w:val="002161C7"/>
    <w:rsid w:val="0021659D"/>
    <w:rsid w:val="002167BD"/>
    <w:rsid w:val="002168A5"/>
    <w:rsid w:val="002175A3"/>
    <w:rsid w:val="0021772A"/>
    <w:rsid w:val="0021794A"/>
    <w:rsid w:val="00220569"/>
    <w:rsid w:val="002206F6"/>
    <w:rsid w:val="00220E00"/>
    <w:rsid w:val="00220FF5"/>
    <w:rsid w:val="00221B3B"/>
    <w:rsid w:val="00222605"/>
    <w:rsid w:val="0022298E"/>
    <w:rsid w:val="00223412"/>
    <w:rsid w:val="00223721"/>
    <w:rsid w:val="00223B58"/>
    <w:rsid w:val="00223D22"/>
    <w:rsid w:val="00224F09"/>
    <w:rsid w:val="00224F56"/>
    <w:rsid w:val="0022736B"/>
    <w:rsid w:val="00227718"/>
    <w:rsid w:val="00227A4A"/>
    <w:rsid w:val="002301FF"/>
    <w:rsid w:val="0023026D"/>
    <w:rsid w:val="00230586"/>
    <w:rsid w:val="00230A36"/>
    <w:rsid w:val="00230F8B"/>
    <w:rsid w:val="00231AA5"/>
    <w:rsid w:val="00231B4E"/>
    <w:rsid w:val="00231C7C"/>
    <w:rsid w:val="00231CF2"/>
    <w:rsid w:val="00231E67"/>
    <w:rsid w:val="002320FD"/>
    <w:rsid w:val="002322A2"/>
    <w:rsid w:val="00232E22"/>
    <w:rsid w:val="002335D7"/>
    <w:rsid w:val="00233E9D"/>
    <w:rsid w:val="00233F21"/>
    <w:rsid w:val="00234063"/>
    <w:rsid w:val="00235AD5"/>
    <w:rsid w:val="002365A7"/>
    <w:rsid w:val="0023697B"/>
    <w:rsid w:val="00237B5A"/>
    <w:rsid w:val="0024039A"/>
    <w:rsid w:val="0024071E"/>
    <w:rsid w:val="00240EEF"/>
    <w:rsid w:val="0024127D"/>
    <w:rsid w:val="00241363"/>
    <w:rsid w:val="002414C3"/>
    <w:rsid w:val="0024227A"/>
    <w:rsid w:val="002432D4"/>
    <w:rsid w:val="0024585D"/>
    <w:rsid w:val="00247BE3"/>
    <w:rsid w:val="002508C3"/>
    <w:rsid w:val="00250A12"/>
    <w:rsid w:val="00250C7E"/>
    <w:rsid w:val="0025104B"/>
    <w:rsid w:val="00252A81"/>
    <w:rsid w:val="002531E4"/>
    <w:rsid w:val="002534B0"/>
    <w:rsid w:val="00253F96"/>
    <w:rsid w:val="00254447"/>
    <w:rsid w:val="00254C9C"/>
    <w:rsid w:val="00254CE7"/>
    <w:rsid w:val="00255216"/>
    <w:rsid w:val="00256868"/>
    <w:rsid w:val="00256C39"/>
    <w:rsid w:val="00256F5E"/>
    <w:rsid w:val="00260546"/>
    <w:rsid w:val="0026139D"/>
    <w:rsid w:val="00262AAF"/>
    <w:rsid w:val="002638D6"/>
    <w:rsid w:val="002645D9"/>
    <w:rsid w:val="0026545F"/>
    <w:rsid w:val="00266B29"/>
    <w:rsid w:val="002670FE"/>
    <w:rsid w:val="0027001D"/>
    <w:rsid w:val="002700A1"/>
    <w:rsid w:val="0027072D"/>
    <w:rsid w:val="00271449"/>
    <w:rsid w:val="0027145C"/>
    <w:rsid w:val="00271DC9"/>
    <w:rsid w:val="0027271D"/>
    <w:rsid w:val="00272B30"/>
    <w:rsid w:val="00272CFD"/>
    <w:rsid w:val="00272E6F"/>
    <w:rsid w:val="00272F6C"/>
    <w:rsid w:val="00273128"/>
    <w:rsid w:val="002735BF"/>
    <w:rsid w:val="00273CC2"/>
    <w:rsid w:val="00274373"/>
    <w:rsid w:val="00274773"/>
    <w:rsid w:val="00274AFB"/>
    <w:rsid w:val="002759F2"/>
    <w:rsid w:val="00276B76"/>
    <w:rsid w:val="00276C75"/>
    <w:rsid w:val="00277408"/>
    <w:rsid w:val="00277B54"/>
    <w:rsid w:val="002814AD"/>
    <w:rsid w:val="0028173E"/>
    <w:rsid w:val="00281975"/>
    <w:rsid w:val="00281B2E"/>
    <w:rsid w:val="00281B42"/>
    <w:rsid w:val="00281C98"/>
    <w:rsid w:val="00281CCB"/>
    <w:rsid w:val="002832F3"/>
    <w:rsid w:val="00284A01"/>
    <w:rsid w:val="00284E9F"/>
    <w:rsid w:val="00284EBA"/>
    <w:rsid w:val="00285099"/>
    <w:rsid w:val="00285306"/>
    <w:rsid w:val="00286121"/>
    <w:rsid w:val="002865F1"/>
    <w:rsid w:val="00286BE6"/>
    <w:rsid w:val="002873D5"/>
    <w:rsid w:val="0028783B"/>
    <w:rsid w:val="002904FC"/>
    <w:rsid w:val="002907FC"/>
    <w:rsid w:val="0029276C"/>
    <w:rsid w:val="00292836"/>
    <w:rsid w:val="00292840"/>
    <w:rsid w:val="00292A41"/>
    <w:rsid w:val="00292D4B"/>
    <w:rsid w:val="00294ED1"/>
    <w:rsid w:val="002957FD"/>
    <w:rsid w:val="00295D2C"/>
    <w:rsid w:val="0029724D"/>
    <w:rsid w:val="0029779E"/>
    <w:rsid w:val="002A0814"/>
    <w:rsid w:val="002A0D61"/>
    <w:rsid w:val="002A101D"/>
    <w:rsid w:val="002A1CF3"/>
    <w:rsid w:val="002A23DD"/>
    <w:rsid w:val="002A2F54"/>
    <w:rsid w:val="002A3BB8"/>
    <w:rsid w:val="002A3FEE"/>
    <w:rsid w:val="002A4061"/>
    <w:rsid w:val="002A4C72"/>
    <w:rsid w:val="002A635F"/>
    <w:rsid w:val="002A74ED"/>
    <w:rsid w:val="002A74FB"/>
    <w:rsid w:val="002A7569"/>
    <w:rsid w:val="002A7C11"/>
    <w:rsid w:val="002A7FB5"/>
    <w:rsid w:val="002B0746"/>
    <w:rsid w:val="002B0C09"/>
    <w:rsid w:val="002B0C5F"/>
    <w:rsid w:val="002B0D89"/>
    <w:rsid w:val="002B137C"/>
    <w:rsid w:val="002B1916"/>
    <w:rsid w:val="002B24E1"/>
    <w:rsid w:val="002B28A8"/>
    <w:rsid w:val="002B46F3"/>
    <w:rsid w:val="002B51CF"/>
    <w:rsid w:val="002B58D0"/>
    <w:rsid w:val="002B58FD"/>
    <w:rsid w:val="002B5B27"/>
    <w:rsid w:val="002B6AF8"/>
    <w:rsid w:val="002C0793"/>
    <w:rsid w:val="002C07C2"/>
    <w:rsid w:val="002C082A"/>
    <w:rsid w:val="002C0E06"/>
    <w:rsid w:val="002C0FA0"/>
    <w:rsid w:val="002C10F1"/>
    <w:rsid w:val="002C139C"/>
    <w:rsid w:val="002C14B8"/>
    <w:rsid w:val="002C1E4E"/>
    <w:rsid w:val="002C2026"/>
    <w:rsid w:val="002C25FD"/>
    <w:rsid w:val="002C2C58"/>
    <w:rsid w:val="002C36B1"/>
    <w:rsid w:val="002C419E"/>
    <w:rsid w:val="002C4ED6"/>
    <w:rsid w:val="002C64F6"/>
    <w:rsid w:val="002C74FB"/>
    <w:rsid w:val="002D0BF7"/>
    <w:rsid w:val="002D0EAF"/>
    <w:rsid w:val="002D1D18"/>
    <w:rsid w:val="002D25F1"/>
    <w:rsid w:val="002D2FCE"/>
    <w:rsid w:val="002D3C22"/>
    <w:rsid w:val="002D544E"/>
    <w:rsid w:val="002D5BCC"/>
    <w:rsid w:val="002D5D86"/>
    <w:rsid w:val="002D6EE3"/>
    <w:rsid w:val="002D7859"/>
    <w:rsid w:val="002D7A99"/>
    <w:rsid w:val="002E085D"/>
    <w:rsid w:val="002E0F56"/>
    <w:rsid w:val="002E1074"/>
    <w:rsid w:val="002E1A87"/>
    <w:rsid w:val="002E2558"/>
    <w:rsid w:val="002E32CE"/>
    <w:rsid w:val="002E34F1"/>
    <w:rsid w:val="002E42BC"/>
    <w:rsid w:val="002E42E6"/>
    <w:rsid w:val="002E4302"/>
    <w:rsid w:val="002E4F16"/>
    <w:rsid w:val="002E52D3"/>
    <w:rsid w:val="002E5F6F"/>
    <w:rsid w:val="002E6748"/>
    <w:rsid w:val="002E701A"/>
    <w:rsid w:val="002F01B5"/>
    <w:rsid w:val="002F031B"/>
    <w:rsid w:val="002F042A"/>
    <w:rsid w:val="002F05E7"/>
    <w:rsid w:val="002F071A"/>
    <w:rsid w:val="002F096E"/>
    <w:rsid w:val="002F0DE5"/>
    <w:rsid w:val="002F12B5"/>
    <w:rsid w:val="002F23C5"/>
    <w:rsid w:val="002F36C4"/>
    <w:rsid w:val="002F51B1"/>
    <w:rsid w:val="002F5A4A"/>
    <w:rsid w:val="002F5C9D"/>
    <w:rsid w:val="002F66EC"/>
    <w:rsid w:val="002F689F"/>
    <w:rsid w:val="002F6FBB"/>
    <w:rsid w:val="002F703B"/>
    <w:rsid w:val="002F70C9"/>
    <w:rsid w:val="002F7738"/>
    <w:rsid w:val="003004C7"/>
    <w:rsid w:val="00300572"/>
    <w:rsid w:val="00301BB1"/>
    <w:rsid w:val="00302402"/>
    <w:rsid w:val="00302448"/>
    <w:rsid w:val="00302583"/>
    <w:rsid w:val="00302DE4"/>
    <w:rsid w:val="003034EF"/>
    <w:rsid w:val="00303B15"/>
    <w:rsid w:val="003040FC"/>
    <w:rsid w:val="0030458F"/>
    <w:rsid w:val="00304F1C"/>
    <w:rsid w:val="00305087"/>
    <w:rsid w:val="0030598B"/>
    <w:rsid w:val="0030629E"/>
    <w:rsid w:val="00306404"/>
    <w:rsid w:val="0030642C"/>
    <w:rsid w:val="00306822"/>
    <w:rsid w:val="00307799"/>
    <w:rsid w:val="00307EA3"/>
    <w:rsid w:val="00307EBA"/>
    <w:rsid w:val="0031002C"/>
    <w:rsid w:val="0031070A"/>
    <w:rsid w:val="00310E24"/>
    <w:rsid w:val="00313D1B"/>
    <w:rsid w:val="00313EF9"/>
    <w:rsid w:val="0031409B"/>
    <w:rsid w:val="00314AD1"/>
    <w:rsid w:val="003153AE"/>
    <w:rsid w:val="0031571F"/>
    <w:rsid w:val="0031572D"/>
    <w:rsid w:val="003160FF"/>
    <w:rsid w:val="00316436"/>
    <w:rsid w:val="00316F96"/>
    <w:rsid w:val="00317961"/>
    <w:rsid w:val="00320DF0"/>
    <w:rsid w:val="00321754"/>
    <w:rsid w:val="00321834"/>
    <w:rsid w:val="003218BF"/>
    <w:rsid w:val="00321A48"/>
    <w:rsid w:val="00321BC5"/>
    <w:rsid w:val="00321E7D"/>
    <w:rsid w:val="00322437"/>
    <w:rsid w:val="003228C5"/>
    <w:rsid w:val="00322DE1"/>
    <w:rsid w:val="00322EFE"/>
    <w:rsid w:val="00323A6E"/>
    <w:rsid w:val="00324299"/>
    <w:rsid w:val="00324D83"/>
    <w:rsid w:val="00324E1A"/>
    <w:rsid w:val="003254C4"/>
    <w:rsid w:val="00325988"/>
    <w:rsid w:val="00326058"/>
    <w:rsid w:val="00326AD9"/>
    <w:rsid w:val="00326D13"/>
    <w:rsid w:val="00327141"/>
    <w:rsid w:val="00327C24"/>
    <w:rsid w:val="00327C8B"/>
    <w:rsid w:val="00327DF1"/>
    <w:rsid w:val="00330C6E"/>
    <w:rsid w:val="00330D35"/>
    <w:rsid w:val="00330F8B"/>
    <w:rsid w:val="00331561"/>
    <w:rsid w:val="0033163B"/>
    <w:rsid w:val="00331B24"/>
    <w:rsid w:val="00331FA6"/>
    <w:rsid w:val="00332B69"/>
    <w:rsid w:val="00332E41"/>
    <w:rsid w:val="0033307D"/>
    <w:rsid w:val="0033366D"/>
    <w:rsid w:val="00333703"/>
    <w:rsid w:val="0033423F"/>
    <w:rsid w:val="00334893"/>
    <w:rsid w:val="003348B9"/>
    <w:rsid w:val="003351A1"/>
    <w:rsid w:val="003354EE"/>
    <w:rsid w:val="00335A5C"/>
    <w:rsid w:val="00336AB9"/>
    <w:rsid w:val="00336C65"/>
    <w:rsid w:val="00336CA9"/>
    <w:rsid w:val="00336E28"/>
    <w:rsid w:val="00337922"/>
    <w:rsid w:val="00342255"/>
    <w:rsid w:val="00343196"/>
    <w:rsid w:val="00343A74"/>
    <w:rsid w:val="00343CC8"/>
    <w:rsid w:val="003442C9"/>
    <w:rsid w:val="003443EA"/>
    <w:rsid w:val="003458AD"/>
    <w:rsid w:val="003458E5"/>
    <w:rsid w:val="00345D72"/>
    <w:rsid w:val="0034617F"/>
    <w:rsid w:val="00346189"/>
    <w:rsid w:val="003462C9"/>
    <w:rsid w:val="00346446"/>
    <w:rsid w:val="00346EC7"/>
    <w:rsid w:val="0034716B"/>
    <w:rsid w:val="00347222"/>
    <w:rsid w:val="00347580"/>
    <w:rsid w:val="00347C3A"/>
    <w:rsid w:val="003500A9"/>
    <w:rsid w:val="00350C54"/>
    <w:rsid w:val="00351529"/>
    <w:rsid w:val="00352B8B"/>
    <w:rsid w:val="00352DF3"/>
    <w:rsid w:val="00353AAC"/>
    <w:rsid w:val="003544E3"/>
    <w:rsid w:val="00354B19"/>
    <w:rsid w:val="0035502C"/>
    <w:rsid w:val="00355B49"/>
    <w:rsid w:val="003566FA"/>
    <w:rsid w:val="00356B4D"/>
    <w:rsid w:val="00357BD2"/>
    <w:rsid w:val="00357CF8"/>
    <w:rsid w:val="00361314"/>
    <w:rsid w:val="00362372"/>
    <w:rsid w:val="003623D0"/>
    <w:rsid w:val="00362753"/>
    <w:rsid w:val="00363457"/>
    <w:rsid w:val="003639C9"/>
    <w:rsid w:val="00363BBC"/>
    <w:rsid w:val="00364C90"/>
    <w:rsid w:val="00364F3B"/>
    <w:rsid w:val="003659F3"/>
    <w:rsid w:val="00366277"/>
    <w:rsid w:val="003662CD"/>
    <w:rsid w:val="003677AD"/>
    <w:rsid w:val="0036793B"/>
    <w:rsid w:val="00367F7E"/>
    <w:rsid w:val="0037034D"/>
    <w:rsid w:val="003714A0"/>
    <w:rsid w:val="0037185B"/>
    <w:rsid w:val="0037225D"/>
    <w:rsid w:val="003732F9"/>
    <w:rsid w:val="00373446"/>
    <w:rsid w:val="00373850"/>
    <w:rsid w:val="0037385F"/>
    <w:rsid w:val="00375C51"/>
    <w:rsid w:val="00375F96"/>
    <w:rsid w:val="00376DEA"/>
    <w:rsid w:val="00377847"/>
    <w:rsid w:val="00377C95"/>
    <w:rsid w:val="003800D0"/>
    <w:rsid w:val="00380179"/>
    <w:rsid w:val="003810F8"/>
    <w:rsid w:val="003826C1"/>
    <w:rsid w:val="0038297C"/>
    <w:rsid w:val="00382BDE"/>
    <w:rsid w:val="00382EC1"/>
    <w:rsid w:val="00383F9F"/>
    <w:rsid w:val="00384576"/>
    <w:rsid w:val="00384938"/>
    <w:rsid w:val="003854BF"/>
    <w:rsid w:val="003859FA"/>
    <w:rsid w:val="00385B55"/>
    <w:rsid w:val="003865E9"/>
    <w:rsid w:val="003868BD"/>
    <w:rsid w:val="003868D3"/>
    <w:rsid w:val="00386980"/>
    <w:rsid w:val="003878B9"/>
    <w:rsid w:val="00387C1A"/>
    <w:rsid w:val="00387DF8"/>
    <w:rsid w:val="00390188"/>
    <w:rsid w:val="003902E0"/>
    <w:rsid w:val="00390572"/>
    <w:rsid w:val="0039137D"/>
    <w:rsid w:val="003920F6"/>
    <w:rsid w:val="003924B0"/>
    <w:rsid w:val="00392811"/>
    <w:rsid w:val="00392C5C"/>
    <w:rsid w:val="00392DB0"/>
    <w:rsid w:val="0039318A"/>
    <w:rsid w:val="0039364B"/>
    <w:rsid w:val="003936DF"/>
    <w:rsid w:val="00394C5E"/>
    <w:rsid w:val="00396446"/>
    <w:rsid w:val="00397306"/>
    <w:rsid w:val="00397329"/>
    <w:rsid w:val="003977FB"/>
    <w:rsid w:val="0039780F"/>
    <w:rsid w:val="00397B4D"/>
    <w:rsid w:val="00397D4D"/>
    <w:rsid w:val="00397DC7"/>
    <w:rsid w:val="003A1407"/>
    <w:rsid w:val="003A1758"/>
    <w:rsid w:val="003A29B5"/>
    <w:rsid w:val="003A2C0D"/>
    <w:rsid w:val="003A2E13"/>
    <w:rsid w:val="003A2F12"/>
    <w:rsid w:val="003A310C"/>
    <w:rsid w:val="003A3114"/>
    <w:rsid w:val="003A31ED"/>
    <w:rsid w:val="003A32A6"/>
    <w:rsid w:val="003A3F18"/>
    <w:rsid w:val="003A4236"/>
    <w:rsid w:val="003A4FB4"/>
    <w:rsid w:val="003A5752"/>
    <w:rsid w:val="003A60F0"/>
    <w:rsid w:val="003A6279"/>
    <w:rsid w:val="003A658D"/>
    <w:rsid w:val="003A684A"/>
    <w:rsid w:val="003A7CB6"/>
    <w:rsid w:val="003A7D8F"/>
    <w:rsid w:val="003A7F92"/>
    <w:rsid w:val="003B0129"/>
    <w:rsid w:val="003B0CA2"/>
    <w:rsid w:val="003B19C4"/>
    <w:rsid w:val="003B1BE4"/>
    <w:rsid w:val="003B2835"/>
    <w:rsid w:val="003B29C9"/>
    <w:rsid w:val="003B30BF"/>
    <w:rsid w:val="003B319D"/>
    <w:rsid w:val="003B4388"/>
    <w:rsid w:val="003B4678"/>
    <w:rsid w:val="003B4F99"/>
    <w:rsid w:val="003B534D"/>
    <w:rsid w:val="003B562E"/>
    <w:rsid w:val="003B5BD7"/>
    <w:rsid w:val="003B5D01"/>
    <w:rsid w:val="003B5D22"/>
    <w:rsid w:val="003B61E9"/>
    <w:rsid w:val="003B6904"/>
    <w:rsid w:val="003B6A37"/>
    <w:rsid w:val="003B6D47"/>
    <w:rsid w:val="003C0790"/>
    <w:rsid w:val="003C1983"/>
    <w:rsid w:val="003C1DAA"/>
    <w:rsid w:val="003C20E5"/>
    <w:rsid w:val="003C220B"/>
    <w:rsid w:val="003C28A4"/>
    <w:rsid w:val="003C32EF"/>
    <w:rsid w:val="003C42A5"/>
    <w:rsid w:val="003C4575"/>
    <w:rsid w:val="003C4B87"/>
    <w:rsid w:val="003C4C6E"/>
    <w:rsid w:val="003C5560"/>
    <w:rsid w:val="003C6F5B"/>
    <w:rsid w:val="003C7A91"/>
    <w:rsid w:val="003C7BBE"/>
    <w:rsid w:val="003D0AF7"/>
    <w:rsid w:val="003D1D89"/>
    <w:rsid w:val="003D20CB"/>
    <w:rsid w:val="003D2D22"/>
    <w:rsid w:val="003D2DEF"/>
    <w:rsid w:val="003D32AC"/>
    <w:rsid w:val="003D33FC"/>
    <w:rsid w:val="003D4B60"/>
    <w:rsid w:val="003D5202"/>
    <w:rsid w:val="003D54AD"/>
    <w:rsid w:val="003D570D"/>
    <w:rsid w:val="003D6269"/>
    <w:rsid w:val="003D7527"/>
    <w:rsid w:val="003E003A"/>
    <w:rsid w:val="003E03C7"/>
    <w:rsid w:val="003E0706"/>
    <w:rsid w:val="003E0B8F"/>
    <w:rsid w:val="003E10AF"/>
    <w:rsid w:val="003E115E"/>
    <w:rsid w:val="003E1341"/>
    <w:rsid w:val="003E183C"/>
    <w:rsid w:val="003E23AF"/>
    <w:rsid w:val="003E2BE2"/>
    <w:rsid w:val="003E3138"/>
    <w:rsid w:val="003E32E2"/>
    <w:rsid w:val="003E344C"/>
    <w:rsid w:val="003E4CA2"/>
    <w:rsid w:val="003E4CA5"/>
    <w:rsid w:val="003E5A36"/>
    <w:rsid w:val="003E5FE6"/>
    <w:rsid w:val="003E6B27"/>
    <w:rsid w:val="003E6E1D"/>
    <w:rsid w:val="003E7747"/>
    <w:rsid w:val="003E7DC8"/>
    <w:rsid w:val="003F05FB"/>
    <w:rsid w:val="003F0821"/>
    <w:rsid w:val="003F195B"/>
    <w:rsid w:val="003F21B1"/>
    <w:rsid w:val="003F2909"/>
    <w:rsid w:val="003F36F3"/>
    <w:rsid w:val="003F3887"/>
    <w:rsid w:val="003F41A6"/>
    <w:rsid w:val="003F4315"/>
    <w:rsid w:val="003F5A90"/>
    <w:rsid w:val="003F5F7A"/>
    <w:rsid w:val="003F7E17"/>
    <w:rsid w:val="003F7E70"/>
    <w:rsid w:val="004019F8"/>
    <w:rsid w:val="00402D11"/>
    <w:rsid w:val="0040322C"/>
    <w:rsid w:val="00403297"/>
    <w:rsid w:val="004032E3"/>
    <w:rsid w:val="004034B9"/>
    <w:rsid w:val="00403593"/>
    <w:rsid w:val="00403A26"/>
    <w:rsid w:val="00405345"/>
    <w:rsid w:val="00405550"/>
    <w:rsid w:val="004059F1"/>
    <w:rsid w:val="00405B20"/>
    <w:rsid w:val="00405C60"/>
    <w:rsid w:val="00405D58"/>
    <w:rsid w:val="0040636F"/>
    <w:rsid w:val="00406486"/>
    <w:rsid w:val="00407430"/>
    <w:rsid w:val="0041122D"/>
    <w:rsid w:val="00411548"/>
    <w:rsid w:val="00411E57"/>
    <w:rsid w:val="00412696"/>
    <w:rsid w:val="00412E15"/>
    <w:rsid w:val="00412E5D"/>
    <w:rsid w:val="004131F2"/>
    <w:rsid w:val="00413599"/>
    <w:rsid w:val="004137D8"/>
    <w:rsid w:val="00413B32"/>
    <w:rsid w:val="00415C15"/>
    <w:rsid w:val="00417A4A"/>
    <w:rsid w:val="00420025"/>
    <w:rsid w:val="004203F6"/>
    <w:rsid w:val="00420907"/>
    <w:rsid w:val="004210FC"/>
    <w:rsid w:val="004218B7"/>
    <w:rsid w:val="00422C00"/>
    <w:rsid w:val="00422D25"/>
    <w:rsid w:val="00423656"/>
    <w:rsid w:val="00423B19"/>
    <w:rsid w:val="00423E25"/>
    <w:rsid w:val="004240B6"/>
    <w:rsid w:val="004244C7"/>
    <w:rsid w:val="00424961"/>
    <w:rsid w:val="0042496E"/>
    <w:rsid w:val="00424A0D"/>
    <w:rsid w:val="00425211"/>
    <w:rsid w:val="0042536D"/>
    <w:rsid w:val="00426E23"/>
    <w:rsid w:val="004276F5"/>
    <w:rsid w:val="004309D3"/>
    <w:rsid w:val="0043136D"/>
    <w:rsid w:val="00431630"/>
    <w:rsid w:val="00431AEA"/>
    <w:rsid w:val="00431FE7"/>
    <w:rsid w:val="00432091"/>
    <w:rsid w:val="004327EE"/>
    <w:rsid w:val="0043290A"/>
    <w:rsid w:val="00432D46"/>
    <w:rsid w:val="00433491"/>
    <w:rsid w:val="004343D3"/>
    <w:rsid w:val="004346C4"/>
    <w:rsid w:val="00434AFD"/>
    <w:rsid w:val="00434D8B"/>
    <w:rsid w:val="004357DC"/>
    <w:rsid w:val="00435CBA"/>
    <w:rsid w:val="00435CF0"/>
    <w:rsid w:val="004362FC"/>
    <w:rsid w:val="004363B4"/>
    <w:rsid w:val="004364A0"/>
    <w:rsid w:val="00436F02"/>
    <w:rsid w:val="00437092"/>
    <w:rsid w:val="004371AB"/>
    <w:rsid w:val="00437777"/>
    <w:rsid w:val="00437991"/>
    <w:rsid w:val="00440562"/>
    <w:rsid w:val="00441070"/>
    <w:rsid w:val="004416BB"/>
    <w:rsid w:val="004428CE"/>
    <w:rsid w:val="00442FA4"/>
    <w:rsid w:val="0044320D"/>
    <w:rsid w:val="00443EFF"/>
    <w:rsid w:val="004444B3"/>
    <w:rsid w:val="0044464E"/>
    <w:rsid w:val="00444669"/>
    <w:rsid w:val="00445302"/>
    <w:rsid w:val="004455EF"/>
    <w:rsid w:val="00445CF4"/>
    <w:rsid w:val="00445DFE"/>
    <w:rsid w:val="0044638D"/>
    <w:rsid w:val="004466CE"/>
    <w:rsid w:val="00447376"/>
    <w:rsid w:val="004473E2"/>
    <w:rsid w:val="00447431"/>
    <w:rsid w:val="00447FAC"/>
    <w:rsid w:val="004500BC"/>
    <w:rsid w:val="004502C2"/>
    <w:rsid w:val="00450F98"/>
    <w:rsid w:val="004511D1"/>
    <w:rsid w:val="0045141E"/>
    <w:rsid w:val="00453EEB"/>
    <w:rsid w:val="00453FD6"/>
    <w:rsid w:val="004540C8"/>
    <w:rsid w:val="00454463"/>
    <w:rsid w:val="00454E18"/>
    <w:rsid w:val="0045685A"/>
    <w:rsid w:val="004569B9"/>
    <w:rsid w:val="00457E5C"/>
    <w:rsid w:val="00460929"/>
    <w:rsid w:val="00460EBB"/>
    <w:rsid w:val="0046140F"/>
    <w:rsid w:val="00462863"/>
    <w:rsid w:val="00463251"/>
    <w:rsid w:val="004635DA"/>
    <w:rsid w:val="00463AF9"/>
    <w:rsid w:val="00464649"/>
    <w:rsid w:val="004646E0"/>
    <w:rsid w:val="00464E77"/>
    <w:rsid w:val="00464F82"/>
    <w:rsid w:val="00465DA6"/>
    <w:rsid w:val="0046629B"/>
    <w:rsid w:val="004668A8"/>
    <w:rsid w:val="00466B62"/>
    <w:rsid w:val="00467973"/>
    <w:rsid w:val="00470508"/>
    <w:rsid w:val="004705BD"/>
    <w:rsid w:val="00472FB4"/>
    <w:rsid w:val="004739D1"/>
    <w:rsid w:val="004740F7"/>
    <w:rsid w:val="004747F2"/>
    <w:rsid w:val="00475106"/>
    <w:rsid w:val="00475E16"/>
    <w:rsid w:val="00476205"/>
    <w:rsid w:val="004772D3"/>
    <w:rsid w:val="00480936"/>
    <w:rsid w:val="004809C4"/>
    <w:rsid w:val="00480BA0"/>
    <w:rsid w:val="00481562"/>
    <w:rsid w:val="004815DB"/>
    <w:rsid w:val="0048168C"/>
    <w:rsid w:val="00481701"/>
    <w:rsid w:val="0048195D"/>
    <w:rsid w:val="004819C3"/>
    <w:rsid w:val="00481A04"/>
    <w:rsid w:val="00481FA5"/>
    <w:rsid w:val="00483313"/>
    <w:rsid w:val="00483365"/>
    <w:rsid w:val="004833FA"/>
    <w:rsid w:val="004834BA"/>
    <w:rsid w:val="004850D3"/>
    <w:rsid w:val="004856FD"/>
    <w:rsid w:val="004857B6"/>
    <w:rsid w:val="00485E86"/>
    <w:rsid w:val="004864D9"/>
    <w:rsid w:val="004864F5"/>
    <w:rsid w:val="00486ED1"/>
    <w:rsid w:val="00487A92"/>
    <w:rsid w:val="00490719"/>
    <w:rsid w:val="00491052"/>
    <w:rsid w:val="00491231"/>
    <w:rsid w:val="0049182B"/>
    <w:rsid w:val="00491895"/>
    <w:rsid w:val="0049252A"/>
    <w:rsid w:val="004925D6"/>
    <w:rsid w:val="00492AED"/>
    <w:rsid w:val="00492F7D"/>
    <w:rsid w:val="004932C4"/>
    <w:rsid w:val="004939B2"/>
    <w:rsid w:val="00494141"/>
    <w:rsid w:val="00494D0B"/>
    <w:rsid w:val="0049579B"/>
    <w:rsid w:val="00495FDC"/>
    <w:rsid w:val="004966F0"/>
    <w:rsid w:val="00496F39"/>
    <w:rsid w:val="004973C8"/>
    <w:rsid w:val="004979A6"/>
    <w:rsid w:val="00497E6B"/>
    <w:rsid w:val="004A042E"/>
    <w:rsid w:val="004A07A3"/>
    <w:rsid w:val="004A0F46"/>
    <w:rsid w:val="004A0F4F"/>
    <w:rsid w:val="004A102B"/>
    <w:rsid w:val="004A1240"/>
    <w:rsid w:val="004A1860"/>
    <w:rsid w:val="004A1E9D"/>
    <w:rsid w:val="004A339E"/>
    <w:rsid w:val="004A36C7"/>
    <w:rsid w:val="004A4626"/>
    <w:rsid w:val="004A4E3A"/>
    <w:rsid w:val="004A4F04"/>
    <w:rsid w:val="004A5202"/>
    <w:rsid w:val="004A5491"/>
    <w:rsid w:val="004A7E92"/>
    <w:rsid w:val="004B0B5E"/>
    <w:rsid w:val="004B117A"/>
    <w:rsid w:val="004B1A85"/>
    <w:rsid w:val="004B26A4"/>
    <w:rsid w:val="004B2A78"/>
    <w:rsid w:val="004B30BE"/>
    <w:rsid w:val="004B3730"/>
    <w:rsid w:val="004B3B90"/>
    <w:rsid w:val="004B3EE4"/>
    <w:rsid w:val="004B448C"/>
    <w:rsid w:val="004B48E1"/>
    <w:rsid w:val="004B4B71"/>
    <w:rsid w:val="004B4C19"/>
    <w:rsid w:val="004B50F5"/>
    <w:rsid w:val="004B5CE0"/>
    <w:rsid w:val="004B6239"/>
    <w:rsid w:val="004B629F"/>
    <w:rsid w:val="004B6F7D"/>
    <w:rsid w:val="004B7C47"/>
    <w:rsid w:val="004B7CCE"/>
    <w:rsid w:val="004B7D3A"/>
    <w:rsid w:val="004C04DF"/>
    <w:rsid w:val="004C0B74"/>
    <w:rsid w:val="004C0BFB"/>
    <w:rsid w:val="004C0CEC"/>
    <w:rsid w:val="004C0D3D"/>
    <w:rsid w:val="004C1552"/>
    <w:rsid w:val="004C1BC8"/>
    <w:rsid w:val="004C212B"/>
    <w:rsid w:val="004C28D3"/>
    <w:rsid w:val="004C2D2B"/>
    <w:rsid w:val="004C3079"/>
    <w:rsid w:val="004C324B"/>
    <w:rsid w:val="004C3DB1"/>
    <w:rsid w:val="004C3E3C"/>
    <w:rsid w:val="004C40FA"/>
    <w:rsid w:val="004C40FE"/>
    <w:rsid w:val="004C46E2"/>
    <w:rsid w:val="004C4CD2"/>
    <w:rsid w:val="004C50B6"/>
    <w:rsid w:val="004C529D"/>
    <w:rsid w:val="004C5B55"/>
    <w:rsid w:val="004C644C"/>
    <w:rsid w:val="004C6587"/>
    <w:rsid w:val="004C68CD"/>
    <w:rsid w:val="004C6BB6"/>
    <w:rsid w:val="004C6D62"/>
    <w:rsid w:val="004C7955"/>
    <w:rsid w:val="004C7C79"/>
    <w:rsid w:val="004D05E5"/>
    <w:rsid w:val="004D068A"/>
    <w:rsid w:val="004D0D80"/>
    <w:rsid w:val="004D1760"/>
    <w:rsid w:val="004D1B94"/>
    <w:rsid w:val="004D2020"/>
    <w:rsid w:val="004D2F87"/>
    <w:rsid w:val="004D3102"/>
    <w:rsid w:val="004D3BD1"/>
    <w:rsid w:val="004D3BFC"/>
    <w:rsid w:val="004D4027"/>
    <w:rsid w:val="004D5350"/>
    <w:rsid w:val="004D58FD"/>
    <w:rsid w:val="004D5DA3"/>
    <w:rsid w:val="004D6CCE"/>
    <w:rsid w:val="004D7375"/>
    <w:rsid w:val="004D7895"/>
    <w:rsid w:val="004E05CD"/>
    <w:rsid w:val="004E082D"/>
    <w:rsid w:val="004E1106"/>
    <w:rsid w:val="004E20D0"/>
    <w:rsid w:val="004E2129"/>
    <w:rsid w:val="004E21D8"/>
    <w:rsid w:val="004E2BFE"/>
    <w:rsid w:val="004E3B0C"/>
    <w:rsid w:val="004E3E21"/>
    <w:rsid w:val="004E4308"/>
    <w:rsid w:val="004E5060"/>
    <w:rsid w:val="004E5CD4"/>
    <w:rsid w:val="004E66EC"/>
    <w:rsid w:val="004E6D71"/>
    <w:rsid w:val="004E717D"/>
    <w:rsid w:val="004E7198"/>
    <w:rsid w:val="004E727C"/>
    <w:rsid w:val="004E73C9"/>
    <w:rsid w:val="004E7A0B"/>
    <w:rsid w:val="004F0720"/>
    <w:rsid w:val="004F0EEB"/>
    <w:rsid w:val="004F16C8"/>
    <w:rsid w:val="004F25CF"/>
    <w:rsid w:val="004F27FF"/>
    <w:rsid w:val="004F3098"/>
    <w:rsid w:val="004F3475"/>
    <w:rsid w:val="004F369B"/>
    <w:rsid w:val="004F4C61"/>
    <w:rsid w:val="004F4DC5"/>
    <w:rsid w:val="004F6053"/>
    <w:rsid w:val="004F6225"/>
    <w:rsid w:val="004F6F16"/>
    <w:rsid w:val="004F7C62"/>
    <w:rsid w:val="004F7D32"/>
    <w:rsid w:val="00500C27"/>
    <w:rsid w:val="00501182"/>
    <w:rsid w:val="00501274"/>
    <w:rsid w:val="00501A64"/>
    <w:rsid w:val="00501D07"/>
    <w:rsid w:val="005023D6"/>
    <w:rsid w:val="0050272A"/>
    <w:rsid w:val="00502A11"/>
    <w:rsid w:val="0050309C"/>
    <w:rsid w:val="005038F0"/>
    <w:rsid w:val="00503DE2"/>
    <w:rsid w:val="00503DFB"/>
    <w:rsid w:val="00503F31"/>
    <w:rsid w:val="00504487"/>
    <w:rsid w:val="00504A49"/>
    <w:rsid w:val="0050502F"/>
    <w:rsid w:val="00505448"/>
    <w:rsid w:val="005054C2"/>
    <w:rsid w:val="00505502"/>
    <w:rsid w:val="005057B6"/>
    <w:rsid w:val="00505DAB"/>
    <w:rsid w:val="005060EB"/>
    <w:rsid w:val="00506856"/>
    <w:rsid w:val="0050696D"/>
    <w:rsid w:val="00506E61"/>
    <w:rsid w:val="00506EB2"/>
    <w:rsid w:val="00510582"/>
    <w:rsid w:val="00511C1C"/>
    <w:rsid w:val="005120D5"/>
    <w:rsid w:val="00513147"/>
    <w:rsid w:val="00513352"/>
    <w:rsid w:val="00513785"/>
    <w:rsid w:val="005144B9"/>
    <w:rsid w:val="005149C7"/>
    <w:rsid w:val="00514CD9"/>
    <w:rsid w:val="00515507"/>
    <w:rsid w:val="005163F2"/>
    <w:rsid w:val="005201BF"/>
    <w:rsid w:val="0052096F"/>
    <w:rsid w:val="00520978"/>
    <w:rsid w:val="00520A78"/>
    <w:rsid w:val="00520B44"/>
    <w:rsid w:val="00521303"/>
    <w:rsid w:val="005218C1"/>
    <w:rsid w:val="00522D96"/>
    <w:rsid w:val="005237FA"/>
    <w:rsid w:val="00523B4B"/>
    <w:rsid w:val="00523FF9"/>
    <w:rsid w:val="00524025"/>
    <w:rsid w:val="00524482"/>
    <w:rsid w:val="005247B7"/>
    <w:rsid w:val="005248AA"/>
    <w:rsid w:val="00525031"/>
    <w:rsid w:val="00525EFC"/>
    <w:rsid w:val="00526569"/>
    <w:rsid w:val="00526DA0"/>
    <w:rsid w:val="00527414"/>
    <w:rsid w:val="00527839"/>
    <w:rsid w:val="00530485"/>
    <w:rsid w:val="005304CC"/>
    <w:rsid w:val="0053219C"/>
    <w:rsid w:val="005326C8"/>
    <w:rsid w:val="00532F1B"/>
    <w:rsid w:val="00533890"/>
    <w:rsid w:val="00533F79"/>
    <w:rsid w:val="00534133"/>
    <w:rsid w:val="005346E8"/>
    <w:rsid w:val="00534EA0"/>
    <w:rsid w:val="00535819"/>
    <w:rsid w:val="00536C71"/>
    <w:rsid w:val="00536CE0"/>
    <w:rsid w:val="00536FD8"/>
    <w:rsid w:val="00540D61"/>
    <w:rsid w:val="00540ED9"/>
    <w:rsid w:val="0054132C"/>
    <w:rsid w:val="00541E9C"/>
    <w:rsid w:val="005423C2"/>
    <w:rsid w:val="00542E3E"/>
    <w:rsid w:val="00542F62"/>
    <w:rsid w:val="005435D8"/>
    <w:rsid w:val="00543AFA"/>
    <w:rsid w:val="00543BF5"/>
    <w:rsid w:val="005441E6"/>
    <w:rsid w:val="005451C1"/>
    <w:rsid w:val="00546728"/>
    <w:rsid w:val="00546850"/>
    <w:rsid w:val="0054742A"/>
    <w:rsid w:val="0055089C"/>
    <w:rsid w:val="005511AE"/>
    <w:rsid w:val="0055138D"/>
    <w:rsid w:val="00551BB6"/>
    <w:rsid w:val="00551E37"/>
    <w:rsid w:val="0055230C"/>
    <w:rsid w:val="00552549"/>
    <w:rsid w:val="00552700"/>
    <w:rsid w:val="00552762"/>
    <w:rsid w:val="00554190"/>
    <w:rsid w:val="0055455E"/>
    <w:rsid w:val="00554BDA"/>
    <w:rsid w:val="00554C8A"/>
    <w:rsid w:val="00554D2E"/>
    <w:rsid w:val="00554D93"/>
    <w:rsid w:val="0055558F"/>
    <w:rsid w:val="0055580A"/>
    <w:rsid w:val="005558D8"/>
    <w:rsid w:val="00555B6C"/>
    <w:rsid w:val="005563FE"/>
    <w:rsid w:val="00556657"/>
    <w:rsid w:val="005566A1"/>
    <w:rsid w:val="00556896"/>
    <w:rsid w:val="00556F8A"/>
    <w:rsid w:val="00557347"/>
    <w:rsid w:val="00557A58"/>
    <w:rsid w:val="005627A5"/>
    <w:rsid w:val="00563983"/>
    <w:rsid w:val="00564DBB"/>
    <w:rsid w:val="00564F85"/>
    <w:rsid w:val="005651B8"/>
    <w:rsid w:val="0056586D"/>
    <w:rsid w:val="00565ADB"/>
    <w:rsid w:val="00565D4B"/>
    <w:rsid w:val="005665B7"/>
    <w:rsid w:val="00566A58"/>
    <w:rsid w:val="0056719B"/>
    <w:rsid w:val="0057106C"/>
    <w:rsid w:val="005734E9"/>
    <w:rsid w:val="00573A33"/>
    <w:rsid w:val="00575445"/>
    <w:rsid w:val="005757A1"/>
    <w:rsid w:val="0057703A"/>
    <w:rsid w:val="0057771E"/>
    <w:rsid w:val="005779CF"/>
    <w:rsid w:val="00580792"/>
    <w:rsid w:val="005807E1"/>
    <w:rsid w:val="00580B99"/>
    <w:rsid w:val="00581651"/>
    <w:rsid w:val="00582AA8"/>
    <w:rsid w:val="00582E1E"/>
    <w:rsid w:val="00582FFB"/>
    <w:rsid w:val="00583423"/>
    <w:rsid w:val="005838AA"/>
    <w:rsid w:val="00583CDC"/>
    <w:rsid w:val="00584455"/>
    <w:rsid w:val="005844AA"/>
    <w:rsid w:val="005849DF"/>
    <w:rsid w:val="00584DED"/>
    <w:rsid w:val="00584FF3"/>
    <w:rsid w:val="005854CF"/>
    <w:rsid w:val="005866A8"/>
    <w:rsid w:val="00586786"/>
    <w:rsid w:val="00586994"/>
    <w:rsid w:val="00586EBA"/>
    <w:rsid w:val="00587823"/>
    <w:rsid w:val="00587F52"/>
    <w:rsid w:val="0059000D"/>
    <w:rsid w:val="00590115"/>
    <w:rsid w:val="00590430"/>
    <w:rsid w:val="005912D1"/>
    <w:rsid w:val="00591714"/>
    <w:rsid w:val="0059332D"/>
    <w:rsid w:val="00593872"/>
    <w:rsid w:val="005941B5"/>
    <w:rsid w:val="005945CB"/>
    <w:rsid w:val="0059484F"/>
    <w:rsid w:val="00594BF4"/>
    <w:rsid w:val="005952AF"/>
    <w:rsid w:val="00595545"/>
    <w:rsid w:val="005975C3"/>
    <w:rsid w:val="005A092A"/>
    <w:rsid w:val="005A161C"/>
    <w:rsid w:val="005A19E3"/>
    <w:rsid w:val="005A1CFE"/>
    <w:rsid w:val="005A24EC"/>
    <w:rsid w:val="005A2A2C"/>
    <w:rsid w:val="005A37D6"/>
    <w:rsid w:val="005A3EB4"/>
    <w:rsid w:val="005A4867"/>
    <w:rsid w:val="005A520F"/>
    <w:rsid w:val="005A59C2"/>
    <w:rsid w:val="005A5FCA"/>
    <w:rsid w:val="005A6A79"/>
    <w:rsid w:val="005A6F85"/>
    <w:rsid w:val="005A77B5"/>
    <w:rsid w:val="005A7EDB"/>
    <w:rsid w:val="005B08C0"/>
    <w:rsid w:val="005B137A"/>
    <w:rsid w:val="005B20BF"/>
    <w:rsid w:val="005B356D"/>
    <w:rsid w:val="005B3715"/>
    <w:rsid w:val="005B37A5"/>
    <w:rsid w:val="005B37DE"/>
    <w:rsid w:val="005B404B"/>
    <w:rsid w:val="005B487C"/>
    <w:rsid w:val="005B4BA7"/>
    <w:rsid w:val="005B54FF"/>
    <w:rsid w:val="005B58EC"/>
    <w:rsid w:val="005B5B31"/>
    <w:rsid w:val="005B60BE"/>
    <w:rsid w:val="005B60C9"/>
    <w:rsid w:val="005B61B2"/>
    <w:rsid w:val="005B62D9"/>
    <w:rsid w:val="005B6365"/>
    <w:rsid w:val="005B6797"/>
    <w:rsid w:val="005B6D4C"/>
    <w:rsid w:val="005B7C17"/>
    <w:rsid w:val="005B7E11"/>
    <w:rsid w:val="005C018C"/>
    <w:rsid w:val="005C05FA"/>
    <w:rsid w:val="005C082D"/>
    <w:rsid w:val="005C0F1A"/>
    <w:rsid w:val="005C10FE"/>
    <w:rsid w:val="005C2F2C"/>
    <w:rsid w:val="005C386D"/>
    <w:rsid w:val="005C404F"/>
    <w:rsid w:val="005C4402"/>
    <w:rsid w:val="005C55A6"/>
    <w:rsid w:val="005C5EA7"/>
    <w:rsid w:val="005C6697"/>
    <w:rsid w:val="005C6A7C"/>
    <w:rsid w:val="005C6B59"/>
    <w:rsid w:val="005C6B7C"/>
    <w:rsid w:val="005C7F8E"/>
    <w:rsid w:val="005D09E4"/>
    <w:rsid w:val="005D0D0A"/>
    <w:rsid w:val="005D1C56"/>
    <w:rsid w:val="005D1D72"/>
    <w:rsid w:val="005D2252"/>
    <w:rsid w:val="005D2AE5"/>
    <w:rsid w:val="005D33DF"/>
    <w:rsid w:val="005D3B96"/>
    <w:rsid w:val="005D437E"/>
    <w:rsid w:val="005D46CD"/>
    <w:rsid w:val="005D6927"/>
    <w:rsid w:val="005D6983"/>
    <w:rsid w:val="005D6D49"/>
    <w:rsid w:val="005D705B"/>
    <w:rsid w:val="005D7545"/>
    <w:rsid w:val="005D77F8"/>
    <w:rsid w:val="005D7D14"/>
    <w:rsid w:val="005E0605"/>
    <w:rsid w:val="005E0B75"/>
    <w:rsid w:val="005E1489"/>
    <w:rsid w:val="005E1B2D"/>
    <w:rsid w:val="005E1FDF"/>
    <w:rsid w:val="005E2AB7"/>
    <w:rsid w:val="005E32D8"/>
    <w:rsid w:val="005E3435"/>
    <w:rsid w:val="005E3883"/>
    <w:rsid w:val="005E4996"/>
    <w:rsid w:val="005E6342"/>
    <w:rsid w:val="005E6434"/>
    <w:rsid w:val="005E6474"/>
    <w:rsid w:val="005E6551"/>
    <w:rsid w:val="005E686B"/>
    <w:rsid w:val="005E7188"/>
    <w:rsid w:val="005E7539"/>
    <w:rsid w:val="005F0F16"/>
    <w:rsid w:val="005F1DFC"/>
    <w:rsid w:val="005F208F"/>
    <w:rsid w:val="005F2309"/>
    <w:rsid w:val="005F264E"/>
    <w:rsid w:val="005F2C1C"/>
    <w:rsid w:val="005F2CEB"/>
    <w:rsid w:val="005F2F22"/>
    <w:rsid w:val="005F31A8"/>
    <w:rsid w:val="005F33AD"/>
    <w:rsid w:val="005F3ABE"/>
    <w:rsid w:val="005F3E5A"/>
    <w:rsid w:val="005F4454"/>
    <w:rsid w:val="005F4939"/>
    <w:rsid w:val="005F4FDF"/>
    <w:rsid w:val="005F51CB"/>
    <w:rsid w:val="005F5704"/>
    <w:rsid w:val="005F5D19"/>
    <w:rsid w:val="005F7B44"/>
    <w:rsid w:val="005F7FC9"/>
    <w:rsid w:val="00600B79"/>
    <w:rsid w:val="00600E50"/>
    <w:rsid w:val="00601475"/>
    <w:rsid w:val="00601BEE"/>
    <w:rsid w:val="006021DE"/>
    <w:rsid w:val="00602705"/>
    <w:rsid w:val="006029DD"/>
    <w:rsid w:val="00603517"/>
    <w:rsid w:val="00603D75"/>
    <w:rsid w:val="00604021"/>
    <w:rsid w:val="00604192"/>
    <w:rsid w:val="00604552"/>
    <w:rsid w:val="00606924"/>
    <w:rsid w:val="00606D37"/>
    <w:rsid w:val="00606F8E"/>
    <w:rsid w:val="00607A1D"/>
    <w:rsid w:val="00607F20"/>
    <w:rsid w:val="0061169E"/>
    <w:rsid w:val="00612299"/>
    <w:rsid w:val="00612B90"/>
    <w:rsid w:val="00612F4C"/>
    <w:rsid w:val="00613919"/>
    <w:rsid w:val="00614681"/>
    <w:rsid w:val="006153B1"/>
    <w:rsid w:val="00615B30"/>
    <w:rsid w:val="00615E3A"/>
    <w:rsid w:val="006163E5"/>
    <w:rsid w:val="00616BD9"/>
    <w:rsid w:val="006178E2"/>
    <w:rsid w:val="00617919"/>
    <w:rsid w:val="00617ADF"/>
    <w:rsid w:val="006201BD"/>
    <w:rsid w:val="00620397"/>
    <w:rsid w:val="006213D4"/>
    <w:rsid w:val="0062246B"/>
    <w:rsid w:val="006228BD"/>
    <w:rsid w:val="00623B1B"/>
    <w:rsid w:val="00623BBE"/>
    <w:rsid w:val="00624816"/>
    <w:rsid w:val="00624838"/>
    <w:rsid w:val="00624CB3"/>
    <w:rsid w:val="00624FCC"/>
    <w:rsid w:val="006250AF"/>
    <w:rsid w:val="0062678A"/>
    <w:rsid w:val="006270BC"/>
    <w:rsid w:val="00627916"/>
    <w:rsid w:val="00627BBA"/>
    <w:rsid w:val="00630C84"/>
    <w:rsid w:val="00631582"/>
    <w:rsid w:val="0063259D"/>
    <w:rsid w:val="00633144"/>
    <w:rsid w:val="0063368F"/>
    <w:rsid w:val="006339F3"/>
    <w:rsid w:val="00633C93"/>
    <w:rsid w:val="00634319"/>
    <w:rsid w:val="0063487E"/>
    <w:rsid w:val="0063682E"/>
    <w:rsid w:val="00637BBE"/>
    <w:rsid w:val="006407A6"/>
    <w:rsid w:val="00640D65"/>
    <w:rsid w:val="00640F7E"/>
    <w:rsid w:val="006426CF"/>
    <w:rsid w:val="0064327F"/>
    <w:rsid w:val="006433BF"/>
    <w:rsid w:val="00644668"/>
    <w:rsid w:val="00644751"/>
    <w:rsid w:val="00644DA5"/>
    <w:rsid w:val="0064530A"/>
    <w:rsid w:val="0064560B"/>
    <w:rsid w:val="00645A44"/>
    <w:rsid w:val="00645DBD"/>
    <w:rsid w:val="0064641E"/>
    <w:rsid w:val="00646840"/>
    <w:rsid w:val="006507F7"/>
    <w:rsid w:val="00650993"/>
    <w:rsid w:val="00650D66"/>
    <w:rsid w:val="00652CB5"/>
    <w:rsid w:val="00652F8C"/>
    <w:rsid w:val="0065415D"/>
    <w:rsid w:val="006543C2"/>
    <w:rsid w:val="00654673"/>
    <w:rsid w:val="006547FA"/>
    <w:rsid w:val="00655494"/>
    <w:rsid w:val="006558A8"/>
    <w:rsid w:val="00655C79"/>
    <w:rsid w:val="006564B7"/>
    <w:rsid w:val="00657421"/>
    <w:rsid w:val="0065774C"/>
    <w:rsid w:val="0066000E"/>
    <w:rsid w:val="0066082D"/>
    <w:rsid w:val="00660AA8"/>
    <w:rsid w:val="00660D2E"/>
    <w:rsid w:val="006613FC"/>
    <w:rsid w:val="0066153D"/>
    <w:rsid w:val="006618B0"/>
    <w:rsid w:val="00662257"/>
    <w:rsid w:val="00663394"/>
    <w:rsid w:val="00664F8C"/>
    <w:rsid w:val="006659F9"/>
    <w:rsid w:val="00665CEA"/>
    <w:rsid w:val="006660E6"/>
    <w:rsid w:val="00666A0F"/>
    <w:rsid w:val="00667071"/>
    <w:rsid w:val="00667BA3"/>
    <w:rsid w:val="00670795"/>
    <w:rsid w:val="00671645"/>
    <w:rsid w:val="00672097"/>
    <w:rsid w:val="00672302"/>
    <w:rsid w:val="0067250A"/>
    <w:rsid w:val="00672598"/>
    <w:rsid w:val="0067263C"/>
    <w:rsid w:val="0067289F"/>
    <w:rsid w:val="00673E12"/>
    <w:rsid w:val="00675582"/>
    <w:rsid w:val="00675602"/>
    <w:rsid w:val="00675811"/>
    <w:rsid w:val="00676126"/>
    <w:rsid w:val="0067649E"/>
    <w:rsid w:val="00676B2A"/>
    <w:rsid w:val="00676BAA"/>
    <w:rsid w:val="00676D4F"/>
    <w:rsid w:val="00677533"/>
    <w:rsid w:val="00677F21"/>
    <w:rsid w:val="00680542"/>
    <w:rsid w:val="00680FB1"/>
    <w:rsid w:val="00681F91"/>
    <w:rsid w:val="0068225C"/>
    <w:rsid w:val="00682521"/>
    <w:rsid w:val="00682C4A"/>
    <w:rsid w:val="006834F6"/>
    <w:rsid w:val="00683BA8"/>
    <w:rsid w:val="00683C29"/>
    <w:rsid w:val="00683C9F"/>
    <w:rsid w:val="00684961"/>
    <w:rsid w:val="00684ACE"/>
    <w:rsid w:val="00684D75"/>
    <w:rsid w:val="00684E3A"/>
    <w:rsid w:val="006856D9"/>
    <w:rsid w:val="00685BA4"/>
    <w:rsid w:val="00685D43"/>
    <w:rsid w:val="00685F06"/>
    <w:rsid w:val="00686A2D"/>
    <w:rsid w:val="00686C12"/>
    <w:rsid w:val="00687C9A"/>
    <w:rsid w:val="00687FDC"/>
    <w:rsid w:val="00690253"/>
    <w:rsid w:val="00690BBA"/>
    <w:rsid w:val="00692863"/>
    <w:rsid w:val="00692C77"/>
    <w:rsid w:val="00693B68"/>
    <w:rsid w:val="00695150"/>
    <w:rsid w:val="00695315"/>
    <w:rsid w:val="0069572E"/>
    <w:rsid w:val="006959E2"/>
    <w:rsid w:val="006968B1"/>
    <w:rsid w:val="00696A71"/>
    <w:rsid w:val="006972BB"/>
    <w:rsid w:val="0069772D"/>
    <w:rsid w:val="00697A52"/>
    <w:rsid w:val="006A0066"/>
    <w:rsid w:val="006A0A2E"/>
    <w:rsid w:val="006A0F2D"/>
    <w:rsid w:val="006A0FF0"/>
    <w:rsid w:val="006A1326"/>
    <w:rsid w:val="006A1595"/>
    <w:rsid w:val="006A1905"/>
    <w:rsid w:val="006A1EAE"/>
    <w:rsid w:val="006A2A40"/>
    <w:rsid w:val="006A36B0"/>
    <w:rsid w:val="006A3E9A"/>
    <w:rsid w:val="006A469C"/>
    <w:rsid w:val="006A4FA0"/>
    <w:rsid w:val="006A5694"/>
    <w:rsid w:val="006A56A4"/>
    <w:rsid w:val="006A60AE"/>
    <w:rsid w:val="006A6242"/>
    <w:rsid w:val="006A6A53"/>
    <w:rsid w:val="006A715A"/>
    <w:rsid w:val="006A7872"/>
    <w:rsid w:val="006A7DA9"/>
    <w:rsid w:val="006B0C46"/>
    <w:rsid w:val="006B1432"/>
    <w:rsid w:val="006B1EFE"/>
    <w:rsid w:val="006B1F99"/>
    <w:rsid w:val="006B2693"/>
    <w:rsid w:val="006B30BC"/>
    <w:rsid w:val="006B3166"/>
    <w:rsid w:val="006B3464"/>
    <w:rsid w:val="006B3476"/>
    <w:rsid w:val="006B35AD"/>
    <w:rsid w:val="006B45CE"/>
    <w:rsid w:val="006B4706"/>
    <w:rsid w:val="006B5711"/>
    <w:rsid w:val="006B5E5D"/>
    <w:rsid w:val="006B6E12"/>
    <w:rsid w:val="006B770A"/>
    <w:rsid w:val="006C03DE"/>
    <w:rsid w:val="006C0E55"/>
    <w:rsid w:val="006C227D"/>
    <w:rsid w:val="006C2613"/>
    <w:rsid w:val="006C34FF"/>
    <w:rsid w:val="006C38FD"/>
    <w:rsid w:val="006C3E2A"/>
    <w:rsid w:val="006C3F56"/>
    <w:rsid w:val="006C4596"/>
    <w:rsid w:val="006C4CD9"/>
    <w:rsid w:val="006C5422"/>
    <w:rsid w:val="006C5471"/>
    <w:rsid w:val="006C5747"/>
    <w:rsid w:val="006C622E"/>
    <w:rsid w:val="006C627C"/>
    <w:rsid w:val="006C6534"/>
    <w:rsid w:val="006C662D"/>
    <w:rsid w:val="006C68FD"/>
    <w:rsid w:val="006C6910"/>
    <w:rsid w:val="006C6D4E"/>
    <w:rsid w:val="006C6E55"/>
    <w:rsid w:val="006C7036"/>
    <w:rsid w:val="006C760E"/>
    <w:rsid w:val="006C782D"/>
    <w:rsid w:val="006C7CE5"/>
    <w:rsid w:val="006D002C"/>
    <w:rsid w:val="006D00B8"/>
    <w:rsid w:val="006D037A"/>
    <w:rsid w:val="006D0E62"/>
    <w:rsid w:val="006D1081"/>
    <w:rsid w:val="006D18AE"/>
    <w:rsid w:val="006D1AD4"/>
    <w:rsid w:val="006D36FD"/>
    <w:rsid w:val="006D377F"/>
    <w:rsid w:val="006D3A1D"/>
    <w:rsid w:val="006D3E95"/>
    <w:rsid w:val="006D42BF"/>
    <w:rsid w:val="006D47C6"/>
    <w:rsid w:val="006D4D1D"/>
    <w:rsid w:val="006D504A"/>
    <w:rsid w:val="006D52AC"/>
    <w:rsid w:val="006D54EC"/>
    <w:rsid w:val="006D5580"/>
    <w:rsid w:val="006D6CA8"/>
    <w:rsid w:val="006D7911"/>
    <w:rsid w:val="006D7BD9"/>
    <w:rsid w:val="006D7E9D"/>
    <w:rsid w:val="006E00FB"/>
    <w:rsid w:val="006E04A3"/>
    <w:rsid w:val="006E0B26"/>
    <w:rsid w:val="006E0E15"/>
    <w:rsid w:val="006E2121"/>
    <w:rsid w:val="006E32E2"/>
    <w:rsid w:val="006E3E5F"/>
    <w:rsid w:val="006E53BF"/>
    <w:rsid w:val="006E5C25"/>
    <w:rsid w:val="006E67E5"/>
    <w:rsid w:val="006E6AF5"/>
    <w:rsid w:val="006E6C3B"/>
    <w:rsid w:val="006E6F1B"/>
    <w:rsid w:val="006E7456"/>
    <w:rsid w:val="006E7469"/>
    <w:rsid w:val="006E79CA"/>
    <w:rsid w:val="006F0EF3"/>
    <w:rsid w:val="006F0F7B"/>
    <w:rsid w:val="006F0F92"/>
    <w:rsid w:val="006F1ECB"/>
    <w:rsid w:val="006F206D"/>
    <w:rsid w:val="006F210B"/>
    <w:rsid w:val="006F3052"/>
    <w:rsid w:val="006F40B4"/>
    <w:rsid w:val="006F47E2"/>
    <w:rsid w:val="006F4AA6"/>
    <w:rsid w:val="006F5B18"/>
    <w:rsid w:val="006F5D84"/>
    <w:rsid w:val="006F669E"/>
    <w:rsid w:val="006F66C3"/>
    <w:rsid w:val="006F7177"/>
    <w:rsid w:val="006F79DC"/>
    <w:rsid w:val="006F7DEC"/>
    <w:rsid w:val="00700128"/>
    <w:rsid w:val="0070062F"/>
    <w:rsid w:val="00700DF2"/>
    <w:rsid w:val="00701838"/>
    <w:rsid w:val="00701E2D"/>
    <w:rsid w:val="007031D8"/>
    <w:rsid w:val="00703536"/>
    <w:rsid w:val="00703850"/>
    <w:rsid w:val="007040C2"/>
    <w:rsid w:val="00704AC3"/>
    <w:rsid w:val="007058B9"/>
    <w:rsid w:val="00705B79"/>
    <w:rsid w:val="00705DC9"/>
    <w:rsid w:val="00706E82"/>
    <w:rsid w:val="00706F36"/>
    <w:rsid w:val="0070700F"/>
    <w:rsid w:val="00707FAE"/>
    <w:rsid w:val="007117EA"/>
    <w:rsid w:val="0071206D"/>
    <w:rsid w:val="007125DE"/>
    <w:rsid w:val="00712C47"/>
    <w:rsid w:val="00713CF8"/>
    <w:rsid w:val="007140C8"/>
    <w:rsid w:val="00714941"/>
    <w:rsid w:val="0071516A"/>
    <w:rsid w:val="0071531C"/>
    <w:rsid w:val="0071611B"/>
    <w:rsid w:val="0071616E"/>
    <w:rsid w:val="00716250"/>
    <w:rsid w:val="007163C8"/>
    <w:rsid w:val="00716588"/>
    <w:rsid w:val="00716AF4"/>
    <w:rsid w:val="00717E6A"/>
    <w:rsid w:val="007213A4"/>
    <w:rsid w:val="007215C7"/>
    <w:rsid w:val="007219FF"/>
    <w:rsid w:val="0072291E"/>
    <w:rsid w:val="007233DA"/>
    <w:rsid w:val="007233FE"/>
    <w:rsid w:val="00723892"/>
    <w:rsid w:val="007239DA"/>
    <w:rsid w:val="00723DE9"/>
    <w:rsid w:val="00724F7A"/>
    <w:rsid w:val="00725650"/>
    <w:rsid w:val="00725675"/>
    <w:rsid w:val="00725800"/>
    <w:rsid w:val="00725DBF"/>
    <w:rsid w:val="0072605F"/>
    <w:rsid w:val="00726936"/>
    <w:rsid w:val="00726A4D"/>
    <w:rsid w:val="00727678"/>
    <w:rsid w:val="00727ADC"/>
    <w:rsid w:val="00730189"/>
    <w:rsid w:val="00730376"/>
    <w:rsid w:val="0073046F"/>
    <w:rsid w:val="007314CE"/>
    <w:rsid w:val="007316BF"/>
    <w:rsid w:val="0073314D"/>
    <w:rsid w:val="00733D6A"/>
    <w:rsid w:val="00733F47"/>
    <w:rsid w:val="007341A9"/>
    <w:rsid w:val="007341D1"/>
    <w:rsid w:val="007343FD"/>
    <w:rsid w:val="007345B8"/>
    <w:rsid w:val="00734F19"/>
    <w:rsid w:val="0073560A"/>
    <w:rsid w:val="00735EB1"/>
    <w:rsid w:val="00736127"/>
    <w:rsid w:val="00736751"/>
    <w:rsid w:val="00740EB7"/>
    <w:rsid w:val="007412ED"/>
    <w:rsid w:val="00741B81"/>
    <w:rsid w:val="00741CDF"/>
    <w:rsid w:val="00742049"/>
    <w:rsid w:val="00742A3F"/>
    <w:rsid w:val="00742AAC"/>
    <w:rsid w:val="00743021"/>
    <w:rsid w:val="00743515"/>
    <w:rsid w:val="0074356C"/>
    <w:rsid w:val="0074397B"/>
    <w:rsid w:val="007445D1"/>
    <w:rsid w:val="00746206"/>
    <w:rsid w:val="00746554"/>
    <w:rsid w:val="00746769"/>
    <w:rsid w:val="007475CC"/>
    <w:rsid w:val="00747B44"/>
    <w:rsid w:val="00747FD9"/>
    <w:rsid w:val="00750B17"/>
    <w:rsid w:val="00750EB8"/>
    <w:rsid w:val="0075148D"/>
    <w:rsid w:val="00751A2A"/>
    <w:rsid w:val="007521B5"/>
    <w:rsid w:val="00752DA9"/>
    <w:rsid w:val="00752E8B"/>
    <w:rsid w:val="00753428"/>
    <w:rsid w:val="007538AD"/>
    <w:rsid w:val="00753D26"/>
    <w:rsid w:val="00754A83"/>
    <w:rsid w:val="00754F8E"/>
    <w:rsid w:val="0075504D"/>
    <w:rsid w:val="0075583F"/>
    <w:rsid w:val="00756EEA"/>
    <w:rsid w:val="00757555"/>
    <w:rsid w:val="0076009E"/>
    <w:rsid w:val="00760BF9"/>
    <w:rsid w:val="007620F7"/>
    <w:rsid w:val="007621FA"/>
    <w:rsid w:val="00762928"/>
    <w:rsid w:val="00762C17"/>
    <w:rsid w:val="00763B3D"/>
    <w:rsid w:val="00763B83"/>
    <w:rsid w:val="0076451A"/>
    <w:rsid w:val="00764992"/>
    <w:rsid w:val="00764E2B"/>
    <w:rsid w:val="007661F6"/>
    <w:rsid w:val="007663C0"/>
    <w:rsid w:val="00766459"/>
    <w:rsid w:val="00766993"/>
    <w:rsid w:val="00766B8F"/>
    <w:rsid w:val="00766D63"/>
    <w:rsid w:val="00766F91"/>
    <w:rsid w:val="007678F9"/>
    <w:rsid w:val="007702F9"/>
    <w:rsid w:val="0077055F"/>
    <w:rsid w:val="00770853"/>
    <w:rsid w:val="00770D4F"/>
    <w:rsid w:val="00771519"/>
    <w:rsid w:val="00771FDC"/>
    <w:rsid w:val="0077258B"/>
    <w:rsid w:val="00772712"/>
    <w:rsid w:val="007728E2"/>
    <w:rsid w:val="0077340E"/>
    <w:rsid w:val="0077390C"/>
    <w:rsid w:val="007754AD"/>
    <w:rsid w:val="00775A1C"/>
    <w:rsid w:val="00776570"/>
    <w:rsid w:val="00776DAB"/>
    <w:rsid w:val="00776E8E"/>
    <w:rsid w:val="007772B8"/>
    <w:rsid w:val="00777595"/>
    <w:rsid w:val="00777BB4"/>
    <w:rsid w:val="007809B0"/>
    <w:rsid w:val="0078113D"/>
    <w:rsid w:val="007811E8"/>
    <w:rsid w:val="00781468"/>
    <w:rsid w:val="00781484"/>
    <w:rsid w:val="00781E2F"/>
    <w:rsid w:val="00781F38"/>
    <w:rsid w:val="00782643"/>
    <w:rsid w:val="007828B2"/>
    <w:rsid w:val="00782EAC"/>
    <w:rsid w:val="007830F1"/>
    <w:rsid w:val="00783BB5"/>
    <w:rsid w:val="00783F0B"/>
    <w:rsid w:val="00785E42"/>
    <w:rsid w:val="00785F89"/>
    <w:rsid w:val="00786C39"/>
    <w:rsid w:val="00786E2C"/>
    <w:rsid w:val="00787B7D"/>
    <w:rsid w:val="00787BE5"/>
    <w:rsid w:val="00787BFB"/>
    <w:rsid w:val="00790419"/>
    <w:rsid w:val="00790741"/>
    <w:rsid w:val="00790A78"/>
    <w:rsid w:val="007910FD"/>
    <w:rsid w:val="007919F0"/>
    <w:rsid w:val="00791BA2"/>
    <w:rsid w:val="00791BE2"/>
    <w:rsid w:val="00791BED"/>
    <w:rsid w:val="0079280F"/>
    <w:rsid w:val="00792C4B"/>
    <w:rsid w:val="00793032"/>
    <w:rsid w:val="00793AAF"/>
    <w:rsid w:val="00793DB2"/>
    <w:rsid w:val="00794187"/>
    <w:rsid w:val="00794524"/>
    <w:rsid w:val="0079479B"/>
    <w:rsid w:val="00794944"/>
    <w:rsid w:val="00794A4E"/>
    <w:rsid w:val="00795498"/>
    <w:rsid w:val="0079597F"/>
    <w:rsid w:val="0079635A"/>
    <w:rsid w:val="00796364"/>
    <w:rsid w:val="00796406"/>
    <w:rsid w:val="007967B1"/>
    <w:rsid w:val="00796CAA"/>
    <w:rsid w:val="00796CE3"/>
    <w:rsid w:val="00797282"/>
    <w:rsid w:val="007A0743"/>
    <w:rsid w:val="007A0A7C"/>
    <w:rsid w:val="007A13FA"/>
    <w:rsid w:val="007A25CD"/>
    <w:rsid w:val="007A282F"/>
    <w:rsid w:val="007A2CD0"/>
    <w:rsid w:val="007A2D34"/>
    <w:rsid w:val="007A2E6C"/>
    <w:rsid w:val="007A3360"/>
    <w:rsid w:val="007A397F"/>
    <w:rsid w:val="007A501D"/>
    <w:rsid w:val="007A59A1"/>
    <w:rsid w:val="007A5FD6"/>
    <w:rsid w:val="007A65A9"/>
    <w:rsid w:val="007A66D4"/>
    <w:rsid w:val="007A6D6F"/>
    <w:rsid w:val="007A77BF"/>
    <w:rsid w:val="007B001C"/>
    <w:rsid w:val="007B0AA4"/>
    <w:rsid w:val="007B19B0"/>
    <w:rsid w:val="007B1DCD"/>
    <w:rsid w:val="007B2563"/>
    <w:rsid w:val="007B25C7"/>
    <w:rsid w:val="007B26D8"/>
    <w:rsid w:val="007B3204"/>
    <w:rsid w:val="007B3296"/>
    <w:rsid w:val="007B4608"/>
    <w:rsid w:val="007B49BC"/>
    <w:rsid w:val="007B4AC3"/>
    <w:rsid w:val="007B4B8D"/>
    <w:rsid w:val="007B4FC9"/>
    <w:rsid w:val="007B5A6A"/>
    <w:rsid w:val="007B5BFF"/>
    <w:rsid w:val="007B68FB"/>
    <w:rsid w:val="007B703F"/>
    <w:rsid w:val="007B7213"/>
    <w:rsid w:val="007B7F1D"/>
    <w:rsid w:val="007C0F52"/>
    <w:rsid w:val="007C1FFE"/>
    <w:rsid w:val="007C2ADF"/>
    <w:rsid w:val="007C2B89"/>
    <w:rsid w:val="007C3BF1"/>
    <w:rsid w:val="007C44E0"/>
    <w:rsid w:val="007C536C"/>
    <w:rsid w:val="007C5A2B"/>
    <w:rsid w:val="007C6045"/>
    <w:rsid w:val="007D0797"/>
    <w:rsid w:val="007D0C70"/>
    <w:rsid w:val="007D0D8D"/>
    <w:rsid w:val="007D209F"/>
    <w:rsid w:val="007D25B4"/>
    <w:rsid w:val="007D261F"/>
    <w:rsid w:val="007D3B89"/>
    <w:rsid w:val="007D3DA9"/>
    <w:rsid w:val="007D3FE9"/>
    <w:rsid w:val="007D4BE5"/>
    <w:rsid w:val="007D4E96"/>
    <w:rsid w:val="007D51A8"/>
    <w:rsid w:val="007D598B"/>
    <w:rsid w:val="007D5BBF"/>
    <w:rsid w:val="007D5DD3"/>
    <w:rsid w:val="007D6107"/>
    <w:rsid w:val="007D7959"/>
    <w:rsid w:val="007D7D53"/>
    <w:rsid w:val="007D7E9F"/>
    <w:rsid w:val="007E0954"/>
    <w:rsid w:val="007E0C86"/>
    <w:rsid w:val="007E1925"/>
    <w:rsid w:val="007E1C2B"/>
    <w:rsid w:val="007E2041"/>
    <w:rsid w:val="007E26CC"/>
    <w:rsid w:val="007E2A05"/>
    <w:rsid w:val="007E31CD"/>
    <w:rsid w:val="007E51C9"/>
    <w:rsid w:val="007E760F"/>
    <w:rsid w:val="007E7992"/>
    <w:rsid w:val="007F04AC"/>
    <w:rsid w:val="007F092C"/>
    <w:rsid w:val="007F09F7"/>
    <w:rsid w:val="007F0F9A"/>
    <w:rsid w:val="007F1A2A"/>
    <w:rsid w:val="007F29DD"/>
    <w:rsid w:val="007F434D"/>
    <w:rsid w:val="007F4384"/>
    <w:rsid w:val="007F46FB"/>
    <w:rsid w:val="007F48A5"/>
    <w:rsid w:val="007F4C5D"/>
    <w:rsid w:val="007F59C4"/>
    <w:rsid w:val="007F6239"/>
    <w:rsid w:val="007F6B49"/>
    <w:rsid w:val="007F74C8"/>
    <w:rsid w:val="008007B2"/>
    <w:rsid w:val="008017CF"/>
    <w:rsid w:val="00802127"/>
    <w:rsid w:val="008021F5"/>
    <w:rsid w:val="008029EC"/>
    <w:rsid w:val="00802E48"/>
    <w:rsid w:val="00803468"/>
    <w:rsid w:val="00803830"/>
    <w:rsid w:val="00803D26"/>
    <w:rsid w:val="00804A28"/>
    <w:rsid w:val="00804B08"/>
    <w:rsid w:val="00804B88"/>
    <w:rsid w:val="008064AB"/>
    <w:rsid w:val="008065FD"/>
    <w:rsid w:val="008066F7"/>
    <w:rsid w:val="008072CB"/>
    <w:rsid w:val="00807310"/>
    <w:rsid w:val="00807918"/>
    <w:rsid w:val="00810062"/>
    <w:rsid w:val="008101DF"/>
    <w:rsid w:val="00810738"/>
    <w:rsid w:val="00811487"/>
    <w:rsid w:val="00811E4A"/>
    <w:rsid w:val="00811FD3"/>
    <w:rsid w:val="00812C5C"/>
    <w:rsid w:val="00812EC9"/>
    <w:rsid w:val="008131C0"/>
    <w:rsid w:val="008138B8"/>
    <w:rsid w:val="0081440A"/>
    <w:rsid w:val="00814618"/>
    <w:rsid w:val="008149A1"/>
    <w:rsid w:val="00814F97"/>
    <w:rsid w:val="0081521E"/>
    <w:rsid w:val="008160B3"/>
    <w:rsid w:val="008162A6"/>
    <w:rsid w:val="00816716"/>
    <w:rsid w:val="008172B6"/>
    <w:rsid w:val="008174DB"/>
    <w:rsid w:val="0082016C"/>
    <w:rsid w:val="00820405"/>
    <w:rsid w:val="00820E77"/>
    <w:rsid w:val="00821906"/>
    <w:rsid w:val="00821CC9"/>
    <w:rsid w:val="008232FF"/>
    <w:rsid w:val="00824E73"/>
    <w:rsid w:val="008250C7"/>
    <w:rsid w:val="00825781"/>
    <w:rsid w:val="00825888"/>
    <w:rsid w:val="008259F6"/>
    <w:rsid w:val="008267C4"/>
    <w:rsid w:val="0082685C"/>
    <w:rsid w:val="00826966"/>
    <w:rsid w:val="0082754C"/>
    <w:rsid w:val="00830009"/>
    <w:rsid w:val="008306C3"/>
    <w:rsid w:val="00831383"/>
    <w:rsid w:val="00831787"/>
    <w:rsid w:val="00832216"/>
    <w:rsid w:val="00832B51"/>
    <w:rsid w:val="00833375"/>
    <w:rsid w:val="00833F4A"/>
    <w:rsid w:val="008345D6"/>
    <w:rsid w:val="00834D17"/>
    <w:rsid w:val="00834D1A"/>
    <w:rsid w:val="0083503B"/>
    <w:rsid w:val="00835611"/>
    <w:rsid w:val="00835D83"/>
    <w:rsid w:val="00836696"/>
    <w:rsid w:val="00836A3E"/>
    <w:rsid w:val="00836A4C"/>
    <w:rsid w:val="00837060"/>
    <w:rsid w:val="00837127"/>
    <w:rsid w:val="00840424"/>
    <w:rsid w:val="00840705"/>
    <w:rsid w:val="00840917"/>
    <w:rsid w:val="00840D0F"/>
    <w:rsid w:val="00841F65"/>
    <w:rsid w:val="00842668"/>
    <w:rsid w:val="00842CED"/>
    <w:rsid w:val="00843639"/>
    <w:rsid w:val="008439AF"/>
    <w:rsid w:val="00844368"/>
    <w:rsid w:val="00845841"/>
    <w:rsid w:val="00845B93"/>
    <w:rsid w:val="00846760"/>
    <w:rsid w:val="00846B2E"/>
    <w:rsid w:val="0084716E"/>
    <w:rsid w:val="00847E0E"/>
    <w:rsid w:val="0085033E"/>
    <w:rsid w:val="00850972"/>
    <w:rsid w:val="00851F1B"/>
    <w:rsid w:val="0085388C"/>
    <w:rsid w:val="008539AB"/>
    <w:rsid w:val="00853AED"/>
    <w:rsid w:val="00853AEF"/>
    <w:rsid w:val="00854118"/>
    <w:rsid w:val="00854145"/>
    <w:rsid w:val="008543BD"/>
    <w:rsid w:val="00854819"/>
    <w:rsid w:val="00854CA1"/>
    <w:rsid w:val="008554FC"/>
    <w:rsid w:val="00855F83"/>
    <w:rsid w:val="008560DE"/>
    <w:rsid w:val="008561E2"/>
    <w:rsid w:val="008572B1"/>
    <w:rsid w:val="00860733"/>
    <w:rsid w:val="008614A4"/>
    <w:rsid w:val="008628E1"/>
    <w:rsid w:val="0086377F"/>
    <w:rsid w:val="00864414"/>
    <w:rsid w:val="00864C1F"/>
    <w:rsid w:val="00865EB1"/>
    <w:rsid w:val="00865FE7"/>
    <w:rsid w:val="0086629A"/>
    <w:rsid w:val="00866C25"/>
    <w:rsid w:val="00866D0C"/>
    <w:rsid w:val="008674A5"/>
    <w:rsid w:val="008676D0"/>
    <w:rsid w:val="00867963"/>
    <w:rsid w:val="00870EAE"/>
    <w:rsid w:val="00870F02"/>
    <w:rsid w:val="00870F9F"/>
    <w:rsid w:val="008714FF"/>
    <w:rsid w:val="008726BD"/>
    <w:rsid w:val="00872BAA"/>
    <w:rsid w:val="00872ED6"/>
    <w:rsid w:val="00872F90"/>
    <w:rsid w:val="008731B2"/>
    <w:rsid w:val="008744BF"/>
    <w:rsid w:val="00875B39"/>
    <w:rsid w:val="00875D95"/>
    <w:rsid w:val="00876077"/>
    <w:rsid w:val="00876394"/>
    <w:rsid w:val="008774AD"/>
    <w:rsid w:val="00877554"/>
    <w:rsid w:val="00880747"/>
    <w:rsid w:val="0088191D"/>
    <w:rsid w:val="00882C09"/>
    <w:rsid w:val="00882CB4"/>
    <w:rsid w:val="00882F50"/>
    <w:rsid w:val="00883456"/>
    <w:rsid w:val="0088451E"/>
    <w:rsid w:val="00884C9F"/>
    <w:rsid w:val="00884CB2"/>
    <w:rsid w:val="008851AE"/>
    <w:rsid w:val="00885425"/>
    <w:rsid w:val="00885BB8"/>
    <w:rsid w:val="00885D9E"/>
    <w:rsid w:val="008862B8"/>
    <w:rsid w:val="0088648A"/>
    <w:rsid w:val="00886CC3"/>
    <w:rsid w:val="00886D23"/>
    <w:rsid w:val="00887C9D"/>
    <w:rsid w:val="00887E75"/>
    <w:rsid w:val="008907B3"/>
    <w:rsid w:val="00890B82"/>
    <w:rsid w:val="00890C7C"/>
    <w:rsid w:val="00890D66"/>
    <w:rsid w:val="00891417"/>
    <w:rsid w:val="00891A11"/>
    <w:rsid w:val="00891FE6"/>
    <w:rsid w:val="00892607"/>
    <w:rsid w:val="00892661"/>
    <w:rsid w:val="008927A0"/>
    <w:rsid w:val="0089281F"/>
    <w:rsid w:val="0089392F"/>
    <w:rsid w:val="008942EA"/>
    <w:rsid w:val="00894344"/>
    <w:rsid w:val="008945AA"/>
    <w:rsid w:val="008946E3"/>
    <w:rsid w:val="00894B7D"/>
    <w:rsid w:val="00895668"/>
    <w:rsid w:val="0089598D"/>
    <w:rsid w:val="00895A48"/>
    <w:rsid w:val="00895E9C"/>
    <w:rsid w:val="00895EC4"/>
    <w:rsid w:val="008966B0"/>
    <w:rsid w:val="00897CD1"/>
    <w:rsid w:val="008A0E5E"/>
    <w:rsid w:val="008A1E78"/>
    <w:rsid w:val="008A21A4"/>
    <w:rsid w:val="008A39CB"/>
    <w:rsid w:val="008A3ED2"/>
    <w:rsid w:val="008A3F2C"/>
    <w:rsid w:val="008A4350"/>
    <w:rsid w:val="008A44CB"/>
    <w:rsid w:val="008A4911"/>
    <w:rsid w:val="008A49C2"/>
    <w:rsid w:val="008A57D8"/>
    <w:rsid w:val="008A585A"/>
    <w:rsid w:val="008A5D39"/>
    <w:rsid w:val="008A6787"/>
    <w:rsid w:val="008A6ADA"/>
    <w:rsid w:val="008A6CD6"/>
    <w:rsid w:val="008A7162"/>
    <w:rsid w:val="008A73BF"/>
    <w:rsid w:val="008B0613"/>
    <w:rsid w:val="008B11BA"/>
    <w:rsid w:val="008B1591"/>
    <w:rsid w:val="008B1AE7"/>
    <w:rsid w:val="008B21C0"/>
    <w:rsid w:val="008B2661"/>
    <w:rsid w:val="008B2E83"/>
    <w:rsid w:val="008B3668"/>
    <w:rsid w:val="008B3E3C"/>
    <w:rsid w:val="008B4591"/>
    <w:rsid w:val="008B4B0E"/>
    <w:rsid w:val="008B4D70"/>
    <w:rsid w:val="008B4E67"/>
    <w:rsid w:val="008B52A3"/>
    <w:rsid w:val="008B542E"/>
    <w:rsid w:val="008B5B79"/>
    <w:rsid w:val="008B6227"/>
    <w:rsid w:val="008B6267"/>
    <w:rsid w:val="008B6441"/>
    <w:rsid w:val="008B6630"/>
    <w:rsid w:val="008B6747"/>
    <w:rsid w:val="008B7046"/>
    <w:rsid w:val="008B7070"/>
    <w:rsid w:val="008B70F1"/>
    <w:rsid w:val="008B7368"/>
    <w:rsid w:val="008B7C9B"/>
    <w:rsid w:val="008C0198"/>
    <w:rsid w:val="008C0F6D"/>
    <w:rsid w:val="008C1C5B"/>
    <w:rsid w:val="008C1E71"/>
    <w:rsid w:val="008C2311"/>
    <w:rsid w:val="008C2A8F"/>
    <w:rsid w:val="008C2D8A"/>
    <w:rsid w:val="008C3165"/>
    <w:rsid w:val="008C34F7"/>
    <w:rsid w:val="008C4855"/>
    <w:rsid w:val="008C4B3D"/>
    <w:rsid w:val="008C50E6"/>
    <w:rsid w:val="008C55C2"/>
    <w:rsid w:val="008C566B"/>
    <w:rsid w:val="008C5E45"/>
    <w:rsid w:val="008C60B1"/>
    <w:rsid w:val="008C6691"/>
    <w:rsid w:val="008C6793"/>
    <w:rsid w:val="008C6B6E"/>
    <w:rsid w:val="008C7241"/>
    <w:rsid w:val="008C769A"/>
    <w:rsid w:val="008C7A6E"/>
    <w:rsid w:val="008D0851"/>
    <w:rsid w:val="008D0C25"/>
    <w:rsid w:val="008D197A"/>
    <w:rsid w:val="008D2346"/>
    <w:rsid w:val="008D2E0B"/>
    <w:rsid w:val="008D3295"/>
    <w:rsid w:val="008D32D8"/>
    <w:rsid w:val="008D3406"/>
    <w:rsid w:val="008D34FE"/>
    <w:rsid w:val="008D388E"/>
    <w:rsid w:val="008D40E0"/>
    <w:rsid w:val="008D41FD"/>
    <w:rsid w:val="008D4884"/>
    <w:rsid w:val="008D5683"/>
    <w:rsid w:val="008D5899"/>
    <w:rsid w:val="008D5ADB"/>
    <w:rsid w:val="008D5E90"/>
    <w:rsid w:val="008D6201"/>
    <w:rsid w:val="008D6C2E"/>
    <w:rsid w:val="008D6E18"/>
    <w:rsid w:val="008D7911"/>
    <w:rsid w:val="008E0227"/>
    <w:rsid w:val="008E0AB2"/>
    <w:rsid w:val="008E1617"/>
    <w:rsid w:val="008E1C11"/>
    <w:rsid w:val="008E1D6F"/>
    <w:rsid w:val="008E1F42"/>
    <w:rsid w:val="008E21F6"/>
    <w:rsid w:val="008E245E"/>
    <w:rsid w:val="008E2661"/>
    <w:rsid w:val="008E382A"/>
    <w:rsid w:val="008E3BFC"/>
    <w:rsid w:val="008E51BC"/>
    <w:rsid w:val="008E5745"/>
    <w:rsid w:val="008E7753"/>
    <w:rsid w:val="008F021B"/>
    <w:rsid w:val="008F0632"/>
    <w:rsid w:val="008F0986"/>
    <w:rsid w:val="008F0A17"/>
    <w:rsid w:val="008F0A55"/>
    <w:rsid w:val="008F0B92"/>
    <w:rsid w:val="008F110F"/>
    <w:rsid w:val="008F2963"/>
    <w:rsid w:val="008F38CD"/>
    <w:rsid w:val="008F3998"/>
    <w:rsid w:val="008F3E91"/>
    <w:rsid w:val="008F4C93"/>
    <w:rsid w:val="008F4E82"/>
    <w:rsid w:val="008F4E9C"/>
    <w:rsid w:val="008F4FE1"/>
    <w:rsid w:val="008F5737"/>
    <w:rsid w:val="008F57D4"/>
    <w:rsid w:val="008F5AE0"/>
    <w:rsid w:val="008F5B99"/>
    <w:rsid w:val="008F5E4F"/>
    <w:rsid w:val="008F66DA"/>
    <w:rsid w:val="008F6ED1"/>
    <w:rsid w:val="008F7555"/>
    <w:rsid w:val="008F75E8"/>
    <w:rsid w:val="008F7FBF"/>
    <w:rsid w:val="00900449"/>
    <w:rsid w:val="00900743"/>
    <w:rsid w:val="009009B2"/>
    <w:rsid w:val="0090144A"/>
    <w:rsid w:val="009020C0"/>
    <w:rsid w:val="00902143"/>
    <w:rsid w:val="009024E8"/>
    <w:rsid w:val="00902736"/>
    <w:rsid w:val="00902ADB"/>
    <w:rsid w:val="009033BA"/>
    <w:rsid w:val="0090361C"/>
    <w:rsid w:val="0090397F"/>
    <w:rsid w:val="00904EB8"/>
    <w:rsid w:val="009051C0"/>
    <w:rsid w:val="00905434"/>
    <w:rsid w:val="009056A1"/>
    <w:rsid w:val="00905B5F"/>
    <w:rsid w:val="00906BD8"/>
    <w:rsid w:val="00907434"/>
    <w:rsid w:val="00907F22"/>
    <w:rsid w:val="009109D3"/>
    <w:rsid w:val="00910AC8"/>
    <w:rsid w:val="00910C25"/>
    <w:rsid w:val="00910ED5"/>
    <w:rsid w:val="00911BBA"/>
    <w:rsid w:val="0091250E"/>
    <w:rsid w:val="00912DE9"/>
    <w:rsid w:val="0091366B"/>
    <w:rsid w:val="00913ACC"/>
    <w:rsid w:val="00913C39"/>
    <w:rsid w:val="00914824"/>
    <w:rsid w:val="00914CEE"/>
    <w:rsid w:val="00915DB6"/>
    <w:rsid w:val="009161A4"/>
    <w:rsid w:val="00916BEE"/>
    <w:rsid w:val="00917594"/>
    <w:rsid w:val="009202F3"/>
    <w:rsid w:val="009207E9"/>
    <w:rsid w:val="00920AE7"/>
    <w:rsid w:val="009213C4"/>
    <w:rsid w:val="00922400"/>
    <w:rsid w:val="00922600"/>
    <w:rsid w:val="0092325F"/>
    <w:rsid w:val="00923664"/>
    <w:rsid w:val="00923D0A"/>
    <w:rsid w:val="00923D17"/>
    <w:rsid w:val="0092506F"/>
    <w:rsid w:val="00926288"/>
    <w:rsid w:val="00926AAB"/>
    <w:rsid w:val="009275D0"/>
    <w:rsid w:val="00927B74"/>
    <w:rsid w:val="009307BC"/>
    <w:rsid w:val="00930A54"/>
    <w:rsid w:val="00930E43"/>
    <w:rsid w:val="009328B9"/>
    <w:rsid w:val="0093319E"/>
    <w:rsid w:val="009335F1"/>
    <w:rsid w:val="00933964"/>
    <w:rsid w:val="00933C70"/>
    <w:rsid w:val="00934974"/>
    <w:rsid w:val="00935CA9"/>
    <w:rsid w:val="00936647"/>
    <w:rsid w:val="00936AFF"/>
    <w:rsid w:val="00937736"/>
    <w:rsid w:val="009377FA"/>
    <w:rsid w:val="009402F4"/>
    <w:rsid w:val="00940A10"/>
    <w:rsid w:val="00940A34"/>
    <w:rsid w:val="00940B8F"/>
    <w:rsid w:val="00940FF0"/>
    <w:rsid w:val="00942139"/>
    <w:rsid w:val="0094284F"/>
    <w:rsid w:val="00942D5B"/>
    <w:rsid w:val="00943ED1"/>
    <w:rsid w:val="009442F5"/>
    <w:rsid w:val="00944646"/>
    <w:rsid w:val="009446D8"/>
    <w:rsid w:val="00944EBE"/>
    <w:rsid w:val="00946DA8"/>
    <w:rsid w:val="00947246"/>
    <w:rsid w:val="00950872"/>
    <w:rsid w:val="0095095D"/>
    <w:rsid w:val="00950C85"/>
    <w:rsid w:val="00950FE2"/>
    <w:rsid w:val="009510EF"/>
    <w:rsid w:val="00951679"/>
    <w:rsid w:val="00952098"/>
    <w:rsid w:val="0095275A"/>
    <w:rsid w:val="009541BF"/>
    <w:rsid w:val="00954495"/>
    <w:rsid w:val="00954705"/>
    <w:rsid w:val="0095484C"/>
    <w:rsid w:val="00955685"/>
    <w:rsid w:val="0095569A"/>
    <w:rsid w:val="00955799"/>
    <w:rsid w:val="009559BE"/>
    <w:rsid w:val="009560EC"/>
    <w:rsid w:val="0095650B"/>
    <w:rsid w:val="009577BB"/>
    <w:rsid w:val="00957A13"/>
    <w:rsid w:val="00957BD3"/>
    <w:rsid w:val="00957CFB"/>
    <w:rsid w:val="00960B08"/>
    <w:rsid w:val="00962668"/>
    <w:rsid w:val="009627B9"/>
    <w:rsid w:val="00962DAB"/>
    <w:rsid w:val="00963ACE"/>
    <w:rsid w:val="00964936"/>
    <w:rsid w:val="00964B42"/>
    <w:rsid w:val="009652F7"/>
    <w:rsid w:val="009657AE"/>
    <w:rsid w:val="00965EC7"/>
    <w:rsid w:val="00966D74"/>
    <w:rsid w:val="009672A0"/>
    <w:rsid w:val="00970157"/>
    <w:rsid w:val="00970344"/>
    <w:rsid w:val="009703A8"/>
    <w:rsid w:val="00970E53"/>
    <w:rsid w:val="00970E7A"/>
    <w:rsid w:val="009714A3"/>
    <w:rsid w:val="00972365"/>
    <w:rsid w:val="00974385"/>
    <w:rsid w:val="00974792"/>
    <w:rsid w:val="00974979"/>
    <w:rsid w:val="0097574C"/>
    <w:rsid w:val="0097693F"/>
    <w:rsid w:val="009800DB"/>
    <w:rsid w:val="0098090B"/>
    <w:rsid w:val="00981025"/>
    <w:rsid w:val="009814D1"/>
    <w:rsid w:val="0098178C"/>
    <w:rsid w:val="009820AF"/>
    <w:rsid w:val="00982724"/>
    <w:rsid w:val="009827B3"/>
    <w:rsid w:val="0098388F"/>
    <w:rsid w:val="00983D60"/>
    <w:rsid w:val="00983E8A"/>
    <w:rsid w:val="009853A9"/>
    <w:rsid w:val="00985A16"/>
    <w:rsid w:val="00986E10"/>
    <w:rsid w:val="009871B5"/>
    <w:rsid w:val="00987518"/>
    <w:rsid w:val="009875A1"/>
    <w:rsid w:val="0098794D"/>
    <w:rsid w:val="00987B71"/>
    <w:rsid w:val="009901FF"/>
    <w:rsid w:val="00990388"/>
    <w:rsid w:val="00990752"/>
    <w:rsid w:val="00990BC5"/>
    <w:rsid w:val="00990D6C"/>
    <w:rsid w:val="00990FC9"/>
    <w:rsid w:val="00991085"/>
    <w:rsid w:val="0099148C"/>
    <w:rsid w:val="00991805"/>
    <w:rsid w:val="00991E29"/>
    <w:rsid w:val="009922F8"/>
    <w:rsid w:val="00992B15"/>
    <w:rsid w:val="00993585"/>
    <w:rsid w:val="00993638"/>
    <w:rsid w:val="00993C31"/>
    <w:rsid w:val="00994446"/>
    <w:rsid w:val="009948A3"/>
    <w:rsid w:val="0099505D"/>
    <w:rsid w:val="0099566C"/>
    <w:rsid w:val="00996410"/>
    <w:rsid w:val="00996739"/>
    <w:rsid w:val="00997879"/>
    <w:rsid w:val="009A02B5"/>
    <w:rsid w:val="009A0744"/>
    <w:rsid w:val="009A0C90"/>
    <w:rsid w:val="009A14C9"/>
    <w:rsid w:val="009A2AAE"/>
    <w:rsid w:val="009A362E"/>
    <w:rsid w:val="009A3AF2"/>
    <w:rsid w:val="009A4134"/>
    <w:rsid w:val="009A4441"/>
    <w:rsid w:val="009A4AB1"/>
    <w:rsid w:val="009A595B"/>
    <w:rsid w:val="009A5B9A"/>
    <w:rsid w:val="009A5BEA"/>
    <w:rsid w:val="009A62F6"/>
    <w:rsid w:val="009A6D9E"/>
    <w:rsid w:val="009A7450"/>
    <w:rsid w:val="009B0013"/>
    <w:rsid w:val="009B0422"/>
    <w:rsid w:val="009B21C1"/>
    <w:rsid w:val="009B2A4D"/>
    <w:rsid w:val="009B382D"/>
    <w:rsid w:val="009B3879"/>
    <w:rsid w:val="009B38E6"/>
    <w:rsid w:val="009B4BFF"/>
    <w:rsid w:val="009B4F29"/>
    <w:rsid w:val="009B5726"/>
    <w:rsid w:val="009B5AF7"/>
    <w:rsid w:val="009B5BF9"/>
    <w:rsid w:val="009B5C4B"/>
    <w:rsid w:val="009B6DB7"/>
    <w:rsid w:val="009B6FCD"/>
    <w:rsid w:val="009B7346"/>
    <w:rsid w:val="009B7C73"/>
    <w:rsid w:val="009B7E80"/>
    <w:rsid w:val="009C07A0"/>
    <w:rsid w:val="009C08E9"/>
    <w:rsid w:val="009C0A3F"/>
    <w:rsid w:val="009C1323"/>
    <w:rsid w:val="009C19BD"/>
    <w:rsid w:val="009C3C02"/>
    <w:rsid w:val="009C3C75"/>
    <w:rsid w:val="009C4992"/>
    <w:rsid w:val="009C5EE2"/>
    <w:rsid w:val="009C64EE"/>
    <w:rsid w:val="009C716D"/>
    <w:rsid w:val="009C7396"/>
    <w:rsid w:val="009C73E5"/>
    <w:rsid w:val="009D01B3"/>
    <w:rsid w:val="009D029D"/>
    <w:rsid w:val="009D0803"/>
    <w:rsid w:val="009D0956"/>
    <w:rsid w:val="009D0958"/>
    <w:rsid w:val="009D1AC7"/>
    <w:rsid w:val="009D220A"/>
    <w:rsid w:val="009D2224"/>
    <w:rsid w:val="009D22A0"/>
    <w:rsid w:val="009D22C3"/>
    <w:rsid w:val="009D23E5"/>
    <w:rsid w:val="009D24A6"/>
    <w:rsid w:val="009D3513"/>
    <w:rsid w:val="009D3E02"/>
    <w:rsid w:val="009D3E6E"/>
    <w:rsid w:val="009D452A"/>
    <w:rsid w:val="009D48F7"/>
    <w:rsid w:val="009D4E99"/>
    <w:rsid w:val="009D5876"/>
    <w:rsid w:val="009D6247"/>
    <w:rsid w:val="009D62F8"/>
    <w:rsid w:val="009D702C"/>
    <w:rsid w:val="009D76A6"/>
    <w:rsid w:val="009D7AF9"/>
    <w:rsid w:val="009E088F"/>
    <w:rsid w:val="009E0D43"/>
    <w:rsid w:val="009E1488"/>
    <w:rsid w:val="009E1D24"/>
    <w:rsid w:val="009E26D3"/>
    <w:rsid w:val="009E2A33"/>
    <w:rsid w:val="009E46E0"/>
    <w:rsid w:val="009E4C73"/>
    <w:rsid w:val="009E5BA4"/>
    <w:rsid w:val="009E5CE1"/>
    <w:rsid w:val="009E6A63"/>
    <w:rsid w:val="009F08C0"/>
    <w:rsid w:val="009F0BA6"/>
    <w:rsid w:val="009F0C1B"/>
    <w:rsid w:val="009F0E5C"/>
    <w:rsid w:val="009F17A2"/>
    <w:rsid w:val="009F2BDB"/>
    <w:rsid w:val="009F2BEA"/>
    <w:rsid w:val="009F2DF1"/>
    <w:rsid w:val="009F414B"/>
    <w:rsid w:val="009F5044"/>
    <w:rsid w:val="009F5277"/>
    <w:rsid w:val="009F53BA"/>
    <w:rsid w:val="009F7D17"/>
    <w:rsid w:val="00A003C3"/>
    <w:rsid w:val="00A01DED"/>
    <w:rsid w:val="00A0200C"/>
    <w:rsid w:val="00A022F4"/>
    <w:rsid w:val="00A02643"/>
    <w:rsid w:val="00A02D70"/>
    <w:rsid w:val="00A0311A"/>
    <w:rsid w:val="00A035D3"/>
    <w:rsid w:val="00A03CF4"/>
    <w:rsid w:val="00A05A31"/>
    <w:rsid w:val="00A05BFC"/>
    <w:rsid w:val="00A06EB3"/>
    <w:rsid w:val="00A06ED9"/>
    <w:rsid w:val="00A06F47"/>
    <w:rsid w:val="00A0730F"/>
    <w:rsid w:val="00A07833"/>
    <w:rsid w:val="00A07A1D"/>
    <w:rsid w:val="00A100B9"/>
    <w:rsid w:val="00A107F6"/>
    <w:rsid w:val="00A108B9"/>
    <w:rsid w:val="00A10C22"/>
    <w:rsid w:val="00A113AD"/>
    <w:rsid w:val="00A1199D"/>
    <w:rsid w:val="00A1236E"/>
    <w:rsid w:val="00A12614"/>
    <w:rsid w:val="00A14723"/>
    <w:rsid w:val="00A1484C"/>
    <w:rsid w:val="00A1525B"/>
    <w:rsid w:val="00A159CB"/>
    <w:rsid w:val="00A15B87"/>
    <w:rsid w:val="00A15CDA"/>
    <w:rsid w:val="00A169A6"/>
    <w:rsid w:val="00A16F9D"/>
    <w:rsid w:val="00A17587"/>
    <w:rsid w:val="00A17C6D"/>
    <w:rsid w:val="00A17FCD"/>
    <w:rsid w:val="00A21292"/>
    <w:rsid w:val="00A220A3"/>
    <w:rsid w:val="00A2256D"/>
    <w:rsid w:val="00A246DE"/>
    <w:rsid w:val="00A24E64"/>
    <w:rsid w:val="00A2531C"/>
    <w:rsid w:val="00A254E5"/>
    <w:rsid w:val="00A26C92"/>
    <w:rsid w:val="00A26FDD"/>
    <w:rsid w:val="00A27B2C"/>
    <w:rsid w:val="00A31796"/>
    <w:rsid w:val="00A32123"/>
    <w:rsid w:val="00A321A5"/>
    <w:rsid w:val="00A32D03"/>
    <w:rsid w:val="00A33426"/>
    <w:rsid w:val="00A334D3"/>
    <w:rsid w:val="00A3364E"/>
    <w:rsid w:val="00A33A99"/>
    <w:rsid w:val="00A35148"/>
    <w:rsid w:val="00A35CEE"/>
    <w:rsid w:val="00A35DC1"/>
    <w:rsid w:val="00A362C2"/>
    <w:rsid w:val="00A368E1"/>
    <w:rsid w:val="00A36BA2"/>
    <w:rsid w:val="00A36D19"/>
    <w:rsid w:val="00A36DF3"/>
    <w:rsid w:val="00A371EE"/>
    <w:rsid w:val="00A375A3"/>
    <w:rsid w:val="00A37BCD"/>
    <w:rsid w:val="00A409BF"/>
    <w:rsid w:val="00A4103F"/>
    <w:rsid w:val="00A415C7"/>
    <w:rsid w:val="00A422E0"/>
    <w:rsid w:val="00A42B77"/>
    <w:rsid w:val="00A43E1C"/>
    <w:rsid w:val="00A451C7"/>
    <w:rsid w:val="00A452FE"/>
    <w:rsid w:val="00A4548B"/>
    <w:rsid w:val="00A461BF"/>
    <w:rsid w:val="00A46FEF"/>
    <w:rsid w:val="00A47612"/>
    <w:rsid w:val="00A47E6B"/>
    <w:rsid w:val="00A50603"/>
    <w:rsid w:val="00A50E26"/>
    <w:rsid w:val="00A51D1D"/>
    <w:rsid w:val="00A51D74"/>
    <w:rsid w:val="00A51F36"/>
    <w:rsid w:val="00A525FF"/>
    <w:rsid w:val="00A52A81"/>
    <w:rsid w:val="00A539EE"/>
    <w:rsid w:val="00A53AF8"/>
    <w:rsid w:val="00A54245"/>
    <w:rsid w:val="00A548A8"/>
    <w:rsid w:val="00A553B8"/>
    <w:rsid w:val="00A55826"/>
    <w:rsid w:val="00A569A1"/>
    <w:rsid w:val="00A56A5A"/>
    <w:rsid w:val="00A57071"/>
    <w:rsid w:val="00A57100"/>
    <w:rsid w:val="00A5730D"/>
    <w:rsid w:val="00A574B4"/>
    <w:rsid w:val="00A60042"/>
    <w:rsid w:val="00A613DF"/>
    <w:rsid w:val="00A61C12"/>
    <w:rsid w:val="00A624E3"/>
    <w:rsid w:val="00A627C0"/>
    <w:rsid w:val="00A630F9"/>
    <w:rsid w:val="00A63AFE"/>
    <w:rsid w:val="00A63F33"/>
    <w:rsid w:val="00A6414D"/>
    <w:rsid w:val="00A643AD"/>
    <w:rsid w:val="00A64D47"/>
    <w:rsid w:val="00A64E1B"/>
    <w:rsid w:val="00A65422"/>
    <w:rsid w:val="00A65B93"/>
    <w:rsid w:val="00A6688A"/>
    <w:rsid w:val="00A67180"/>
    <w:rsid w:val="00A700EA"/>
    <w:rsid w:val="00A70CFD"/>
    <w:rsid w:val="00A70D45"/>
    <w:rsid w:val="00A7103D"/>
    <w:rsid w:val="00A7137D"/>
    <w:rsid w:val="00A71ADA"/>
    <w:rsid w:val="00A71C5B"/>
    <w:rsid w:val="00A720C6"/>
    <w:rsid w:val="00A72419"/>
    <w:rsid w:val="00A73461"/>
    <w:rsid w:val="00A744AB"/>
    <w:rsid w:val="00A7502D"/>
    <w:rsid w:val="00A751F2"/>
    <w:rsid w:val="00A753FE"/>
    <w:rsid w:val="00A766BB"/>
    <w:rsid w:val="00A767E2"/>
    <w:rsid w:val="00A76B91"/>
    <w:rsid w:val="00A77069"/>
    <w:rsid w:val="00A772C0"/>
    <w:rsid w:val="00A8163A"/>
    <w:rsid w:val="00A81C47"/>
    <w:rsid w:val="00A81EB1"/>
    <w:rsid w:val="00A8203F"/>
    <w:rsid w:val="00A82933"/>
    <w:rsid w:val="00A82AAD"/>
    <w:rsid w:val="00A82EF8"/>
    <w:rsid w:val="00A84773"/>
    <w:rsid w:val="00A84789"/>
    <w:rsid w:val="00A84B7A"/>
    <w:rsid w:val="00A854FF"/>
    <w:rsid w:val="00A8570A"/>
    <w:rsid w:val="00A86C55"/>
    <w:rsid w:val="00A86E16"/>
    <w:rsid w:val="00A8738F"/>
    <w:rsid w:val="00A874D1"/>
    <w:rsid w:val="00A8780D"/>
    <w:rsid w:val="00A87DF4"/>
    <w:rsid w:val="00A90003"/>
    <w:rsid w:val="00A9052B"/>
    <w:rsid w:val="00A90CC0"/>
    <w:rsid w:val="00A91568"/>
    <w:rsid w:val="00A92261"/>
    <w:rsid w:val="00A92846"/>
    <w:rsid w:val="00A92C46"/>
    <w:rsid w:val="00A92E28"/>
    <w:rsid w:val="00A932E5"/>
    <w:rsid w:val="00A935D0"/>
    <w:rsid w:val="00A938D1"/>
    <w:rsid w:val="00A93A70"/>
    <w:rsid w:val="00A93EF7"/>
    <w:rsid w:val="00A95407"/>
    <w:rsid w:val="00A95AFB"/>
    <w:rsid w:val="00A95C90"/>
    <w:rsid w:val="00A96910"/>
    <w:rsid w:val="00A96EE2"/>
    <w:rsid w:val="00A97052"/>
    <w:rsid w:val="00A97889"/>
    <w:rsid w:val="00A97A07"/>
    <w:rsid w:val="00A97D07"/>
    <w:rsid w:val="00AA0311"/>
    <w:rsid w:val="00AA0856"/>
    <w:rsid w:val="00AA119C"/>
    <w:rsid w:val="00AA22D5"/>
    <w:rsid w:val="00AA30BC"/>
    <w:rsid w:val="00AA3522"/>
    <w:rsid w:val="00AA36C6"/>
    <w:rsid w:val="00AA3E0F"/>
    <w:rsid w:val="00AA557D"/>
    <w:rsid w:val="00AA5D7A"/>
    <w:rsid w:val="00AA5D8A"/>
    <w:rsid w:val="00AA6533"/>
    <w:rsid w:val="00AA66E9"/>
    <w:rsid w:val="00AA6716"/>
    <w:rsid w:val="00AA6915"/>
    <w:rsid w:val="00AA6BEB"/>
    <w:rsid w:val="00AA6F87"/>
    <w:rsid w:val="00AA6FB1"/>
    <w:rsid w:val="00AA7146"/>
    <w:rsid w:val="00AA71C1"/>
    <w:rsid w:val="00AA78B0"/>
    <w:rsid w:val="00AA7973"/>
    <w:rsid w:val="00AB095F"/>
    <w:rsid w:val="00AB1434"/>
    <w:rsid w:val="00AB1501"/>
    <w:rsid w:val="00AB277B"/>
    <w:rsid w:val="00AB298F"/>
    <w:rsid w:val="00AB35BB"/>
    <w:rsid w:val="00AB491B"/>
    <w:rsid w:val="00AB5B4F"/>
    <w:rsid w:val="00AB5C7F"/>
    <w:rsid w:val="00AB647D"/>
    <w:rsid w:val="00AB65A0"/>
    <w:rsid w:val="00AB7FB3"/>
    <w:rsid w:val="00AC0359"/>
    <w:rsid w:val="00AC28D0"/>
    <w:rsid w:val="00AC2ED4"/>
    <w:rsid w:val="00AC3325"/>
    <w:rsid w:val="00AC549E"/>
    <w:rsid w:val="00AC5529"/>
    <w:rsid w:val="00AC5BE1"/>
    <w:rsid w:val="00AC612A"/>
    <w:rsid w:val="00AC6659"/>
    <w:rsid w:val="00AC696F"/>
    <w:rsid w:val="00AC6C10"/>
    <w:rsid w:val="00AC6E9F"/>
    <w:rsid w:val="00AC7A44"/>
    <w:rsid w:val="00AC7C10"/>
    <w:rsid w:val="00AC7FDF"/>
    <w:rsid w:val="00AD04D1"/>
    <w:rsid w:val="00AD19A0"/>
    <w:rsid w:val="00AD1B3D"/>
    <w:rsid w:val="00AD1D3F"/>
    <w:rsid w:val="00AD290B"/>
    <w:rsid w:val="00AD29A9"/>
    <w:rsid w:val="00AD3DD8"/>
    <w:rsid w:val="00AD4462"/>
    <w:rsid w:val="00AD4C7E"/>
    <w:rsid w:val="00AD646B"/>
    <w:rsid w:val="00AD74F3"/>
    <w:rsid w:val="00AD7BD9"/>
    <w:rsid w:val="00AD7FAA"/>
    <w:rsid w:val="00AE0430"/>
    <w:rsid w:val="00AE10F6"/>
    <w:rsid w:val="00AE1326"/>
    <w:rsid w:val="00AE1702"/>
    <w:rsid w:val="00AE222B"/>
    <w:rsid w:val="00AE23A3"/>
    <w:rsid w:val="00AE28F3"/>
    <w:rsid w:val="00AE3384"/>
    <w:rsid w:val="00AE34A8"/>
    <w:rsid w:val="00AE4006"/>
    <w:rsid w:val="00AE4B66"/>
    <w:rsid w:val="00AE4C5E"/>
    <w:rsid w:val="00AE596F"/>
    <w:rsid w:val="00AE6CD8"/>
    <w:rsid w:val="00AE75AD"/>
    <w:rsid w:val="00AE7C87"/>
    <w:rsid w:val="00AE7C94"/>
    <w:rsid w:val="00AF0070"/>
    <w:rsid w:val="00AF03AA"/>
    <w:rsid w:val="00AF0734"/>
    <w:rsid w:val="00AF09F1"/>
    <w:rsid w:val="00AF133C"/>
    <w:rsid w:val="00AF1BAD"/>
    <w:rsid w:val="00AF34E6"/>
    <w:rsid w:val="00AF4283"/>
    <w:rsid w:val="00AF458A"/>
    <w:rsid w:val="00AF504C"/>
    <w:rsid w:val="00AF521D"/>
    <w:rsid w:val="00AF5420"/>
    <w:rsid w:val="00AF567B"/>
    <w:rsid w:val="00AF6C42"/>
    <w:rsid w:val="00AF797E"/>
    <w:rsid w:val="00B00A32"/>
    <w:rsid w:val="00B014B6"/>
    <w:rsid w:val="00B018B3"/>
    <w:rsid w:val="00B02A27"/>
    <w:rsid w:val="00B03CB1"/>
    <w:rsid w:val="00B03CEE"/>
    <w:rsid w:val="00B04B00"/>
    <w:rsid w:val="00B0541D"/>
    <w:rsid w:val="00B057E8"/>
    <w:rsid w:val="00B0592D"/>
    <w:rsid w:val="00B05AE5"/>
    <w:rsid w:val="00B05D7D"/>
    <w:rsid w:val="00B06D30"/>
    <w:rsid w:val="00B073CF"/>
    <w:rsid w:val="00B07815"/>
    <w:rsid w:val="00B103E4"/>
    <w:rsid w:val="00B10937"/>
    <w:rsid w:val="00B10E55"/>
    <w:rsid w:val="00B11F82"/>
    <w:rsid w:val="00B12F68"/>
    <w:rsid w:val="00B13728"/>
    <w:rsid w:val="00B14F3F"/>
    <w:rsid w:val="00B14F9B"/>
    <w:rsid w:val="00B169E8"/>
    <w:rsid w:val="00B171B5"/>
    <w:rsid w:val="00B17694"/>
    <w:rsid w:val="00B1780E"/>
    <w:rsid w:val="00B17E16"/>
    <w:rsid w:val="00B2070F"/>
    <w:rsid w:val="00B20C10"/>
    <w:rsid w:val="00B21444"/>
    <w:rsid w:val="00B21C88"/>
    <w:rsid w:val="00B2264F"/>
    <w:rsid w:val="00B23489"/>
    <w:rsid w:val="00B23F2D"/>
    <w:rsid w:val="00B249A7"/>
    <w:rsid w:val="00B257A8"/>
    <w:rsid w:val="00B258FB"/>
    <w:rsid w:val="00B26466"/>
    <w:rsid w:val="00B26CD5"/>
    <w:rsid w:val="00B26FFF"/>
    <w:rsid w:val="00B27B0D"/>
    <w:rsid w:val="00B30A4E"/>
    <w:rsid w:val="00B30C2B"/>
    <w:rsid w:val="00B3105A"/>
    <w:rsid w:val="00B311E5"/>
    <w:rsid w:val="00B318C1"/>
    <w:rsid w:val="00B31AF0"/>
    <w:rsid w:val="00B31CB1"/>
    <w:rsid w:val="00B32724"/>
    <w:rsid w:val="00B329C4"/>
    <w:rsid w:val="00B32FEF"/>
    <w:rsid w:val="00B33280"/>
    <w:rsid w:val="00B3372A"/>
    <w:rsid w:val="00B339C6"/>
    <w:rsid w:val="00B33F6D"/>
    <w:rsid w:val="00B346B2"/>
    <w:rsid w:val="00B3498F"/>
    <w:rsid w:val="00B35999"/>
    <w:rsid w:val="00B363AC"/>
    <w:rsid w:val="00B36C98"/>
    <w:rsid w:val="00B36F8E"/>
    <w:rsid w:val="00B374B9"/>
    <w:rsid w:val="00B37665"/>
    <w:rsid w:val="00B37C44"/>
    <w:rsid w:val="00B40520"/>
    <w:rsid w:val="00B41086"/>
    <w:rsid w:val="00B41105"/>
    <w:rsid w:val="00B414B5"/>
    <w:rsid w:val="00B4153C"/>
    <w:rsid w:val="00B418F9"/>
    <w:rsid w:val="00B419A5"/>
    <w:rsid w:val="00B41E7F"/>
    <w:rsid w:val="00B42DD9"/>
    <w:rsid w:val="00B4343B"/>
    <w:rsid w:val="00B43AC1"/>
    <w:rsid w:val="00B43B3E"/>
    <w:rsid w:val="00B43CE8"/>
    <w:rsid w:val="00B43ECA"/>
    <w:rsid w:val="00B4462C"/>
    <w:rsid w:val="00B44985"/>
    <w:rsid w:val="00B4583E"/>
    <w:rsid w:val="00B45ABC"/>
    <w:rsid w:val="00B45CB5"/>
    <w:rsid w:val="00B45CC8"/>
    <w:rsid w:val="00B4657B"/>
    <w:rsid w:val="00B46C1B"/>
    <w:rsid w:val="00B50021"/>
    <w:rsid w:val="00B504B0"/>
    <w:rsid w:val="00B505D6"/>
    <w:rsid w:val="00B5117F"/>
    <w:rsid w:val="00B51579"/>
    <w:rsid w:val="00B5179E"/>
    <w:rsid w:val="00B527FD"/>
    <w:rsid w:val="00B52859"/>
    <w:rsid w:val="00B52A56"/>
    <w:rsid w:val="00B53280"/>
    <w:rsid w:val="00B5380F"/>
    <w:rsid w:val="00B5468C"/>
    <w:rsid w:val="00B54832"/>
    <w:rsid w:val="00B557AE"/>
    <w:rsid w:val="00B558DE"/>
    <w:rsid w:val="00B55EEE"/>
    <w:rsid w:val="00B55F7C"/>
    <w:rsid w:val="00B571BA"/>
    <w:rsid w:val="00B571D6"/>
    <w:rsid w:val="00B5740D"/>
    <w:rsid w:val="00B57DD3"/>
    <w:rsid w:val="00B57E36"/>
    <w:rsid w:val="00B60217"/>
    <w:rsid w:val="00B606F4"/>
    <w:rsid w:val="00B60CBE"/>
    <w:rsid w:val="00B63E8F"/>
    <w:rsid w:val="00B63F58"/>
    <w:rsid w:val="00B64F08"/>
    <w:rsid w:val="00B657CF"/>
    <w:rsid w:val="00B65C2A"/>
    <w:rsid w:val="00B65FDF"/>
    <w:rsid w:val="00B66A16"/>
    <w:rsid w:val="00B70BB2"/>
    <w:rsid w:val="00B712FC"/>
    <w:rsid w:val="00B71942"/>
    <w:rsid w:val="00B71974"/>
    <w:rsid w:val="00B71F1D"/>
    <w:rsid w:val="00B7204C"/>
    <w:rsid w:val="00B727E2"/>
    <w:rsid w:val="00B744FD"/>
    <w:rsid w:val="00B74D82"/>
    <w:rsid w:val="00B7511F"/>
    <w:rsid w:val="00B75EBA"/>
    <w:rsid w:val="00B77264"/>
    <w:rsid w:val="00B775A9"/>
    <w:rsid w:val="00B778E9"/>
    <w:rsid w:val="00B80CE2"/>
    <w:rsid w:val="00B811CA"/>
    <w:rsid w:val="00B812DB"/>
    <w:rsid w:val="00B824DD"/>
    <w:rsid w:val="00B82710"/>
    <w:rsid w:val="00B82EED"/>
    <w:rsid w:val="00B83083"/>
    <w:rsid w:val="00B83188"/>
    <w:rsid w:val="00B8374E"/>
    <w:rsid w:val="00B83ADD"/>
    <w:rsid w:val="00B84067"/>
    <w:rsid w:val="00B847C5"/>
    <w:rsid w:val="00B85AFE"/>
    <w:rsid w:val="00B85EF9"/>
    <w:rsid w:val="00B85FA8"/>
    <w:rsid w:val="00B860FC"/>
    <w:rsid w:val="00B865F0"/>
    <w:rsid w:val="00B877F3"/>
    <w:rsid w:val="00B87893"/>
    <w:rsid w:val="00B9088A"/>
    <w:rsid w:val="00B911F5"/>
    <w:rsid w:val="00B921F8"/>
    <w:rsid w:val="00B9236F"/>
    <w:rsid w:val="00B92703"/>
    <w:rsid w:val="00B927A7"/>
    <w:rsid w:val="00B93392"/>
    <w:rsid w:val="00B9367D"/>
    <w:rsid w:val="00B9367E"/>
    <w:rsid w:val="00B93E51"/>
    <w:rsid w:val="00B94103"/>
    <w:rsid w:val="00B9410F"/>
    <w:rsid w:val="00B94372"/>
    <w:rsid w:val="00B94556"/>
    <w:rsid w:val="00B946BE"/>
    <w:rsid w:val="00B94B08"/>
    <w:rsid w:val="00B94CDB"/>
    <w:rsid w:val="00B94E38"/>
    <w:rsid w:val="00B95F38"/>
    <w:rsid w:val="00B977AF"/>
    <w:rsid w:val="00B979BD"/>
    <w:rsid w:val="00BA0C25"/>
    <w:rsid w:val="00BA113D"/>
    <w:rsid w:val="00BA179A"/>
    <w:rsid w:val="00BA1BF4"/>
    <w:rsid w:val="00BA1FA6"/>
    <w:rsid w:val="00BA2DCF"/>
    <w:rsid w:val="00BA3626"/>
    <w:rsid w:val="00BA408E"/>
    <w:rsid w:val="00BA40E5"/>
    <w:rsid w:val="00BA41C8"/>
    <w:rsid w:val="00BA4987"/>
    <w:rsid w:val="00BA4C12"/>
    <w:rsid w:val="00BA4CF5"/>
    <w:rsid w:val="00BA5B4A"/>
    <w:rsid w:val="00BA636C"/>
    <w:rsid w:val="00BA66CA"/>
    <w:rsid w:val="00BA6C51"/>
    <w:rsid w:val="00BA6F7A"/>
    <w:rsid w:val="00BA7015"/>
    <w:rsid w:val="00BA7812"/>
    <w:rsid w:val="00BA7846"/>
    <w:rsid w:val="00BA7AB7"/>
    <w:rsid w:val="00BA7E0D"/>
    <w:rsid w:val="00BA7FDB"/>
    <w:rsid w:val="00BB0124"/>
    <w:rsid w:val="00BB1694"/>
    <w:rsid w:val="00BB1A3B"/>
    <w:rsid w:val="00BB1A7F"/>
    <w:rsid w:val="00BB2161"/>
    <w:rsid w:val="00BB2880"/>
    <w:rsid w:val="00BB2E71"/>
    <w:rsid w:val="00BB302F"/>
    <w:rsid w:val="00BB391E"/>
    <w:rsid w:val="00BB40C3"/>
    <w:rsid w:val="00BB415A"/>
    <w:rsid w:val="00BB452D"/>
    <w:rsid w:val="00BB4C80"/>
    <w:rsid w:val="00BB4FDD"/>
    <w:rsid w:val="00BB5254"/>
    <w:rsid w:val="00BB5710"/>
    <w:rsid w:val="00BB6433"/>
    <w:rsid w:val="00BB70CD"/>
    <w:rsid w:val="00BB718A"/>
    <w:rsid w:val="00BB7851"/>
    <w:rsid w:val="00BB7A58"/>
    <w:rsid w:val="00BB7EB6"/>
    <w:rsid w:val="00BC0027"/>
    <w:rsid w:val="00BC00BC"/>
    <w:rsid w:val="00BC0187"/>
    <w:rsid w:val="00BC0662"/>
    <w:rsid w:val="00BC067F"/>
    <w:rsid w:val="00BC08CC"/>
    <w:rsid w:val="00BC1288"/>
    <w:rsid w:val="00BC1693"/>
    <w:rsid w:val="00BC460B"/>
    <w:rsid w:val="00BC4CD9"/>
    <w:rsid w:val="00BC539C"/>
    <w:rsid w:val="00BC542B"/>
    <w:rsid w:val="00BC5C54"/>
    <w:rsid w:val="00BC6295"/>
    <w:rsid w:val="00BC7230"/>
    <w:rsid w:val="00BC757C"/>
    <w:rsid w:val="00BD0322"/>
    <w:rsid w:val="00BD04CD"/>
    <w:rsid w:val="00BD06B6"/>
    <w:rsid w:val="00BD0D54"/>
    <w:rsid w:val="00BD174A"/>
    <w:rsid w:val="00BD1E05"/>
    <w:rsid w:val="00BD2EB9"/>
    <w:rsid w:val="00BD329C"/>
    <w:rsid w:val="00BD32FE"/>
    <w:rsid w:val="00BD3A4C"/>
    <w:rsid w:val="00BD4159"/>
    <w:rsid w:val="00BD49C0"/>
    <w:rsid w:val="00BD5959"/>
    <w:rsid w:val="00BD5B13"/>
    <w:rsid w:val="00BD62FC"/>
    <w:rsid w:val="00BD74E4"/>
    <w:rsid w:val="00BD79EA"/>
    <w:rsid w:val="00BD7D53"/>
    <w:rsid w:val="00BE0CB7"/>
    <w:rsid w:val="00BE11D5"/>
    <w:rsid w:val="00BE1F33"/>
    <w:rsid w:val="00BE2509"/>
    <w:rsid w:val="00BE3203"/>
    <w:rsid w:val="00BE3680"/>
    <w:rsid w:val="00BE37CB"/>
    <w:rsid w:val="00BE5006"/>
    <w:rsid w:val="00BE646F"/>
    <w:rsid w:val="00BE7F04"/>
    <w:rsid w:val="00BF0122"/>
    <w:rsid w:val="00BF090E"/>
    <w:rsid w:val="00BF1F42"/>
    <w:rsid w:val="00BF26EF"/>
    <w:rsid w:val="00BF377D"/>
    <w:rsid w:val="00BF3848"/>
    <w:rsid w:val="00BF3BD2"/>
    <w:rsid w:val="00BF4B78"/>
    <w:rsid w:val="00BF5390"/>
    <w:rsid w:val="00BF54CD"/>
    <w:rsid w:val="00BF588E"/>
    <w:rsid w:val="00BF5EBE"/>
    <w:rsid w:val="00BF6404"/>
    <w:rsid w:val="00BF6F63"/>
    <w:rsid w:val="00BF73CB"/>
    <w:rsid w:val="00BF761D"/>
    <w:rsid w:val="00BF7BBD"/>
    <w:rsid w:val="00C032D5"/>
    <w:rsid w:val="00C04126"/>
    <w:rsid w:val="00C0459F"/>
    <w:rsid w:val="00C04750"/>
    <w:rsid w:val="00C04D49"/>
    <w:rsid w:val="00C04E7B"/>
    <w:rsid w:val="00C051FA"/>
    <w:rsid w:val="00C05578"/>
    <w:rsid w:val="00C05914"/>
    <w:rsid w:val="00C06618"/>
    <w:rsid w:val="00C06EDA"/>
    <w:rsid w:val="00C07088"/>
    <w:rsid w:val="00C07764"/>
    <w:rsid w:val="00C10219"/>
    <w:rsid w:val="00C107D1"/>
    <w:rsid w:val="00C109A3"/>
    <w:rsid w:val="00C1119F"/>
    <w:rsid w:val="00C11869"/>
    <w:rsid w:val="00C11BB7"/>
    <w:rsid w:val="00C131B9"/>
    <w:rsid w:val="00C131D8"/>
    <w:rsid w:val="00C156F1"/>
    <w:rsid w:val="00C167EF"/>
    <w:rsid w:val="00C16F98"/>
    <w:rsid w:val="00C17303"/>
    <w:rsid w:val="00C2058B"/>
    <w:rsid w:val="00C20E36"/>
    <w:rsid w:val="00C21AFB"/>
    <w:rsid w:val="00C22A0C"/>
    <w:rsid w:val="00C242B6"/>
    <w:rsid w:val="00C25450"/>
    <w:rsid w:val="00C25F0B"/>
    <w:rsid w:val="00C27A16"/>
    <w:rsid w:val="00C30119"/>
    <w:rsid w:val="00C30935"/>
    <w:rsid w:val="00C30AFE"/>
    <w:rsid w:val="00C310C8"/>
    <w:rsid w:val="00C31EA7"/>
    <w:rsid w:val="00C32122"/>
    <w:rsid w:val="00C337BF"/>
    <w:rsid w:val="00C3537B"/>
    <w:rsid w:val="00C35416"/>
    <w:rsid w:val="00C35792"/>
    <w:rsid w:val="00C35875"/>
    <w:rsid w:val="00C3631C"/>
    <w:rsid w:val="00C37195"/>
    <w:rsid w:val="00C379F9"/>
    <w:rsid w:val="00C37DDC"/>
    <w:rsid w:val="00C40235"/>
    <w:rsid w:val="00C40FD9"/>
    <w:rsid w:val="00C41159"/>
    <w:rsid w:val="00C416DC"/>
    <w:rsid w:val="00C417A3"/>
    <w:rsid w:val="00C41AC9"/>
    <w:rsid w:val="00C420D3"/>
    <w:rsid w:val="00C4225E"/>
    <w:rsid w:val="00C43EFF"/>
    <w:rsid w:val="00C43F2E"/>
    <w:rsid w:val="00C4490B"/>
    <w:rsid w:val="00C44E72"/>
    <w:rsid w:val="00C45F41"/>
    <w:rsid w:val="00C46213"/>
    <w:rsid w:val="00C46D79"/>
    <w:rsid w:val="00C47088"/>
    <w:rsid w:val="00C47533"/>
    <w:rsid w:val="00C47C22"/>
    <w:rsid w:val="00C522E3"/>
    <w:rsid w:val="00C53740"/>
    <w:rsid w:val="00C53D2A"/>
    <w:rsid w:val="00C54666"/>
    <w:rsid w:val="00C549D3"/>
    <w:rsid w:val="00C54BCF"/>
    <w:rsid w:val="00C54F53"/>
    <w:rsid w:val="00C550DC"/>
    <w:rsid w:val="00C554A8"/>
    <w:rsid w:val="00C5679E"/>
    <w:rsid w:val="00C56B53"/>
    <w:rsid w:val="00C57639"/>
    <w:rsid w:val="00C57DED"/>
    <w:rsid w:val="00C60533"/>
    <w:rsid w:val="00C605B9"/>
    <w:rsid w:val="00C614F7"/>
    <w:rsid w:val="00C62E83"/>
    <w:rsid w:val="00C63AD4"/>
    <w:rsid w:val="00C64784"/>
    <w:rsid w:val="00C65493"/>
    <w:rsid w:val="00C659D7"/>
    <w:rsid w:val="00C66202"/>
    <w:rsid w:val="00C66890"/>
    <w:rsid w:val="00C66B02"/>
    <w:rsid w:val="00C66D74"/>
    <w:rsid w:val="00C66F41"/>
    <w:rsid w:val="00C67FFB"/>
    <w:rsid w:val="00C71027"/>
    <w:rsid w:val="00C71467"/>
    <w:rsid w:val="00C71A86"/>
    <w:rsid w:val="00C7201F"/>
    <w:rsid w:val="00C7282B"/>
    <w:rsid w:val="00C74110"/>
    <w:rsid w:val="00C74A54"/>
    <w:rsid w:val="00C74E51"/>
    <w:rsid w:val="00C75033"/>
    <w:rsid w:val="00C752D8"/>
    <w:rsid w:val="00C761F3"/>
    <w:rsid w:val="00C765F3"/>
    <w:rsid w:val="00C76617"/>
    <w:rsid w:val="00C766AE"/>
    <w:rsid w:val="00C76FBB"/>
    <w:rsid w:val="00C7780B"/>
    <w:rsid w:val="00C77835"/>
    <w:rsid w:val="00C806EC"/>
    <w:rsid w:val="00C80721"/>
    <w:rsid w:val="00C80BB7"/>
    <w:rsid w:val="00C80BF3"/>
    <w:rsid w:val="00C80DC0"/>
    <w:rsid w:val="00C81624"/>
    <w:rsid w:val="00C81FBD"/>
    <w:rsid w:val="00C83156"/>
    <w:rsid w:val="00C84D6E"/>
    <w:rsid w:val="00C85BC4"/>
    <w:rsid w:val="00C86643"/>
    <w:rsid w:val="00C86940"/>
    <w:rsid w:val="00C86FCE"/>
    <w:rsid w:val="00C87348"/>
    <w:rsid w:val="00C874B5"/>
    <w:rsid w:val="00C8765C"/>
    <w:rsid w:val="00C90217"/>
    <w:rsid w:val="00C904A4"/>
    <w:rsid w:val="00C9057B"/>
    <w:rsid w:val="00C90EAF"/>
    <w:rsid w:val="00C91033"/>
    <w:rsid w:val="00C918BF"/>
    <w:rsid w:val="00C91DD1"/>
    <w:rsid w:val="00C928B6"/>
    <w:rsid w:val="00C93FD3"/>
    <w:rsid w:val="00C94864"/>
    <w:rsid w:val="00C9514A"/>
    <w:rsid w:val="00C955BB"/>
    <w:rsid w:val="00C96685"/>
    <w:rsid w:val="00C96759"/>
    <w:rsid w:val="00C967C9"/>
    <w:rsid w:val="00C96DA2"/>
    <w:rsid w:val="00C978CF"/>
    <w:rsid w:val="00C979CD"/>
    <w:rsid w:val="00C97BF5"/>
    <w:rsid w:val="00C97C06"/>
    <w:rsid w:val="00CA00A3"/>
    <w:rsid w:val="00CA0945"/>
    <w:rsid w:val="00CA1618"/>
    <w:rsid w:val="00CA1CA4"/>
    <w:rsid w:val="00CA1F2F"/>
    <w:rsid w:val="00CA1FCC"/>
    <w:rsid w:val="00CA2136"/>
    <w:rsid w:val="00CA2523"/>
    <w:rsid w:val="00CA272E"/>
    <w:rsid w:val="00CA590D"/>
    <w:rsid w:val="00CA5CDC"/>
    <w:rsid w:val="00CA6F64"/>
    <w:rsid w:val="00CA7554"/>
    <w:rsid w:val="00CA7734"/>
    <w:rsid w:val="00CA79CB"/>
    <w:rsid w:val="00CA7A6C"/>
    <w:rsid w:val="00CB0862"/>
    <w:rsid w:val="00CB1496"/>
    <w:rsid w:val="00CB16AB"/>
    <w:rsid w:val="00CB1798"/>
    <w:rsid w:val="00CB367C"/>
    <w:rsid w:val="00CB3D4C"/>
    <w:rsid w:val="00CB479C"/>
    <w:rsid w:val="00CB526B"/>
    <w:rsid w:val="00CB5932"/>
    <w:rsid w:val="00CB6075"/>
    <w:rsid w:val="00CB6F65"/>
    <w:rsid w:val="00CB794F"/>
    <w:rsid w:val="00CB7EC7"/>
    <w:rsid w:val="00CB7ED7"/>
    <w:rsid w:val="00CC084C"/>
    <w:rsid w:val="00CC1880"/>
    <w:rsid w:val="00CC1C64"/>
    <w:rsid w:val="00CC2A55"/>
    <w:rsid w:val="00CC334C"/>
    <w:rsid w:val="00CC3576"/>
    <w:rsid w:val="00CC3A7F"/>
    <w:rsid w:val="00CC3B51"/>
    <w:rsid w:val="00CC3F72"/>
    <w:rsid w:val="00CC458B"/>
    <w:rsid w:val="00CC565D"/>
    <w:rsid w:val="00CC713A"/>
    <w:rsid w:val="00CC7E81"/>
    <w:rsid w:val="00CD09E7"/>
    <w:rsid w:val="00CD1E3A"/>
    <w:rsid w:val="00CD2C5B"/>
    <w:rsid w:val="00CD328E"/>
    <w:rsid w:val="00CD376F"/>
    <w:rsid w:val="00CD3A9C"/>
    <w:rsid w:val="00CD3DF7"/>
    <w:rsid w:val="00CD4D18"/>
    <w:rsid w:val="00CD586F"/>
    <w:rsid w:val="00CD649E"/>
    <w:rsid w:val="00CD771F"/>
    <w:rsid w:val="00CD7C65"/>
    <w:rsid w:val="00CE00C9"/>
    <w:rsid w:val="00CE0253"/>
    <w:rsid w:val="00CE1386"/>
    <w:rsid w:val="00CE17D6"/>
    <w:rsid w:val="00CE18DD"/>
    <w:rsid w:val="00CE1ACD"/>
    <w:rsid w:val="00CE1F72"/>
    <w:rsid w:val="00CE3182"/>
    <w:rsid w:val="00CE3C7F"/>
    <w:rsid w:val="00CE3F6F"/>
    <w:rsid w:val="00CE4010"/>
    <w:rsid w:val="00CE4EB6"/>
    <w:rsid w:val="00CE5036"/>
    <w:rsid w:val="00CE650A"/>
    <w:rsid w:val="00CE66D5"/>
    <w:rsid w:val="00CE7197"/>
    <w:rsid w:val="00CF0297"/>
    <w:rsid w:val="00CF0880"/>
    <w:rsid w:val="00CF1442"/>
    <w:rsid w:val="00CF19C9"/>
    <w:rsid w:val="00CF2C15"/>
    <w:rsid w:val="00CF2FA8"/>
    <w:rsid w:val="00CF33C5"/>
    <w:rsid w:val="00CF3644"/>
    <w:rsid w:val="00CF47BE"/>
    <w:rsid w:val="00CF5117"/>
    <w:rsid w:val="00CF596E"/>
    <w:rsid w:val="00CF60D8"/>
    <w:rsid w:val="00CF625D"/>
    <w:rsid w:val="00CF62E2"/>
    <w:rsid w:val="00CF6556"/>
    <w:rsid w:val="00CF6907"/>
    <w:rsid w:val="00CF6D6D"/>
    <w:rsid w:val="00CF6D7A"/>
    <w:rsid w:val="00CF799F"/>
    <w:rsid w:val="00D001BA"/>
    <w:rsid w:val="00D00298"/>
    <w:rsid w:val="00D0068D"/>
    <w:rsid w:val="00D01156"/>
    <w:rsid w:val="00D013B9"/>
    <w:rsid w:val="00D01487"/>
    <w:rsid w:val="00D017CA"/>
    <w:rsid w:val="00D01C79"/>
    <w:rsid w:val="00D01EE7"/>
    <w:rsid w:val="00D02875"/>
    <w:rsid w:val="00D03085"/>
    <w:rsid w:val="00D03416"/>
    <w:rsid w:val="00D03A0E"/>
    <w:rsid w:val="00D041C4"/>
    <w:rsid w:val="00D0496F"/>
    <w:rsid w:val="00D04E2C"/>
    <w:rsid w:val="00D04EA3"/>
    <w:rsid w:val="00D04FAF"/>
    <w:rsid w:val="00D054A1"/>
    <w:rsid w:val="00D05BC0"/>
    <w:rsid w:val="00D05E59"/>
    <w:rsid w:val="00D06695"/>
    <w:rsid w:val="00D07903"/>
    <w:rsid w:val="00D07A70"/>
    <w:rsid w:val="00D1078C"/>
    <w:rsid w:val="00D10F5B"/>
    <w:rsid w:val="00D11810"/>
    <w:rsid w:val="00D11A86"/>
    <w:rsid w:val="00D11A94"/>
    <w:rsid w:val="00D11D40"/>
    <w:rsid w:val="00D121E7"/>
    <w:rsid w:val="00D12310"/>
    <w:rsid w:val="00D129D6"/>
    <w:rsid w:val="00D12F76"/>
    <w:rsid w:val="00D13538"/>
    <w:rsid w:val="00D135D7"/>
    <w:rsid w:val="00D1469A"/>
    <w:rsid w:val="00D151BC"/>
    <w:rsid w:val="00D15C65"/>
    <w:rsid w:val="00D15CD9"/>
    <w:rsid w:val="00D15E1B"/>
    <w:rsid w:val="00D15EBE"/>
    <w:rsid w:val="00D167A0"/>
    <w:rsid w:val="00D17F5C"/>
    <w:rsid w:val="00D206E5"/>
    <w:rsid w:val="00D20A33"/>
    <w:rsid w:val="00D21611"/>
    <w:rsid w:val="00D21A11"/>
    <w:rsid w:val="00D21A18"/>
    <w:rsid w:val="00D22156"/>
    <w:rsid w:val="00D223F2"/>
    <w:rsid w:val="00D229F0"/>
    <w:rsid w:val="00D22DBD"/>
    <w:rsid w:val="00D23996"/>
    <w:rsid w:val="00D23C94"/>
    <w:rsid w:val="00D24102"/>
    <w:rsid w:val="00D24A87"/>
    <w:rsid w:val="00D24CFC"/>
    <w:rsid w:val="00D25213"/>
    <w:rsid w:val="00D2642C"/>
    <w:rsid w:val="00D26A62"/>
    <w:rsid w:val="00D26A95"/>
    <w:rsid w:val="00D278A3"/>
    <w:rsid w:val="00D27CBD"/>
    <w:rsid w:val="00D30B4E"/>
    <w:rsid w:val="00D31663"/>
    <w:rsid w:val="00D31A16"/>
    <w:rsid w:val="00D329AB"/>
    <w:rsid w:val="00D32BFC"/>
    <w:rsid w:val="00D3303D"/>
    <w:rsid w:val="00D33A7C"/>
    <w:rsid w:val="00D341EA"/>
    <w:rsid w:val="00D345B0"/>
    <w:rsid w:val="00D34E4A"/>
    <w:rsid w:val="00D35D47"/>
    <w:rsid w:val="00D40242"/>
    <w:rsid w:val="00D4053A"/>
    <w:rsid w:val="00D4067D"/>
    <w:rsid w:val="00D4073D"/>
    <w:rsid w:val="00D4074F"/>
    <w:rsid w:val="00D4120E"/>
    <w:rsid w:val="00D41E15"/>
    <w:rsid w:val="00D4200A"/>
    <w:rsid w:val="00D42063"/>
    <w:rsid w:val="00D4230A"/>
    <w:rsid w:val="00D42F7B"/>
    <w:rsid w:val="00D43108"/>
    <w:rsid w:val="00D431AA"/>
    <w:rsid w:val="00D43720"/>
    <w:rsid w:val="00D44033"/>
    <w:rsid w:val="00D4444A"/>
    <w:rsid w:val="00D447FB"/>
    <w:rsid w:val="00D44992"/>
    <w:rsid w:val="00D44F7B"/>
    <w:rsid w:val="00D45983"/>
    <w:rsid w:val="00D45DC5"/>
    <w:rsid w:val="00D45EC2"/>
    <w:rsid w:val="00D45EEB"/>
    <w:rsid w:val="00D4622D"/>
    <w:rsid w:val="00D46292"/>
    <w:rsid w:val="00D467CA"/>
    <w:rsid w:val="00D476F3"/>
    <w:rsid w:val="00D47C55"/>
    <w:rsid w:val="00D47C93"/>
    <w:rsid w:val="00D47D6E"/>
    <w:rsid w:val="00D506DD"/>
    <w:rsid w:val="00D50C37"/>
    <w:rsid w:val="00D50D16"/>
    <w:rsid w:val="00D50DBB"/>
    <w:rsid w:val="00D50E9F"/>
    <w:rsid w:val="00D51FC7"/>
    <w:rsid w:val="00D526D2"/>
    <w:rsid w:val="00D538DD"/>
    <w:rsid w:val="00D53F09"/>
    <w:rsid w:val="00D56640"/>
    <w:rsid w:val="00D56BBC"/>
    <w:rsid w:val="00D5765F"/>
    <w:rsid w:val="00D578DB"/>
    <w:rsid w:val="00D57BE2"/>
    <w:rsid w:val="00D60D3C"/>
    <w:rsid w:val="00D6175A"/>
    <w:rsid w:val="00D61DE6"/>
    <w:rsid w:val="00D6241A"/>
    <w:rsid w:val="00D62B44"/>
    <w:rsid w:val="00D62FDE"/>
    <w:rsid w:val="00D6393A"/>
    <w:rsid w:val="00D63E0D"/>
    <w:rsid w:val="00D64730"/>
    <w:rsid w:val="00D64B16"/>
    <w:rsid w:val="00D64CDA"/>
    <w:rsid w:val="00D65215"/>
    <w:rsid w:val="00D65308"/>
    <w:rsid w:val="00D66DAB"/>
    <w:rsid w:val="00D6743F"/>
    <w:rsid w:val="00D70086"/>
    <w:rsid w:val="00D703E7"/>
    <w:rsid w:val="00D70F0C"/>
    <w:rsid w:val="00D7228C"/>
    <w:rsid w:val="00D726EF"/>
    <w:rsid w:val="00D72BB3"/>
    <w:rsid w:val="00D72CA8"/>
    <w:rsid w:val="00D734E3"/>
    <w:rsid w:val="00D737BA"/>
    <w:rsid w:val="00D73CBA"/>
    <w:rsid w:val="00D742D5"/>
    <w:rsid w:val="00D74902"/>
    <w:rsid w:val="00D74A3D"/>
    <w:rsid w:val="00D7534F"/>
    <w:rsid w:val="00D753A7"/>
    <w:rsid w:val="00D7543C"/>
    <w:rsid w:val="00D755EF"/>
    <w:rsid w:val="00D75637"/>
    <w:rsid w:val="00D75F6F"/>
    <w:rsid w:val="00D75FBB"/>
    <w:rsid w:val="00D7648C"/>
    <w:rsid w:val="00D76588"/>
    <w:rsid w:val="00D77531"/>
    <w:rsid w:val="00D77643"/>
    <w:rsid w:val="00D776EC"/>
    <w:rsid w:val="00D77C52"/>
    <w:rsid w:val="00D77D30"/>
    <w:rsid w:val="00D80ED9"/>
    <w:rsid w:val="00D813D1"/>
    <w:rsid w:val="00D829E7"/>
    <w:rsid w:val="00D8346F"/>
    <w:rsid w:val="00D84841"/>
    <w:rsid w:val="00D85B08"/>
    <w:rsid w:val="00D85FA9"/>
    <w:rsid w:val="00D8661D"/>
    <w:rsid w:val="00D867ED"/>
    <w:rsid w:val="00D8699F"/>
    <w:rsid w:val="00D86AC8"/>
    <w:rsid w:val="00D870BB"/>
    <w:rsid w:val="00D872E8"/>
    <w:rsid w:val="00D907BF"/>
    <w:rsid w:val="00D90953"/>
    <w:rsid w:val="00D90BBD"/>
    <w:rsid w:val="00D9243D"/>
    <w:rsid w:val="00D92703"/>
    <w:rsid w:val="00D92AF2"/>
    <w:rsid w:val="00D92BC9"/>
    <w:rsid w:val="00D935DF"/>
    <w:rsid w:val="00D93638"/>
    <w:rsid w:val="00D93A43"/>
    <w:rsid w:val="00D94591"/>
    <w:rsid w:val="00D9466C"/>
    <w:rsid w:val="00D946CF"/>
    <w:rsid w:val="00D948EF"/>
    <w:rsid w:val="00D95117"/>
    <w:rsid w:val="00D95380"/>
    <w:rsid w:val="00D95AB2"/>
    <w:rsid w:val="00D95C3F"/>
    <w:rsid w:val="00D96047"/>
    <w:rsid w:val="00D9630F"/>
    <w:rsid w:val="00D9654D"/>
    <w:rsid w:val="00D96769"/>
    <w:rsid w:val="00D96D46"/>
    <w:rsid w:val="00D973B3"/>
    <w:rsid w:val="00D97A49"/>
    <w:rsid w:val="00DA0A62"/>
    <w:rsid w:val="00DA14C6"/>
    <w:rsid w:val="00DA198E"/>
    <w:rsid w:val="00DA1D76"/>
    <w:rsid w:val="00DA2111"/>
    <w:rsid w:val="00DA36CA"/>
    <w:rsid w:val="00DA3733"/>
    <w:rsid w:val="00DA3AB0"/>
    <w:rsid w:val="00DA3BAF"/>
    <w:rsid w:val="00DA5773"/>
    <w:rsid w:val="00DA622C"/>
    <w:rsid w:val="00DA71E9"/>
    <w:rsid w:val="00DA723E"/>
    <w:rsid w:val="00DA7E54"/>
    <w:rsid w:val="00DB12CD"/>
    <w:rsid w:val="00DB2060"/>
    <w:rsid w:val="00DB213B"/>
    <w:rsid w:val="00DB21FB"/>
    <w:rsid w:val="00DB265D"/>
    <w:rsid w:val="00DB2D25"/>
    <w:rsid w:val="00DB31F7"/>
    <w:rsid w:val="00DB3228"/>
    <w:rsid w:val="00DB40F5"/>
    <w:rsid w:val="00DB4F97"/>
    <w:rsid w:val="00DB51D8"/>
    <w:rsid w:val="00DB52A4"/>
    <w:rsid w:val="00DB678E"/>
    <w:rsid w:val="00DB6A42"/>
    <w:rsid w:val="00DB7ACD"/>
    <w:rsid w:val="00DB7CED"/>
    <w:rsid w:val="00DC01D6"/>
    <w:rsid w:val="00DC03A3"/>
    <w:rsid w:val="00DC03EA"/>
    <w:rsid w:val="00DC0700"/>
    <w:rsid w:val="00DC1AD1"/>
    <w:rsid w:val="00DC2C9C"/>
    <w:rsid w:val="00DC37F3"/>
    <w:rsid w:val="00DC39E3"/>
    <w:rsid w:val="00DC3BCC"/>
    <w:rsid w:val="00DC41F9"/>
    <w:rsid w:val="00DC47AA"/>
    <w:rsid w:val="00DC4A1C"/>
    <w:rsid w:val="00DC5332"/>
    <w:rsid w:val="00DC57D9"/>
    <w:rsid w:val="00DC6243"/>
    <w:rsid w:val="00DC67B3"/>
    <w:rsid w:val="00DC6A07"/>
    <w:rsid w:val="00DC6CAA"/>
    <w:rsid w:val="00DC7016"/>
    <w:rsid w:val="00DC7268"/>
    <w:rsid w:val="00DC7F8F"/>
    <w:rsid w:val="00DD10A2"/>
    <w:rsid w:val="00DD18DC"/>
    <w:rsid w:val="00DD1931"/>
    <w:rsid w:val="00DD246B"/>
    <w:rsid w:val="00DD3E48"/>
    <w:rsid w:val="00DD4561"/>
    <w:rsid w:val="00DD47CD"/>
    <w:rsid w:val="00DD52B7"/>
    <w:rsid w:val="00DD593E"/>
    <w:rsid w:val="00DD5F88"/>
    <w:rsid w:val="00DD618A"/>
    <w:rsid w:val="00DD61BC"/>
    <w:rsid w:val="00DD6968"/>
    <w:rsid w:val="00DD6B62"/>
    <w:rsid w:val="00DD7DA0"/>
    <w:rsid w:val="00DE04F0"/>
    <w:rsid w:val="00DE0B05"/>
    <w:rsid w:val="00DE1303"/>
    <w:rsid w:val="00DE3103"/>
    <w:rsid w:val="00DE3B5A"/>
    <w:rsid w:val="00DE45B4"/>
    <w:rsid w:val="00DE6AB9"/>
    <w:rsid w:val="00DE6EA0"/>
    <w:rsid w:val="00DE6ED1"/>
    <w:rsid w:val="00DF1117"/>
    <w:rsid w:val="00DF12AE"/>
    <w:rsid w:val="00DF154E"/>
    <w:rsid w:val="00DF2174"/>
    <w:rsid w:val="00DF25CF"/>
    <w:rsid w:val="00DF26BC"/>
    <w:rsid w:val="00DF3972"/>
    <w:rsid w:val="00DF3AB7"/>
    <w:rsid w:val="00DF4328"/>
    <w:rsid w:val="00DF4392"/>
    <w:rsid w:val="00DF45EB"/>
    <w:rsid w:val="00DF46E8"/>
    <w:rsid w:val="00DF5872"/>
    <w:rsid w:val="00DF6758"/>
    <w:rsid w:val="00DF6956"/>
    <w:rsid w:val="00DF6BA4"/>
    <w:rsid w:val="00DF6C06"/>
    <w:rsid w:val="00DF7C2F"/>
    <w:rsid w:val="00E0061C"/>
    <w:rsid w:val="00E00DC4"/>
    <w:rsid w:val="00E01DD0"/>
    <w:rsid w:val="00E01FFC"/>
    <w:rsid w:val="00E020C6"/>
    <w:rsid w:val="00E030BE"/>
    <w:rsid w:val="00E03893"/>
    <w:rsid w:val="00E03A71"/>
    <w:rsid w:val="00E041F7"/>
    <w:rsid w:val="00E047B6"/>
    <w:rsid w:val="00E048EB"/>
    <w:rsid w:val="00E04C90"/>
    <w:rsid w:val="00E05DC1"/>
    <w:rsid w:val="00E071F7"/>
    <w:rsid w:val="00E0720F"/>
    <w:rsid w:val="00E102E9"/>
    <w:rsid w:val="00E1033A"/>
    <w:rsid w:val="00E1154B"/>
    <w:rsid w:val="00E11F6D"/>
    <w:rsid w:val="00E128EA"/>
    <w:rsid w:val="00E1353D"/>
    <w:rsid w:val="00E13BA7"/>
    <w:rsid w:val="00E14223"/>
    <w:rsid w:val="00E14F2F"/>
    <w:rsid w:val="00E15051"/>
    <w:rsid w:val="00E150BE"/>
    <w:rsid w:val="00E15297"/>
    <w:rsid w:val="00E15321"/>
    <w:rsid w:val="00E15E47"/>
    <w:rsid w:val="00E16297"/>
    <w:rsid w:val="00E17A3A"/>
    <w:rsid w:val="00E17A79"/>
    <w:rsid w:val="00E17E22"/>
    <w:rsid w:val="00E17FB9"/>
    <w:rsid w:val="00E21495"/>
    <w:rsid w:val="00E21A2C"/>
    <w:rsid w:val="00E222B2"/>
    <w:rsid w:val="00E22D9E"/>
    <w:rsid w:val="00E23BF5"/>
    <w:rsid w:val="00E24BA8"/>
    <w:rsid w:val="00E24F14"/>
    <w:rsid w:val="00E25B63"/>
    <w:rsid w:val="00E261F4"/>
    <w:rsid w:val="00E26758"/>
    <w:rsid w:val="00E27D0A"/>
    <w:rsid w:val="00E27F78"/>
    <w:rsid w:val="00E302E4"/>
    <w:rsid w:val="00E30CFF"/>
    <w:rsid w:val="00E31C25"/>
    <w:rsid w:val="00E31D9D"/>
    <w:rsid w:val="00E31E35"/>
    <w:rsid w:val="00E3282E"/>
    <w:rsid w:val="00E32DDE"/>
    <w:rsid w:val="00E33162"/>
    <w:rsid w:val="00E33C66"/>
    <w:rsid w:val="00E3424F"/>
    <w:rsid w:val="00E3463E"/>
    <w:rsid w:val="00E34C08"/>
    <w:rsid w:val="00E35010"/>
    <w:rsid w:val="00E35634"/>
    <w:rsid w:val="00E3699D"/>
    <w:rsid w:val="00E370CA"/>
    <w:rsid w:val="00E37530"/>
    <w:rsid w:val="00E37BDA"/>
    <w:rsid w:val="00E37C55"/>
    <w:rsid w:val="00E404F8"/>
    <w:rsid w:val="00E40EAE"/>
    <w:rsid w:val="00E4136B"/>
    <w:rsid w:val="00E429E9"/>
    <w:rsid w:val="00E43147"/>
    <w:rsid w:val="00E43637"/>
    <w:rsid w:val="00E438E9"/>
    <w:rsid w:val="00E44407"/>
    <w:rsid w:val="00E44761"/>
    <w:rsid w:val="00E46E3A"/>
    <w:rsid w:val="00E4708C"/>
    <w:rsid w:val="00E4720E"/>
    <w:rsid w:val="00E47516"/>
    <w:rsid w:val="00E478FD"/>
    <w:rsid w:val="00E47F42"/>
    <w:rsid w:val="00E5044A"/>
    <w:rsid w:val="00E5162D"/>
    <w:rsid w:val="00E52484"/>
    <w:rsid w:val="00E52C96"/>
    <w:rsid w:val="00E52CAD"/>
    <w:rsid w:val="00E53320"/>
    <w:rsid w:val="00E539FF"/>
    <w:rsid w:val="00E549D5"/>
    <w:rsid w:val="00E54A66"/>
    <w:rsid w:val="00E54E88"/>
    <w:rsid w:val="00E554BA"/>
    <w:rsid w:val="00E5565E"/>
    <w:rsid w:val="00E55AE8"/>
    <w:rsid w:val="00E55BCB"/>
    <w:rsid w:val="00E55C41"/>
    <w:rsid w:val="00E5680A"/>
    <w:rsid w:val="00E569B1"/>
    <w:rsid w:val="00E56DE2"/>
    <w:rsid w:val="00E56E68"/>
    <w:rsid w:val="00E601B4"/>
    <w:rsid w:val="00E601EC"/>
    <w:rsid w:val="00E61E33"/>
    <w:rsid w:val="00E622F3"/>
    <w:rsid w:val="00E62D56"/>
    <w:rsid w:val="00E630AE"/>
    <w:rsid w:val="00E63473"/>
    <w:rsid w:val="00E63494"/>
    <w:rsid w:val="00E634EB"/>
    <w:rsid w:val="00E63F52"/>
    <w:rsid w:val="00E640CA"/>
    <w:rsid w:val="00E64217"/>
    <w:rsid w:val="00E643BA"/>
    <w:rsid w:val="00E64A53"/>
    <w:rsid w:val="00E663D7"/>
    <w:rsid w:val="00E6711A"/>
    <w:rsid w:val="00E70F66"/>
    <w:rsid w:val="00E715F8"/>
    <w:rsid w:val="00E71820"/>
    <w:rsid w:val="00E71A8C"/>
    <w:rsid w:val="00E71B71"/>
    <w:rsid w:val="00E71CE6"/>
    <w:rsid w:val="00E7289E"/>
    <w:rsid w:val="00E72ADF"/>
    <w:rsid w:val="00E72C33"/>
    <w:rsid w:val="00E74144"/>
    <w:rsid w:val="00E743DF"/>
    <w:rsid w:val="00E746B0"/>
    <w:rsid w:val="00E756E5"/>
    <w:rsid w:val="00E75DF4"/>
    <w:rsid w:val="00E763B4"/>
    <w:rsid w:val="00E765E0"/>
    <w:rsid w:val="00E76A41"/>
    <w:rsid w:val="00E806B4"/>
    <w:rsid w:val="00E8092C"/>
    <w:rsid w:val="00E80C25"/>
    <w:rsid w:val="00E80C3C"/>
    <w:rsid w:val="00E8123A"/>
    <w:rsid w:val="00E812F6"/>
    <w:rsid w:val="00E815BF"/>
    <w:rsid w:val="00E81E0D"/>
    <w:rsid w:val="00E821F1"/>
    <w:rsid w:val="00E832E3"/>
    <w:rsid w:val="00E8332E"/>
    <w:rsid w:val="00E83D09"/>
    <w:rsid w:val="00E848E0"/>
    <w:rsid w:val="00E85003"/>
    <w:rsid w:val="00E85979"/>
    <w:rsid w:val="00E85C33"/>
    <w:rsid w:val="00E909C3"/>
    <w:rsid w:val="00E90C6D"/>
    <w:rsid w:val="00E91DD5"/>
    <w:rsid w:val="00E94440"/>
    <w:rsid w:val="00E9491E"/>
    <w:rsid w:val="00E94A16"/>
    <w:rsid w:val="00E94EF0"/>
    <w:rsid w:val="00E950AF"/>
    <w:rsid w:val="00E97A2A"/>
    <w:rsid w:val="00E97B05"/>
    <w:rsid w:val="00E97D69"/>
    <w:rsid w:val="00EA003A"/>
    <w:rsid w:val="00EA0B44"/>
    <w:rsid w:val="00EA0F34"/>
    <w:rsid w:val="00EA0FF4"/>
    <w:rsid w:val="00EA182E"/>
    <w:rsid w:val="00EA1C9E"/>
    <w:rsid w:val="00EA2180"/>
    <w:rsid w:val="00EA21C3"/>
    <w:rsid w:val="00EA2A46"/>
    <w:rsid w:val="00EA336E"/>
    <w:rsid w:val="00EA3443"/>
    <w:rsid w:val="00EA3CAC"/>
    <w:rsid w:val="00EA4DC7"/>
    <w:rsid w:val="00EA6680"/>
    <w:rsid w:val="00EA6AF7"/>
    <w:rsid w:val="00EA6C28"/>
    <w:rsid w:val="00EA6CCE"/>
    <w:rsid w:val="00EA6E8F"/>
    <w:rsid w:val="00EA7621"/>
    <w:rsid w:val="00EA7B83"/>
    <w:rsid w:val="00EA7C89"/>
    <w:rsid w:val="00EA7EF6"/>
    <w:rsid w:val="00EB0500"/>
    <w:rsid w:val="00EB068C"/>
    <w:rsid w:val="00EB0D5A"/>
    <w:rsid w:val="00EB142E"/>
    <w:rsid w:val="00EB1850"/>
    <w:rsid w:val="00EB2DDD"/>
    <w:rsid w:val="00EB3655"/>
    <w:rsid w:val="00EB3929"/>
    <w:rsid w:val="00EB3A54"/>
    <w:rsid w:val="00EB45E3"/>
    <w:rsid w:val="00EB4D77"/>
    <w:rsid w:val="00EB5A09"/>
    <w:rsid w:val="00EB5F09"/>
    <w:rsid w:val="00EB61EA"/>
    <w:rsid w:val="00EB678A"/>
    <w:rsid w:val="00EB6A93"/>
    <w:rsid w:val="00EB70B9"/>
    <w:rsid w:val="00EB7343"/>
    <w:rsid w:val="00EC0219"/>
    <w:rsid w:val="00EC0317"/>
    <w:rsid w:val="00EC0551"/>
    <w:rsid w:val="00EC0BA0"/>
    <w:rsid w:val="00EC12D4"/>
    <w:rsid w:val="00EC1C4C"/>
    <w:rsid w:val="00EC1D7A"/>
    <w:rsid w:val="00EC336B"/>
    <w:rsid w:val="00EC3D56"/>
    <w:rsid w:val="00EC43FD"/>
    <w:rsid w:val="00EC4A61"/>
    <w:rsid w:val="00EC4B92"/>
    <w:rsid w:val="00EC6A25"/>
    <w:rsid w:val="00EC6BF9"/>
    <w:rsid w:val="00EC6E74"/>
    <w:rsid w:val="00EC70E4"/>
    <w:rsid w:val="00EC7FAE"/>
    <w:rsid w:val="00ED0554"/>
    <w:rsid w:val="00ED059D"/>
    <w:rsid w:val="00ED0615"/>
    <w:rsid w:val="00ED156C"/>
    <w:rsid w:val="00ED2600"/>
    <w:rsid w:val="00ED29C7"/>
    <w:rsid w:val="00ED2F0A"/>
    <w:rsid w:val="00ED309F"/>
    <w:rsid w:val="00ED48E2"/>
    <w:rsid w:val="00ED4E4A"/>
    <w:rsid w:val="00ED56DD"/>
    <w:rsid w:val="00ED5CEA"/>
    <w:rsid w:val="00ED624B"/>
    <w:rsid w:val="00ED6826"/>
    <w:rsid w:val="00ED756E"/>
    <w:rsid w:val="00ED78A8"/>
    <w:rsid w:val="00EE00B4"/>
    <w:rsid w:val="00EE01C5"/>
    <w:rsid w:val="00EE0417"/>
    <w:rsid w:val="00EE10D5"/>
    <w:rsid w:val="00EE18C2"/>
    <w:rsid w:val="00EE1C43"/>
    <w:rsid w:val="00EE1C6E"/>
    <w:rsid w:val="00EE26BF"/>
    <w:rsid w:val="00EE273B"/>
    <w:rsid w:val="00EE2F11"/>
    <w:rsid w:val="00EE2FF1"/>
    <w:rsid w:val="00EE3BC8"/>
    <w:rsid w:val="00EE4D77"/>
    <w:rsid w:val="00EE4DAD"/>
    <w:rsid w:val="00EE4DBE"/>
    <w:rsid w:val="00EE5CFB"/>
    <w:rsid w:val="00EE5F25"/>
    <w:rsid w:val="00EE623E"/>
    <w:rsid w:val="00EE6A12"/>
    <w:rsid w:val="00EE6DE3"/>
    <w:rsid w:val="00EE7CBD"/>
    <w:rsid w:val="00EE7F23"/>
    <w:rsid w:val="00EF1689"/>
    <w:rsid w:val="00EF2161"/>
    <w:rsid w:val="00EF2873"/>
    <w:rsid w:val="00EF5485"/>
    <w:rsid w:val="00EF69D2"/>
    <w:rsid w:val="00EF6DF7"/>
    <w:rsid w:val="00EF7625"/>
    <w:rsid w:val="00EF7A01"/>
    <w:rsid w:val="00F001A8"/>
    <w:rsid w:val="00F001B3"/>
    <w:rsid w:val="00F00735"/>
    <w:rsid w:val="00F00856"/>
    <w:rsid w:val="00F00A07"/>
    <w:rsid w:val="00F01347"/>
    <w:rsid w:val="00F01560"/>
    <w:rsid w:val="00F016BE"/>
    <w:rsid w:val="00F01ADB"/>
    <w:rsid w:val="00F025AB"/>
    <w:rsid w:val="00F02BBA"/>
    <w:rsid w:val="00F030C5"/>
    <w:rsid w:val="00F03DED"/>
    <w:rsid w:val="00F0418A"/>
    <w:rsid w:val="00F04B09"/>
    <w:rsid w:val="00F04EAF"/>
    <w:rsid w:val="00F05BA9"/>
    <w:rsid w:val="00F05C80"/>
    <w:rsid w:val="00F06343"/>
    <w:rsid w:val="00F063E2"/>
    <w:rsid w:val="00F0650E"/>
    <w:rsid w:val="00F0695A"/>
    <w:rsid w:val="00F06CE7"/>
    <w:rsid w:val="00F07381"/>
    <w:rsid w:val="00F0758D"/>
    <w:rsid w:val="00F077E2"/>
    <w:rsid w:val="00F10DF1"/>
    <w:rsid w:val="00F118FD"/>
    <w:rsid w:val="00F11F59"/>
    <w:rsid w:val="00F13D9F"/>
    <w:rsid w:val="00F144A1"/>
    <w:rsid w:val="00F158A8"/>
    <w:rsid w:val="00F15917"/>
    <w:rsid w:val="00F15BD3"/>
    <w:rsid w:val="00F15E41"/>
    <w:rsid w:val="00F17A4C"/>
    <w:rsid w:val="00F17FEB"/>
    <w:rsid w:val="00F20CCD"/>
    <w:rsid w:val="00F20DA8"/>
    <w:rsid w:val="00F20E41"/>
    <w:rsid w:val="00F2277C"/>
    <w:rsid w:val="00F22829"/>
    <w:rsid w:val="00F22DC9"/>
    <w:rsid w:val="00F22FF1"/>
    <w:rsid w:val="00F23A78"/>
    <w:rsid w:val="00F24AF3"/>
    <w:rsid w:val="00F276F5"/>
    <w:rsid w:val="00F27D74"/>
    <w:rsid w:val="00F27E6E"/>
    <w:rsid w:val="00F30F6D"/>
    <w:rsid w:val="00F31B09"/>
    <w:rsid w:val="00F31E1D"/>
    <w:rsid w:val="00F32538"/>
    <w:rsid w:val="00F32952"/>
    <w:rsid w:val="00F333BA"/>
    <w:rsid w:val="00F34633"/>
    <w:rsid w:val="00F34A66"/>
    <w:rsid w:val="00F358DF"/>
    <w:rsid w:val="00F35C59"/>
    <w:rsid w:val="00F370EB"/>
    <w:rsid w:val="00F41F4A"/>
    <w:rsid w:val="00F41F96"/>
    <w:rsid w:val="00F422AB"/>
    <w:rsid w:val="00F425A4"/>
    <w:rsid w:val="00F426C1"/>
    <w:rsid w:val="00F42F39"/>
    <w:rsid w:val="00F43095"/>
    <w:rsid w:val="00F447BB"/>
    <w:rsid w:val="00F44892"/>
    <w:rsid w:val="00F44A3F"/>
    <w:rsid w:val="00F45767"/>
    <w:rsid w:val="00F47226"/>
    <w:rsid w:val="00F47589"/>
    <w:rsid w:val="00F505D2"/>
    <w:rsid w:val="00F51537"/>
    <w:rsid w:val="00F51C43"/>
    <w:rsid w:val="00F51ED4"/>
    <w:rsid w:val="00F52005"/>
    <w:rsid w:val="00F52347"/>
    <w:rsid w:val="00F555BC"/>
    <w:rsid w:val="00F55903"/>
    <w:rsid w:val="00F5610F"/>
    <w:rsid w:val="00F56B4A"/>
    <w:rsid w:val="00F56D62"/>
    <w:rsid w:val="00F57167"/>
    <w:rsid w:val="00F5788B"/>
    <w:rsid w:val="00F57E63"/>
    <w:rsid w:val="00F607F1"/>
    <w:rsid w:val="00F6106F"/>
    <w:rsid w:val="00F61E36"/>
    <w:rsid w:val="00F64174"/>
    <w:rsid w:val="00F6473E"/>
    <w:rsid w:val="00F65CA7"/>
    <w:rsid w:val="00F65F10"/>
    <w:rsid w:val="00F66C7A"/>
    <w:rsid w:val="00F66CF1"/>
    <w:rsid w:val="00F670D6"/>
    <w:rsid w:val="00F67B53"/>
    <w:rsid w:val="00F67E7E"/>
    <w:rsid w:val="00F70656"/>
    <w:rsid w:val="00F71154"/>
    <w:rsid w:val="00F718A4"/>
    <w:rsid w:val="00F71B75"/>
    <w:rsid w:val="00F738E0"/>
    <w:rsid w:val="00F73A17"/>
    <w:rsid w:val="00F74956"/>
    <w:rsid w:val="00F74BFA"/>
    <w:rsid w:val="00F74C67"/>
    <w:rsid w:val="00F74D4F"/>
    <w:rsid w:val="00F75ABD"/>
    <w:rsid w:val="00F7618B"/>
    <w:rsid w:val="00F76762"/>
    <w:rsid w:val="00F76848"/>
    <w:rsid w:val="00F76971"/>
    <w:rsid w:val="00F77338"/>
    <w:rsid w:val="00F77E1F"/>
    <w:rsid w:val="00F77FB9"/>
    <w:rsid w:val="00F77FCA"/>
    <w:rsid w:val="00F8036C"/>
    <w:rsid w:val="00F811DF"/>
    <w:rsid w:val="00F81B80"/>
    <w:rsid w:val="00F8206A"/>
    <w:rsid w:val="00F827A8"/>
    <w:rsid w:val="00F82E24"/>
    <w:rsid w:val="00F82EEF"/>
    <w:rsid w:val="00F8337B"/>
    <w:rsid w:val="00F8349C"/>
    <w:rsid w:val="00F837DC"/>
    <w:rsid w:val="00F842FB"/>
    <w:rsid w:val="00F85395"/>
    <w:rsid w:val="00F85505"/>
    <w:rsid w:val="00F8555F"/>
    <w:rsid w:val="00F85716"/>
    <w:rsid w:val="00F86524"/>
    <w:rsid w:val="00F87777"/>
    <w:rsid w:val="00F879AD"/>
    <w:rsid w:val="00F901AC"/>
    <w:rsid w:val="00F90857"/>
    <w:rsid w:val="00F90998"/>
    <w:rsid w:val="00F90DDB"/>
    <w:rsid w:val="00F91A3F"/>
    <w:rsid w:val="00F91FAE"/>
    <w:rsid w:val="00F923DC"/>
    <w:rsid w:val="00F924A1"/>
    <w:rsid w:val="00F92B40"/>
    <w:rsid w:val="00F92BA8"/>
    <w:rsid w:val="00F92BBF"/>
    <w:rsid w:val="00F94824"/>
    <w:rsid w:val="00F94CDC"/>
    <w:rsid w:val="00F95D44"/>
    <w:rsid w:val="00F96162"/>
    <w:rsid w:val="00F961F1"/>
    <w:rsid w:val="00F9628C"/>
    <w:rsid w:val="00F97416"/>
    <w:rsid w:val="00F97997"/>
    <w:rsid w:val="00F97C8E"/>
    <w:rsid w:val="00FA0751"/>
    <w:rsid w:val="00FA135C"/>
    <w:rsid w:val="00FA1870"/>
    <w:rsid w:val="00FA22D0"/>
    <w:rsid w:val="00FA4164"/>
    <w:rsid w:val="00FA51A5"/>
    <w:rsid w:val="00FA51EF"/>
    <w:rsid w:val="00FA574F"/>
    <w:rsid w:val="00FA680A"/>
    <w:rsid w:val="00FA7549"/>
    <w:rsid w:val="00FA75B9"/>
    <w:rsid w:val="00FB0027"/>
    <w:rsid w:val="00FB0A60"/>
    <w:rsid w:val="00FB264B"/>
    <w:rsid w:val="00FB287A"/>
    <w:rsid w:val="00FB2B91"/>
    <w:rsid w:val="00FB2F88"/>
    <w:rsid w:val="00FB3B93"/>
    <w:rsid w:val="00FB40CB"/>
    <w:rsid w:val="00FB45A0"/>
    <w:rsid w:val="00FB460B"/>
    <w:rsid w:val="00FB47E3"/>
    <w:rsid w:val="00FB58A6"/>
    <w:rsid w:val="00FB5943"/>
    <w:rsid w:val="00FB6382"/>
    <w:rsid w:val="00FB6846"/>
    <w:rsid w:val="00FB685C"/>
    <w:rsid w:val="00FB6A93"/>
    <w:rsid w:val="00FB6DC1"/>
    <w:rsid w:val="00FB6FF7"/>
    <w:rsid w:val="00FB766C"/>
    <w:rsid w:val="00FB7C1D"/>
    <w:rsid w:val="00FC06B5"/>
    <w:rsid w:val="00FC0A20"/>
    <w:rsid w:val="00FC0BC9"/>
    <w:rsid w:val="00FC17E4"/>
    <w:rsid w:val="00FC1A24"/>
    <w:rsid w:val="00FC3084"/>
    <w:rsid w:val="00FC3389"/>
    <w:rsid w:val="00FC3CA8"/>
    <w:rsid w:val="00FC4336"/>
    <w:rsid w:val="00FC4A44"/>
    <w:rsid w:val="00FC4ECF"/>
    <w:rsid w:val="00FC5212"/>
    <w:rsid w:val="00FC5C0D"/>
    <w:rsid w:val="00FC60DD"/>
    <w:rsid w:val="00FC621B"/>
    <w:rsid w:val="00FC69C5"/>
    <w:rsid w:val="00FC6AB4"/>
    <w:rsid w:val="00FC73AE"/>
    <w:rsid w:val="00FC7ABA"/>
    <w:rsid w:val="00FD22F8"/>
    <w:rsid w:val="00FD3490"/>
    <w:rsid w:val="00FD42A5"/>
    <w:rsid w:val="00FD42D1"/>
    <w:rsid w:val="00FD461D"/>
    <w:rsid w:val="00FD47DD"/>
    <w:rsid w:val="00FD6B3B"/>
    <w:rsid w:val="00FD7081"/>
    <w:rsid w:val="00FD70FF"/>
    <w:rsid w:val="00FD7FED"/>
    <w:rsid w:val="00FE0AFA"/>
    <w:rsid w:val="00FE1A15"/>
    <w:rsid w:val="00FE2D48"/>
    <w:rsid w:val="00FE2E63"/>
    <w:rsid w:val="00FE2F72"/>
    <w:rsid w:val="00FE31CC"/>
    <w:rsid w:val="00FE31E1"/>
    <w:rsid w:val="00FE32F7"/>
    <w:rsid w:val="00FE3654"/>
    <w:rsid w:val="00FE3BDE"/>
    <w:rsid w:val="00FE3BEC"/>
    <w:rsid w:val="00FE3F6E"/>
    <w:rsid w:val="00FE43A2"/>
    <w:rsid w:val="00FE4417"/>
    <w:rsid w:val="00FE49A3"/>
    <w:rsid w:val="00FE6AD2"/>
    <w:rsid w:val="00FE6EC5"/>
    <w:rsid w:val="00FE6FB1"/>
    <w:rsid w:val="00FE76E4"/>
    <w:rsid w:val="00FE7C1C"/>
    <w:rsid w:val="00FF0D42"/>
    <w:rsid w:val="00FF13B2"/>
    <w:rsid w:val="00FF230F"/>
    <w:rsid w:val="00FF259F"/>
    <w:rsid w:val="00FF2640"/>
    <w:rsid w:val="00FF37D6"/>
    <w:rsid w:val="00FF50A5"/>
    <w:rsid w:val="00FF5AC9"/>
    <w:rsid w:val="00FF5E8A"/>
    <w:rsid w:val="00FF6A6A"/>
    <w:rsid w:val="00FF72CC"/>
    <w:rsid w:val="00FF7893"/>
    <w:rsid w:val="00FF7DE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EDBC614"/>
  <w15:docId w15:val="{27A05651-2AB7-48CD-AFFF-613FEDE6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BE6"/>
    <w:rPr>
      <w:sz w:val="24"/>
      <w:szCs w:val="24"/>
      <w:lang w:val="fr-CM"/>
    </w:rPr>
  </w:style>
  <w:style w:type="paragraph" w:styleId="Titre10">
    <w:name w:val="heading 1"/>
    <w:aliases w:val="Titre 1 Car Car Car Car Car"/>
    <w:basedOn w:val="Normal"/>
    <w:next w:val="Normal"/>
    <w:link w:val="Titre1Car"/>
    <w:qFormat/>
    <w:rsid w:val="00163EFC"/>
    <w:pPr>
      <w:keepNext/>
      <w:tabs>
        <w:tab w:val="center" w:pos="1276"/>
        <w:tab w:val="center" w:pos="7230"/>
      </w:tabs>
      <w:outlineLvl w:val="0"/>
    </w:pPr>
    <w:rPr>
      <w:b/>
      <w:sz w:val="20"/>
      <w:szCs w:val="20"/>
    </w:rPr>
  </w:style>
  <w:style w:type="paragraph" w:styleId="Titre2">
    <w:name w:val="heading 2"/>
    <w:basedOn w:val="Normal"/>
    <w:next w:val="Normal"/>
    <w:link w:val="Titre2Car"/>
    <w:qFormat/>
    <w:rsid w:val="00163EFC"/>
    <w:pPr>
      <w:keepNext/>
      <w:spacing w:before="240" w:after="60"/>
      <w:outlineLvl w:val="1"/>
    </w:pPr>
    <w:rPr>
      <w:rFonts w:ascii="Arial" w:hAnsi="Arial" w:cs="Arial"/>
      <w:b/>
      <w:bCs/>
      <w:i/>
      <w:iCs/>
      <w:sz w:val="28"/>
      <w:szCs w:val="28"/>
    </w:rPr>
  </w:style>
  <w:style w:type="paragraph" w:styleId="Titre3">
    <w:name w:val="heading 3"/>
    <w:aliases w:val="Car,Head 3,h3,1.1.1 Heading 3,heading 3,h31,h32,THeading 3,heading 3TOC,l3,3,list 3,h33,h34,h35,h36,h37,h38,h311,h321,h331,h341,h351,h361,h371,h39,h312,h322,h332,h342,h352,h362,h372,h310,h313,h323,h333,h343,h353,h363,h373,h314,h324,h334,h344"/>
    <w:basedOn w:val="Normal"/>
    <w:next w:val="Normal"/>
    <w:link w:val="Titre3Car"/>
    <w:qFormat/>
    <w:rsid w:val="00163EFC"/>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163EFC"/>
    <w:pPr>
      <w:keepNext/>
      <w:spacing w:before="240" w:after="60"/>
      <w:outlineLvl w:val="3"/>
    </w:pPr>
    <w:rPr>
      <w:b/>
      <w:bCs/>
      <w:sz w:val="28"/>
      <w:szCs w:val="28"/>
    </w:rPr>
  </w:style>
  <w:style w:type="paragraph" w:styleId="Titre5">
    <w:name w:val="heading 5"/>
    <w:basedOn w:val="Normal"/>
    <w:next w:val="Normal"/>
    <w:link w:val="Titre5Car"/>
    <w:qFormat/>
    <w:rsid w:val="00163EFC"/>
    <w:pPr>
      <w:spacing w:before="240" w:after="60"/>
      <w:outlineLvl w:val="4"/>
    </w:pPr>
    <w:rPr>
      <w:b/>
      <w:bCs/>
      <w:i/>
      <w:iCs/>
      <w:sz w:val="26"/>
      <w:szCs w:val="26"/>
    </w:rPr>
  </w:style>
  <w:style w:type="paragraph" w:styleId="Titre6">
    <w:name w:val="heading 6"/>
    <w:basedOn w:val="Normal"/>
    <w:next w:val="Normal"/>
    <w:link w:val="Titre6Car"/>
    <w:qFormat/>
    <w:rsid w:val="00163EFC"/>
    <w:pPr>
      <w:keepNext/>
      <w:outlineLvl w:val="5"/>
    </w:pPr>
    <w:rPr>
      <w:b/>
      <w:sz w:val="28"/>
      <w:szCs w:val="20"/>
    </w:rPr>
  </w:style>
  <w:style w:type="paragraph" w:styleId="Titre7">
    <w:name w:val="heading 7"/>
    <w:basedOn w:val="Normal"/>
    <w:next w:val="Normal"/>
    <w:link w:val="Titre7Car"/>
    <w:qFormat/>
    <w:rsid w:val="00D66DAB"/>
    <w:pPr>
      <w:keepNext/>
      <w:tabs>
        <w:tab w:val="left" w:pos="3460"/>
      </w:tabs>
      <w:jc w:val="center"/>
      <w:outlineLvl w:val="6"/>
    </w:pPr>
    <w:rPr>
      <w:rFonts w:ascii="Tahoma" w:hAnsi="Tahoma" w:cs="Tahoma"/>
      <w:sz w:val="28"/>
      <w:szCs w:val="32"/>
      <w:u w:val="single"/>
      <w:lang w:val="fr-FR"/>
    </w:rPr>
  </w:style>
  <w:style w:type="paragraph" w:styleId="Titre8">
    <w:name w:val="heading 8"/>
    <w:basedOn w:val="Normal"/>
    <w:next w:val="Normal"/>
    <w:link w:val="Titre8Car"/>
    <w:qFormat/>
    <w:rsid w:val="00D66DAB"/>
    <w:pPr>
      <w:keepNext/>
      <w:tabs>
        <w:tab w:val="left" w:pos="3460"/>
      </w:tabs>
      <w:jc w:val="both"/>
      <w:outlineLvl w:val="7"/>
    </w:pPr>
    <w:rPr>
      <w:rFonts w:ascii="Tahoma" w:hAnsi="Tahoma" w:cs="Tahoma"/>
      <w:b/>
      <w:bCs/>
      <w:sz w:val="32"/>
      <w:szCs w:val="32"/>
      <w:lang w:val="fr-FR"/>
    </w:rPr>
  </w:style>
  <w:style w:type="paragraph" w:styleId="Titre9">
    <w:name w:val="heading 9"/>
    <w:basedOn w:val="Normal"/>
    <w:next w:val="Normal"/>
    <w:link w:val="Titre9Car"/>
    <w:qFormat/>
    <w:rsid w:val="00163EFC"/>
    <w:pPr>
      <w:keepNext/>
      <w:outlineLvl w:val="8"/>
    </w:pPr>
    <w:rPr>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列表11,Liste 1,Desmond 2,列表1,Texte Général,Paragraphe  revu,Bullet L1,Liste à Puces FCCA,Citation List,본문(내용),List Paragraph (numbered (a)),Bullet Answer,List Paragraph11,IFCL - List Paragraph,Bullets"/>
    <w:basedOn w:val="Normal"/>
    <w:link w:val="ParagraphedelisteCar"/>
    <w:uiPriority w:val="34"/>
    <w:qFormat/>
    <w:rsid w:val="001615D3"/>
    <w:pPr>
      <w:ind w:left="720"/>
      <w:contextualSpacing/>
    </w:pPr>
  </w:style>
  <w:style w:type="paragraph" w:styleId="Pieddepage">
    <w:name w:val="footer"/>
    <w:basedOn w:val="Normal"/>
    <w:link w:val="PieddepageCar"/>
    <w:uiPriority w:val="99"/>
    <w:rsid w:val="001615D3"/>
    <w:pPr>
      <w:tabs>
        <w:tab w:val="center" w:pos="4320"/>
        <w:tab w:val="right" w:pos="8640"/>
      </w:tabs>
    </w:pPr>
  </w:style>
  <w:style w:type="character" w:styleId="Numrodepage">
    <w:name w:val="page number"/>
    <w:basedOn w:val="Policepardfaut"/>
    <w:rsid w:val="001615D3"/>
  </w:style>
  <w:style w:type="table" w:styleId="Grilledutableau">
    <w:name w:val="Table Grid"/>
    <w:basedOn w:val="TableauNormal"/>
    <w:uiPriority w:val="59"/>
    <w:rsid w:val="009D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Titre 1 Car Car Car Car Car Car"/>
    <w:basedOn w:val="Policepardfaut"/>
    <w:link w:val="Titre10"/>
    <w:rsid w:val="00163EFC"/>
    <w:rPr>
      <w:b/>
    </w:rPr>
  </w:style>
  <w:style w:type="character" w:customStyle="1" w:styleId="Titre2Car">
    <w:name w:val="Titre 2 Car"/>
    <w:basedOn w:val="Policepardfaut"/>
    <w:link w:val="Titre2"/>
    <w:rsid w:val="00163EFC"/>
    <w:rPr>
      <w:rFonts w:ascii="Arial" w:hAnsi="Arial" w:cs="Arial"/>
      <w:b/>
      <w:bCs/>
      <w:i/>
      <w:iCs/>
      <w:sz w:val="28"/>
      <w:szCs w:val="28"/>
    </w:rPr>
  </w:style>
  <w:style w:type="character" w:customStyle="1" w:styleId="Titre3Car">
    <w:name w:val="Titre 3 Car"/>
    <w:aliases w:val="Car Car4,Head 3 Car,h3 Car,1.1.1 Heading 3 Car,heading 3 Car,h31 Car,h32 Car,THeading 3 Car,heading 3TOC Car,l3 Car,3 Car,list 3 Car,h33 Car,h34 Car,h35 Car,h36 Car,h37 Car,h38 Car,h311 Car,h321 Car,h331 Car,h341 Car,h351 Car,h361 Car"/>
    <w:basedOn w:val="Policepardfaut"/>
    <w:link w:val="Titre3"/>
    <w:rsid w:val="00163EFC"/>
    <w:rPr>
      <w:rFonts w:ascii="Arial" w:hAnsi="Arial" w:cs="Arial"/>
      <w:b/>
      <w:bCs/>
      <w:sz w:val="26"/>
      <w:szCs w:val="26"/>
    </w:rPr>
  </w:style>
  <w:style w:type="character" w:customStyle="1" w:styleId="Titre4Car">
    <w:name w:val="Titre 4 Car"/>
    <w:basedOn w:val="Policepardfaut"/>
    <w:link w:val="Titre4"/>
    <w:rsid w:val="00163EFC"/>
    <w:rPr>
      <w:b/>
      <w:bCs/>
      <w:sz w:val="28"/>
      <w:szCs w:val="28"/>
    </w:rPr>
  </w:style>
  <w:style w:type="character" w:customStyle="1" w:styleId="Titre5Car">
    <w:name w:val="Titre 5 Car"/>
    <w:basedOn w:val="Policepardfaut"/>
    <w:link w:val="Titre5"/>
    <w:rsid w:val="00163EFC"/>
    <w:rPr>
      <w:b/>
      <w:bCs/>
      <w:i/>
      <w:iCs/>
      <w:sz w:val="26"/>
      <w:szCs w:val="26"/>
    </w:rPr>
  </w:style>
  <w:style w:type="character" w:customStyle="1" w:styleId="Titre6Car">
    <w:name w:val="Titre 6 Car"/>
    <w:basedOn w:val="Policepardfaut"/>
    <w:link w:val="Titre6"/>
    <w:rsid w:val="00163EFC"/>
    <w:rPr>
      <w:b/>
      <w:sz w:val="28"/>
    </w:rPr>
  </w:style>
  <w:style w:type="character" w:customStyle="1" w:styleId="Titre9Car">
    <w:name w:val="Titre 9 Car"/>
    <w:basedOn w:val="Policepardfaut"/>
    <w:link w:val="Titre9"/>
    <w:rsid w:val="00163EFC"/>
    <w:rPr>
      <w:b/>
      <w:color w:val="000000"/>
      <w:sz w:val="24"/>
      <w:szCs w:val="24"/>
    </w:rPr>
  </w:style>
  <w:style w:type="character" w:customStyle="1" w:styleId="PieddepageCar">
    <w:name w:val="Pied de page Car"/>
    <w:basedOn w:val="Policepardfaut"/>
    <w:link w:val="Pieddepage"/>
    <w:uiPriority w:val="99"/>
    <w:rsid w:val="00163EFC"/>
    <w:rPr>
      <w:sz w:val="24"/>
      <w:szCs w:val="24"/>
    </w:rPr>
  </w:style>
  <w:style w:type="paragraph" w:styleId="Textedebulles">
    <w:name w:val="Balloon Text"/>
    <w:basedOn w:val="Normal"/>
    <w:link w:val="TextedebullesCar"/>
    <w:rsid w:val="00163EFC"/>
    <w:rPr>
      <w:rFonts w:ascii="Tahoma" w:hAnsi="Tahoma" w:cs="Tahoma"/>
      <w:sz w:val="16"/>
      <w:szCs w:val="16"/>
    </w:rPr>
  </w:style>
  <w:style w:type="character" w:customStyle="1" w:styleId="TextedebullesCar">
    <w:name w:val="Texte de bulles Car"/>
    <w:basedOn w:val="Policepardfaut"/>
    <w:link w:val="Textedebulles"/>
    <w:rsid w:val="00163EFC"/>
    <w:rPr>
      <w:rFonts w:ascii="Tahoma" w:hAnsi="Tahoma" w:cs="Tahoma"/>
      <w:sz w:val="16"/>
      <w:szCs w:val="16"/>
    </w:rPr>
  </w:style>
  <w:style w:type="paragraph" w:styleId="Corpsdetexte">
    <w:name w:val="Body Text"/>
    <w:aliases w:val="CORPS CCTP"/>
    <w:basedOn w:val="Normal"/>
    <w:link w:val="CorpsdetexteCar"/>
    <w:rsid w:val="00163EFC"/>
    <w:rPr>
      <w:b/>
      <w:sz w:val="28"/>
    </w:rPr>
  </w:style>
  <w:style w:type="character" w:customStyle="1" w:styleId="CorpsdetexteCar">
    <w:name w:val="Corps de texte Car"/>
    <w:aliases w:val="CORPS CCTP Car"/>
    <w:basedOn w:val="Policepardfaut"/>
    <w:link w:val="Corpsdetexte"/>
    <w:rsid w:val="00163EFC"/>
    <w:rPr>
      <w:b/>
      <w:sz w:val="28"/>
      <w:szCs w:val="24"/>
    </w:rPr>
  </w:style>
  <w:style w:type="paragraph" w:styleId="Corpsdetexte3">
    <w:name w:val="Body Text 3"/>
    <w:basedOn w:val="Normal"/>
    <w:link w:val="Corpsdetexte3Car"/>
    <w:rsid w:val="00163EFC"/>
    <w:pPr>
      <w:spacing w:after="120"/>
    </w:pPr>
    <w:rPr>
      <w:sz w:val="16"/>
      <w:szCs w:val="16"/>
    </w:rPr>
  </w:style>
  <w:style w:type="character" w:customStyle="1" w:styleId="Corpsdetexte3Car">
    <w:name w:val="Corps de texte 3 Car"/>
    <w:basedOn w:val="Policepardfaut"/>
    <w:link w:val="Corpsdetexte3"/>
    <w:rsid w:val="00163EFC"/>
    <w:rPr>
      <w:sz w:val="16"/>
      <w:szCs w:val="16"/>
    </w:rPr>
  </w:style>
  <w:style w:type="paragraph" w:styleId="En-tte">
    <w:name w:val="header"/>
    <w:basedOn w:val="Normal"/>
    <w:link w:val="En-tteCar"/>
    <w:rsid w:val="00163EFC"/>
    <w:pPr>
      <w:tabs>
        <w:tab w:val="center" w:pos="4536"/>
        <w:tab w:val="right" w:pos="9072"/>
      </w:tabs>
    </w:pPr>
  </w:style>
  <w:style w:type="character" w:customStyle="1" w:styleId="En-tteCar">
    <w:name w:val="En-tête Car"/>
    <w:basedOn w:val="Policepardfaut"/>
    <w:link w:val="En-tte"/>
    <w:rsid w:val="00163EFC"/>
    <w:rPr>
      <w:sz w:val="24"/>
      <w:szCs w:val="24"/>
    </w:rPr>
  </w:style>
  <w:style w:type="paragraph" w:styleId="Titre">
    <w:name w:val="Title"/>
    <w:basedOn w:val="Normal"/>
    <w:link w:val="TitreCar"/>
    <w:qFormat/>
    <w:rsid w:val="00324E1A"/>
    <w:pPr>
      <w:jc w:val="center"/>
    </w:pPr>
    <w:rPr>
      <w:sz w:val="28"/>
    </w:rPr>
  </w:style>
  <w:style w:type="character" w:customStyle="1" w:styleId="TitreCar">
    <w:name w:val="Titre Car"/>
    <w:basedOn w:val="Policepardfaut"/>
    <w:link w:val="Titre"/>
    <w:rsid w:val="00324E1A"/>
    <w:rPr>
      <w:sz w:val="28"/>
      <w:szCs w:val="24"/>
    </w:rPr>
  </w:style>
  <w:style w:type="character" w:customStyle="1" w:styleId="CORPSAAOCar">
    <w:name w:val="CORPS AAO Car"/>
    <w:link w:val="CORPSAAO"/>
    <w:uiPriority w:val="99"/>
    <w:locked/>
    <w:rsid w:val="00347222"/>
    <w:rPr>
      <w:rFonts w:ascii="Gill Sans MT" w:hAnsi="Gill Sans MT" w:cs="Gill Sans MT"/>
      <w:szCs w:val="24"/>
    </w:rPr>
  </w:style>
  <w:style w:type="paragraph" w:customStyle="1" w:styleId="CORPSAAO">
    <w:name w:val="CORPS AAO"/>
    <w:basedOn w:val="Normal"/>
    <w:link w:val="CORPSAAOCar"/>
    <w:uiPriority w:val="99"/>
    <w:rsid w:val="00347222"/>
    <w:pPr>
      <w:spacing w:after="120"/>
      <w:ind w:firstLine="601"/>
      <w:jc w:val="both"/>
    </w:pPr>
    <w:rPr>
      <w:rFonts w:ascii="Gill Sans MT" w:hAnsi="Gill Sans MT" w:cs="Gill Sans MT"/>
      <w:sz w:val="20"/>
    </w:rPr>
  </w:style>
  <w:style w:type="character" w:customStyle="1" w:styleId="ParagraphedelisteCar">
    <w:name w:val="Paragraphe de liste Car"/>
    <w:aliases w:val="References Car,列表11 Car,Liste 1 Car,Desmond 2 Car,列表1 Car,Texte Général Car,Paragraphe  revu Car,Bullet L1 Car,Liste à Puces FCCA Car,Citation List Car,본문(내용) Car,List Paragraph (numbered (a)) Car,Bullet Answer Car,Bullets Car"/>
    <w:link w:val="Paragraphedeliste"/>
    <w:uiPriority w:val="34"/>
    <w:locked/>
    <w:rsid w:val="005E3435"/>
    <w:rPr>
      <w:sz w:val="24"/>
      <w:szCs w:val="24"/>
    </w:rPr>
  </w:style>
  <w:style w:type="paragraph" w:customStyle="1" w:styleId="TIRETS">
    <w:name w:val="TIRETS"/>
    <w:basedOn w:val="Normal"/>
    <w:uiPriority w:val="99"/>
    <w:rsid w:val="00680542"/>
    <w:pPr>
      <w:numPr>
        <w:ilvl w:val="1"/>
        <w:numId w:val="3"/>
      </w:numPr>
      <w:spacing w:after="120"/>
      <w:jc w:val="both"/>
    </w:pPr>
    <w:rPr>
      <w:rFonts w:ascii="Arial" w:hAnsi="Arial" w:cs="Arial"/>
    </w:rPr>
  </w:style>
  <w:style w:type="paragraph" w:customStyle="1" w:styleId="CORPSCCAP">
    <w:name w:val="CORPS CCAP"/>
    <w:basedOn w:val="Normal"/>
    <w:qFormat/>
    <w:rsid w:val="005627A5"/>
    <w:pPr>
      <w:spacing w:after="240"/>
      <w:ind w:left="680" w:firstLine="709"/>
      <w:jc w:val="both"/>
    </w:pPr>
    <w:rPr>
      <w:rFonts w:ascii="Gill Sans MT" w:hAnsi="Gill Sans MT" w:cs="Gill Sans MT"/>
      <w:sz w:val="22"/>
    </w:rPr>
  </w:style>
  <w:style w:type="paragraph" w:customStyle="1" w:styleId="TITRE2CCAP">
    <w:name w:val="TITRE2CCAP"/>
    <w:basedOn w:val="Normal"/>
    <w:uiPriority w:val="99"/>
    <w:rsid w:val="005627A5"/>
    <w:pPr>
      <w:spacing w:before="120"/>
      <w:ind w:left="181" w:firstLine="709"/>
      <w:jc w:val="both"/>
    </w:pPr>
    <w:rPr>
      <w:rFonts w:ascii="Tahoma" w:hAnsi="Tahoma" w:cs="Tahoma"/>
      <w:b/>
      <w:bCs/>
    </w:rPr>
  </w:style>
  <w:style w:type="character" w:styleId="Lienhypertexte">
    <w:name w:val="Hyperlink"/>
    <w:basedOn w:val="Policepardfaut"/>
    <w:uiPriority w:val="99"/>
    <w:rsid w:val="00CB0862"/>
    <w:rPr>
      <w:color w:val="0000FF" w:themeColor="hyperlink"/>
      <w:u w:val="single"/>
    </w:rPr>
  </w:style>
  <w:style w:type="paragraph" w:customStyle="1" w:styleId="lattention">
    <w:name w:val="À l'attention"/>
    <w:basedOn w:val="Corpsdetexte"/>
    <w:rsid w:val="00CD3A9C"/>
    <w:pPr>
      <w:spacing w:line="276" w:lineRule="auto"/>
      <w:ind w:left="357" w:hanging="357"/>
      <w:jc w:val="both"/>
    </w:pPr>
    <w:rPr>
      <w:b w:val="0"/>
      <w:sz w:val="24"/>
      <w:lang w:eastAsia="en-US"/>
    </w:rPr>
  </w:style>
  <w:style w:type="paragraph" w:customStyle="1" w:styleId="CORPSL-C">
    <w:name w:val="CORPS L-C"/>
    <w:basedOn w:val="Normal"/>
    <w:uiPriority w:val="99"/>
    <w:rsid w:val="00540D61"/>
    <w:pPr>
      <w:spacing w:after="120"/>
      <w:ind w:left="709" w:firstLine="567"/>
      <w:jc w:val="both"/>
    </w:pPr>
    <w:rPr>
      <w:rFonts w:ascii="Gill Sans MT" w:hAnsi="Gill Sans MT" w:cs="Gill Sans MT"/>
    </w:rPr>
  </w:style>
  <w:style w:type="paragraph" w:styleId="Corpsdetexte2">
    <w:name w:val="Body Text 2"/>
    <w:basedOn w:val="Normal"/>
    <w:link w:val="Corpsdetexte2Car"/>
    <w:rsid w:val="00D66DAB"/>
    <w:pPr>
      <w:spacing w:after="120" w:line="480" w:lineRule="auto"/>
    </w:pPr>
  </w:style>
  <w:style w:type="character" w:customStyle="1" w:styleId="Corpsdetexte2Car">
    <w:name w:val="Corps de texte 2 Car"/>
    <w:basedOn w:val="Policepardfaut"/>
    <w:link w:val="Corpsdetexte2"/>
    <w:rsid w:val="00D66DAB"/>
    <w:rPr>
      <w:sz w:val="24"/>
      <w:szCs w:val="24"/>
      <w:lang w:val="fr-CM"/>
    </w:rPr>
  </w:style>
  <w:style w:type="character" w:customStyle="1" w:styleId="Titre7Car">
    <w:name w:val="Titre 7 Car"/>
    <w:basedOn w:val="Policepardfaut"/>
    <w:link w:val="Titre7"/>
    <w:rsid w:val="00D66DAB"/>
    <w:rPr>
      <w:rFonts w:ascii="Tahoma" w:hAnsi="Tahoma" w:cs="Tahoma"/>
      <w:sz w:val="28"/>
      <w:szCs w:val="32"/>
      <w:u w:val="single"/>
    </w:rPr>
  </w:style>
  <w:style w:type="character" w:customStyle="1" w:styleId="Titre8Car">
    <w:name w:val="Titre 8 Car"/>
    <w:basedOn w:val="Policepardfaut"/>
    <w:link w:val="Titre8"/>
    <w:rsid w:val="00D66DAB"/>
    <w:rPr>
      <w:rFonts w:ascii="Tahoma" w:hAnsi="Tahoma" w:cs="Tahoma"/>
      <w:b/>
      <w:bCs/>
      <w:sz w:val="32"/>
      <w:szCs w:val="32"/>
    </w:rPr>
  </w:style>
  <w:style w:type="paragraph" w:styleId="Retraitcorpsdetexte">
    <w:name w:val="Body Text Indent"/>
    <w:basedOn w:val="Normal"/>
    <w:link w:val="RetraitcorpsdetexteCar"/>
    <w:rsid w:val="00D66DAB"/>
    <w:pPr>
      <w:tabs>
        <w:tab w:val="left" w:pos="2127"/>
        <w:tab w:val="left" w:pos="3460"/>
      </w:tabs>
      <w:ind w:left="2127" w:hanging="2127"/>
    </w:pPr>
    <w:rPr>
      <w:rFonts w:ascii="Tahoma" w:hAnsi="Tahoma" w:cs="Tahoma"/>
      <w:b/>
      <w:bCs/>
      <w:sz w:val="32"/>
      <w:szCs w:val="32"/>
      <w:lang w:val="fr-FR"/>
    </w:rPr>
  </w:style>
  <w:style w:type="character" w:customStyle="1" w:styleId="RetraitcorpsdetexteCar">
    <w:name w:val="Retrait corps de texte Car"/>
    <w:basedOn w:val="Policepardfaut"/>
    <w:link w:val="Retraitcorpsdetexte"/>
    <w:rsid w:val="00D66DAB"/>
    <w:rPr>
      <w:rFonts w:ascii="Tahoma" w:hAnsi="Tahoma" w:cs="Tahoma"/>
      <w:b/>
      <w:bCs/>
      <w:sz w:val="32"/>
      <w:szCs w:val="32"/>
    </w:rPr>
  </w:style>
  <w:style w:type="paragraph" w:styleId="Retraitcorpsdetexte2">
    <w:name w:val="Body Text Indent 2"/>
    <w:basedOn w:val="Normal"/>
    <w:link w:val="Retraitcorpsdetexte2Car"/>
    <w:rsid w:val="00D66DAB"/>
    <w:pPr>
      <w:ind w:firstLine="705"/>
      <w:jc w:val="both"/>
    </w:pPr>
    <w:rPr>
      <w:rFonts w:ascii="Tahoma" w:hAnsi="Tahoma" w:cs="Tahoma"/>
      <w:sz w:val="22"/>
      <w:szCs w:val="22"/>
      <w:lang w:val="fr-FR"/>
    </w:rPr>
  </w:style>
  <w:style w:type="character" w:customStyle="1" w:styleId="Retraitcorpsdetexte2Car">
    <w:name w:val="Retrait corps de texte 2 Car"/>
    <w:basedOn w:val="Policepardfaut"/>
    <w:link w:val="Retraitcorpsdetexte2"/>
    <w:rsid w:val="00D66DAB"/>
    <w:rPr>
      <w:rFonts w:ascii="Tahoma" w:hAnsi="Tahoma" w:cs="Tahoma"/>
      <w:sz w:val="22"/>
      <w:szCs w:val="22"/>
    </w:rPr>
  </w:style>
  <w:style w:type="paragraph" w:styleId="Retraitcorpsdetexte3">
    <w:name w:val="Body Text Indent 3"/>
    <w:basedOn w:val="Normal"/>
    <w:link w:val="Retraitcorpsdetexte3Car"/>
    <w:rsid w:val="00D66DAB"/>
    <w:pPr>
      <w:tabs>
        <w:tab w:val="left" w:pos="3460"/>
      </w:tabs>
      <w:ind w:left="1701" w:hanging="1701"/>
      <w:jc w:val="both"/>
    </w:pPr>
    <w:rPr>
      <w:rFonts w:ascii="Tahoma" w:hAnsi="Tahoma" w:cs="Tahoma"/>
      <w:sz w:val="28"/>
      <w:szCs w:val="32"/>
      <w:lang w:val="fr-FR"/>
    </w:rPr>
  </w:style>
  <w:style w:type="character" w:customStyle="1" w:styleId="Retraitcorpsdetexte3Car">
    <w:name w:val="Retrait corps de texte 3 Car"/>
    <w:basedOn w:val="Policepardfaut"/>
    <w:link w:val="Retraitcorpsdetexte3"/>
    <w:rsid w:val="00D66DAB"/>
    <w:rPr>
      <w:rFonts w:ascii="Tahoma" w:hAnsi="Tahoma" w:cs="Tahoma"/>
      <w:sz w:val="28"/>
      <w:szCs w:val="32"/>
    </w:rPr>
  </w:style>
  <w:style w:type="character" w:styleId="Lienhypertextesuivivisit">
    <w:name w:val="FollowedHyperlink"/>
    <w:basedOn w:val="Policepardfaut"/>
    <w:rsid w:val="00D66DAB"/>
    <w:rPr>
      <w:color w:val="800080"/>
      <w:u w:val="single"/>
    </w:rPr>
  </w:style>
  <w:style w:type="paragraph" w:styleId="Normalcentr">
    <w:name w:val="Block Text"/>
    <w:basedOn w:val="Normal"/>
    <w:rsid w:val="00D66DAB"/>
    <w:pPr>
      <w:tabs>
        <w:tab w:val="left" w:pos="0"/>
      </w:tabs>
      <w:ind w:left="1440" w:right="-2"/>
      <w:jc w:val="both"/>
    </w:pPr>
    <w:rPr>
      <w:rFonts w:ascii="Tahoma" w:hAnsi="Tahoma" w:cs="Tahoma"/>
      <w:lang w:val="fr-FR"/>
    </w:rPr>
  </w:style>
  <w:style w:type="character" w:customStyle="1" w:styleId="NotedebasdepageCar">
    <w:name w:val="Note de bas de page Car"/>
    <w:basedOn w:val="Policepardfaut"/>
    <w:link w:val="Notedebasdepage"/>
    <w:rsid w:val="00D66DAB"/>
  </w:style>
  <w:style w:type="paragraph" w:styleId="Notedebasdepage">
    <w:name w:val="footnote text"/>
    <w:basedOn w:val="Normal"/>
    <w:link w:val="NotedebasdepageCar"/>
    <w:rsid w:val="00D66DAB"/>
    <w:rPr>
      <w:sz w:val="20"/>
      <w:szCs w:val="20"/>
      <w:lang w:val="fr-FR"/>
    </w:rPr>
  </w:style>
  <w:style w:type="character" w:customStyle="1" w:styleId="NotedebasdepageCar1">
    <w:name w:val="Note de bas de page Car1"/>
    <w:basedOn w:val="Policepardfaut"/>
    <w:rsid w:val="00D66DAB"/>
    <w:rPr>
      <w:lang w:val="fr-CM"/>
    </w:rPr>
  </w:style>
  <w:style w:type="paragraph" w:styleId="Listepuces2">
    <w:name w:val="List Bullet 2"/>
    <w:basedOn w:val="Normal"/>
    <w:rsid w:val="00D66DAB"/>
    <w:pPr>
      <w:tabs>
        <w:tab w:val="num" w:pos="643"/>
      </w:tabs>
      <w:ind w:left="643" w:hanging="360"/>
    </w:pPr>
    <w:rPr>
      <w:sz w:val="20"/>
      <w:szCs w:val="20"/>
      <w:lang w:val="fr-FR"/>
    </w:rPr>
  </w:style>
  <w:style w:type="paragraph" w:customStyle="1" w:styleId="Listeencopie">
    <w:name w:val="Liste en copie"/>
    <w:basedOn w:val="Normal"/>
    <w:rsid w:val="00D66DAB"/>
    <w:rPr>
      <w:sz w:val="20"/>
      <w:szCs w:val="20"/>
      <w:lang w:val="fr-FR"/>
    </w:rPr>
  </w:style>
  <w:style w:type="paragraph" w:styleId="Sous-titre">
    <w:name w:val="Subtitle"/>
    <w:basedOn w:val="Normal"/>
    <w:link w:val="Sous-titreCar"/>
    <w:qFormat/>
    <w:rsid w:val="00D66DAB"/>
    <w:pPr>
      <w:jc w:val="center"/>
    </w:pPr>
    <w:rPr>
      <w:b/>
      <w:i/>
      <w:sz w:val="32"/>
      <w:szCs w:val="20"/>
      <w:lang w:val="fr-FR"/>
    </w:rPr>
  </w:style>
  <w:style w:type="character" w:customStyle="1" w:styleId="Sous-titreCar">
    <w:name w:val="Sous-titre Car"/>
    <w:basedOn w:val="Policepardfaut"/>
    <w:link w:val="Sous-titre"/>
    <w:rsid w:val="00D66DAB"/>
    <w:rPr>
      <w:b/>
      <w:i/>
      <w:sz w:val="32"/>
    </w:rPr>
  </w:style>
  <w:style w:type="paragraph" w:styleId="Explorateurdedocuments">
    <w:name w:val="Document Map"/>
    <w:basedOn w:val="Normal"/>
    <w:link w:val="ExplorateurdedocumentsCar"/>
    <w:rsid w:val="00D66DAB"/>
    <w:pPr>
      <w:shd w:val="clear" w:color="auto" w:fill="000080"/>
    </w:pPr>
    <w:rPr>
      <w:rFonts w:ascii="Tahoma" w:hAnsi="Tahoma"/>
      <w:sz w:val="20"/>
      <w:szCs w:val="20"/>
      <w:lang w:val="fr-FR"/>
    </w:rPr>
  </w:style>
  <w:style w:type="character" w:customStyle="1" w:styleId="ExplorateurdedocumentsCar">
    <w:name w:val="Explorateur de documents Car"/>
    <w:basedOn w:val="Policepardfaut"/>
    <w:link w:val="Explorateurdedocuments"/>
    <w:rsid w:val="00D66DAB"/>
    <w:rPr>
      <w:rFonts w:ascii="Tahoma" w:hAnsi="Tahoma"/>
      <w:shd w:val="clear" w:color="auto" w:fill="000080"/>
    </w:rPr>
  </w:style>
  <w:style w:type="paragraph" w:styleId="Lgende">
    <w:name w:val="caption"/>
    <w:basedOn w:val="Normal"/>
    <w:next w:val="Normal"/>
    <w:qFormat/>
    <w:rsid w:val="00D66DAB"/>
    <w:pPr>
      <w:tabs>
        <w:tab w:val="left" w:pos="5580"/>
        <w:tab w:val="left" w:pos="5760"/>
      </w:tabs>
      <w:ind w:right="4445"/>
      <w:jc w:val="both"/>
    </w:pPr>
    <w:rPr>
      <w:rFonts w:ascii="Tahoma" w:hAnsi="Tahoma" w:cs="Tahoma"/>
      <w:b/>
      <w:bCs/>
      <w:szCs w:val="20"/>
      <w:lang w:val="fr-FR"/>
    </w:rPr>
  </w:style>
  <w:style w:type="paragraph" w:customStyle="1" w:styleId="xl24">
    <w:name w:val="xl24"/>
    <w:basedOn w:val="Normal"/>
    <w:rsid w:val="00D66DAB"/>
    <w:pPr>
      <w:spacing w:before="100" w:beforeAutospacing="1" w:after="100" w:afterAutospacing="1"/>
      <w:jc w:val="center"/>
    </w:pPr>
    <w:rPr>
      <w:rFonts w:ascii="Arial" w:eastAsia="Arial Unicode MS" w:hAnsi="Arial" w:cs="Arial"/>
      <w:sz w:val="18"/>
      <w:szCs w:val="18"/>
      <w:lang w:val="fr-FR"/>
    </w:rPr>
  </w:style>
  <w:style w:type="paragraph" w:customStyle="1" w:styleId="xl25">
    <w:name w:val="xl25"/>
    <w:basedOn w:val="Normal"/>
    <w:rsid w:val="00D66DAB"/>
    <w:pPr>
      <w:spacing w:before="100" w:beforeAutospacing="1" w:after="100" w:afterAutospacing="1"/>
      <w:jc w:val="center"/>
    </w:pPr>
    <w:rPr>
      <w:rFonts w:ascii="Arial Unicode MS" w:eastAsia="Arial Unicode MS" w:hAnsi="Arial Unicode MS" w:cs="Arial Unicode MS"/>
      <w:sz w:val="18"/>
      <w:szCs w:val="18"/>
      <w:lang w:val="fr-FR"/>
    </w:rPr>
  </w:style>
  <w:style w:type="paragraph" w:customStyle="1" w:styleId="xl26">
    <w:name w:val="xl26"/>
    <w:basedOn w:val="Normal"/>
    <w:rsid w:val="00D66DAB"/>
    <w:pPr>
      <w:shd w:val="clear" w:color="auto" w:fill="FFFFFF"/>
      <w:spacing w:before="100" w:beforeAutospacing="1" w:after="100" w:afterAutospacing="1"/>
      <w:jc w:val="center"/>
    </w:pPr>
    <w:rPr>
      <w:rFonts w:ascii="Bookman Old Style" w:eastAsia="Arial Unicode MS" w:hAnsi="Bookman Old Style" w:cs="Arial Unicode MS"/>
      <w:b/>
      <w:bCs/>
      <w:i/>
      <w:iCs/>
      <w:lang w:val="fr-FR"/>
    </w:rPr>
  </w:style>
  <w:style w:type="paragraph" w:customStyle="1" w:styleId="xl27">
    <w:name w:val="xl27"/>
    <w:basedOn w:val="Normal"/>
    <w:rsid w:val="00D66DAB"/>
    <w:pPr>
      <w:pBdr>
        <w:top w:val="single" w:sz="8" w:space="0" w:color="auto"/>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i/>
      <w:iCs/>
      <w:lang w:val="fr-FR"/>
    </w:rPr>
  </w:style>
  <w:style w:type="paragraph" w:customStyle="1" w:styleId="xl28">
    <w:name w:val="xl28"/>
    <w:basedOn w:val="Normal"/>
    <w:rsid w:val="00D66DAB"/>
    <w:pPr>
      <w:pBdr>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lang w:val="fr-FR"/>
    </w:rPr>
  </w:style>
  <w:style w:type="paragraph" w:customStyle="1" w:styleId="xl29">
    <w:name w:val="xl29"/>
    <w:basedOn w:val="Normal"/>
    <w:rsid w:val="00D66DAB"/>
    <w:pPr>
      <w:pBdr>
        <w:left w:val="single" w:sz="8" w:space="0" w:color="auto"/>
        <w:bottom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lang w:val="fr-FR"/>
    </w:rPr>
  </w:style>
  <w:style w:type="paragraph" w:customStyle="1" w:styleId="xl30">
    <w:name w:val="xl30"/>
    <w:basedOn w:val="Normal"/>
    <w:rsid w:val="00D66DAB"/>
    <w:pPr>
      <w:spacing w:before="100" w:beforeAutospacing="1" w:after="100" w:afterAutospacing="1"/>
      <w:jc w:val="center"/>
    </w:pPr>
    <w:rPr>
      <w:rFonts w:ascii="Arial" w:eastAsia="Arial Unicode MS" w:hAnsi="Arial" w:cs="Arial"/>
      <w:lang w:val="fr-FR"/>
    </w:rPr>
  </w:style>
  <w:style w:type="paragraph" w:customStyle="1" w:styleId="xl31">
    <w:name w:val="xl31"/>
    <w:basedOn w:val="Normal"/>
    <w:rsid w:val="00D66DAB"/>
    <w:pPr>
      <w:spacing w:before="100" w:beforeAutospacing="1" w:after="100" w:afterAutospacing="1"/>
      <w:jc w:val="center"/>
    </w:pPr>
    <w:rPr>
      <w:rFonts w:ascii="Arial" w:eastAsia="Arial Unicode MS" w:hAnsi="Arial" w:cs="Arial"/>
      <w:b/>
      <w:bCs/>
      <w:lang w:val="fr-FR"/>
    </w:rPr>
  </w:style>
  <w:style w:type="paragraph" w:customStyle="1" w:styleId="xl32">
    <w:name w:val="xl32"/>
    <w:basedOn w:val="Normal"/>
    <w:rsid w:val="00D66DAB"/>
    <w:pPr>
      <w:spacing w:before="100" w:beforeAutospacing="1" w:after="100" w:afterAutospacing="1"/>
      <w:jc w:val="center"/>
    </w:pPr>
    <w:rPr>
      <w:rFonts w:ascii="Arial" w:eastAsia="Arial Unicode MS" w:hAnsi="Arial" w:cs="Arial"/>
      <w:b/>
      <w:bCs/>
      <w:lang w:val="fr-FR"/>
    </w:rPr>
  </w:style>
  <w:style w:type="paragraph" w:customStyle="1" w:styleId="xl33">
    <w:name w:val="xl33"/>
    <w:basedOn w:val="Normal"/>
    <w:rsid w:val="00D66D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i/>
      <w:iCs/>
      <w:lang w:val="fr-FR"/>
    </w:rPr>
  </w:style>
  <w:style w:type="paragraph" w:customStyle="1" w:styleId="xl34">
    <w:name w:val="xl34"/>
    <w:basedOn w:val="Normal"/>
    <w:rsid w:val="00D66DA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Arial Unicode MS" w:hAnsi="Bookman Old Style" w:cs="Arial Unicode MS"/>
      <w:i/>
      <w:iCs/>
      <w:lang w:val="fr-FR"/>
    </w:rPr>
  </w:style>
  <w:style w:type="paragraph" w:customStyle="1" w:styleId="xl35">
    <w:name w:val="xl35"/>
    <w:basedOn w:val="Normal"/>
    <w:rsid w:val="00D66D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i/>
      <w:iCs/>
      <w:lang w:val="fr-FR"/>
    </w:rPr>
  </w:style>
  <w:style w:type="paragraph" w:customStyle="1" w:styleId="xl36">
    <w:name w:val="xl36"/>
    <w:basedOn w:val="Normal"/>
    <w:rsid w:val="00D66DA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Bookman Old Style" w:eastAsia="Arial Unicode MS" w:hAnsi="Bookman Old Style" w:cs="Arial Unicode MS"/>
      <w:b/>
      <w:bCs/>
      <w:i/>
      <w:iCs/>
      <w:lang w:val="fr-FR"/>
    </w:rPr>
  </w:style>
  <w:style w:type="paragraph" w:customStyle="1" w:styleId="xl37">
    <w:name w:val="xl37"/>
    <w:basedOn w:val="Normal"/>
    <w:rsid w:val="00D66DA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Bookman Old Style" w:eastAsia="Arial Unicode MS" w:hAnsi="Bookman Old Style" w:cs="Arial Unicode MS"/>
      <w:b/>
      <w:bCs/>
      <w:i/>
      <w:iCs/>
      <w:lang w:val="fr-FR"/>
    </w:rPr>
  </w:style>
  <w:style w:type="paragraph" w:customStyle="1" w:styleId="xl38">
    <w:name w:val="xl38"/>
    <w:basedOn w:val="Normal"/>
    <w:rsid w:val="00D66DA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Bookman Old Style" w:eastAsia="Arial Unicode MS" w:hAnsi="Bookman Old Style" w:cs="Arial Unicode MS"/>
      <w:b/>
      <w:bCs/>
      <w:i/>
      <w:iCs/>
      <w:lang w:val="fr-FR"/>
    </w:rPr>
  </w:style>
  <w:style w:type="paragraph" w:customStyle="1" w:styleId="xl39">
    <w:name w:val="xl39"/>
    <w:basedOn w:val="Normal"/>
    <w:rsid w:val="00D66DA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Bookman Old Style" w:eastAsia="Arial Unicode MS" w:hAnsi="Bookman Old Style" w:cs="Arial Unicode MS"/>
      <w:b/>
      <w:bCs/>
      <w:i/>
      <w:iCs/>
      <w:lang w:val="fr-FR"/>
    </w:rPr>
  </w:style>
  <w:style w:type="paragraph" w:customStyle="1" w:styleId="xl40">
    <w:name w:val="xl40"/>
    <w:basedOn w:val="Normal"/>
    <w:rsid w:val="00D66D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ookman Old Style" w:eastAsia="Arial Unicode MS" w:hAnsi="Bookman Old Style" w:cs="Arial Unicode MS"/>
      <w:i/>
      <w:iCs/>
      <w:lang w:val="fr-FR"/>
    </w:rPr>
  </w:style>
  <w:style w:type="paragraph" w:customStyle="1" w:styleId="xl41">
    <w:name w:val="xl41"/>
    <w:basedOn w:val="Normal"/>
    <w:rsid w:val="00D66D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i/>
      <w:iCs/>
      <w:lang w:val="fr-FR"/>
    </w:rPr>
  </w:style>
  <w:style w:type="paragraph" w:customStyle="1" w:styleId="xl42">
    <w:name w:val="xl42"/>
    <w:basedOn w:val="Normal"/>
    <w:rsid w:val="00D66D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i/>
      <w:iCs/>
      <w:lang w:val="fr-FR"/>
    </w:rPr>
  </w:style>
  <w:style w:type="paragraph" w:customStyle="1" w:styleId="xl43">
    <w:name w:val="xl43"/>
    <w:basedOn w:val="Normal"/>
    <w:rsid w:val="00D66DAB"/>
    <w:pPr>
      <w:spacing w:before="100" w:beforeAutospacing="1" w:after="100" w:afterAutospacing="1"/>
      <w:jc w:val="center"/>
    </w:pPr>
    <w:rPr>
      <w:rFonts w:ascii="Bookman Old Style" w:eastAsia="Arial Unicode MS" w:hAnsi="Bookman Old Style" w:cs="Arial Unicode MS"/>
      <w:i/>
      <w:iCs/>
      <w:lang w:val="fr-FR"/>
    </w:rPr>
  </w:style>
  <w:style w:type="paragraph" w:customStyle="1" w:styleId="xl44">
    <w:name w:val="xl44"/>
    <w:basedOn w:val="Normal"/>
    <w:rsid w:val="00D66D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b/>
      <w:bCs/>
      <w:i/>
      <w:iCs/>
      <w:lang w:val="fr-FR"/>
    </w:rPr>
  </w:style>
  <w:style w:type="paragraph" w:customStyle="1" w:styleId="xl45">
    <w:name w:val="xl45"/>
    <w:basedOn w:val="Normal"/>
    <w:rsid w:val="00D66DAB"/>
    <w:pPr>
      <w:pBdr>
        <w:top w:val="single" w:sz="4" w:space="0" w:color="auto"/>
        <w:left w:val="single" w:sz="4" w:space="0" w:color="auto"/>
        <w:bottom w:val="single" w:sz="4" w:space="0" w:color="auto"/>
      </w:pBdr>
      <w:spacing w:before="100" w:beforeAutospacing="1" w:after="100" w:afterAutospacing="1"/>
      <w:jc w:val="center"/>
    </w:pPr>
    <w:rPr>
      <w:rFonts w:ascii="Bookman Old Style" w:eastAsia="Arial Unicode MS" w:hAnsi="Bookman Old Style" w:cs="Arial Unicode MS"/>
      <w:i/>
      <w:iCs/>
      <w:lang w:val="fr-FR"/>
    </w:rPr>
  </w:style>
  <w:style w:type="paragraph" w:customStyle="1" w:styleId="xl46">
    <w:name w:val="xl46"/>
    <w:basedOn w:val="Normal"/>
    <w:rsid w:val="00D66DA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Bookman Old Style" w:eastAsia="Arial Unicode MS" w:hAnsi="Bookman Old Style" w:cs="Arial Unicode MS"/>
      <w:b/>
      <w:bCs/>
      <w:i/>
      <w:iCs/>
      <w:color w:val="000000"/>
      <w:lang w:val="fr-FR"/>
    </w:rPr>
  </w:style>
  <w:style w:type="paragraph" w:customStyle="1" w:styleId="xl47">
    <w:name w:val="xl47"/>
    <w:basedOn w:val="Normal"/>
    <w:rsid w:val="00D66D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ookman Old Style" w:eastAsia="Arial Unicode MS" w:hAnsi="Bookman Old Style" w:cs="Arial Unicode MS"/>
      <w:i/>
      <w:iCs/>
      <w:lang w:val="fr-FR"/>
    </w:rPr>
  </w:style>
  <w:style w:type="paragraph" w:customStyle="1" w:styleId="xl48">
    <w:name w:val="xl48"/>
    <w:basedOn w:val="Normal"/>
    <w:rsid w:val="00D66D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ookman Old Style" w:eastAsia="Arial Unicode MS" w:hAnsi="Bookman Old Style" w:cs="Arial Unicode MS"/>
      <w:b/>
      <w:bCs/>
      <w:i/>
      <w:iCs/>
      <w:lang w:val="fr-FR"/>
    </w:rPr>
  </w:style>
  <w:style w:type="paragraph" w:customStyle="1" w:styleId="xl49">
    <w:name w:val="xl49"/>
    <w:basedOn w:val="Normal"/>
    <w:rsid w:val="00D66D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ookman Old Style" w:eastAsia="Arial Unicode MS" w:hAnsi="Bookman Old Style" w:cs="Arial Unicode MS"/>
      <w:i/>
      <w:iCs/>
      <w:lang w:val="fr-FR"/>
    </w:rPr>
  </w:style>
  <w:style w:type="paragraph" w:customStyle="1" w:styleId="xl50">
    <w:name w:val="xl50"/>
    <w:basedOn w:val="Normal"/>
    <w:rsid w:val="00D66D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b/>
      <w:bCs/>
      <w:i/>
      <w:iCs/>
      <w:lang w:val="fr-FR"/>
    </w:rPr>
  </w:style>
  <w:style w:type="paragraph" w:customStyle="1" w:styleId="xl51">
    <w:name w:val="xl51"/>
    <w:basedOn w:val="Normal"/>
    <w:rsid w:val="00D66DAB"/>
    <w:pPr>
      <w:shd w:val="clear" w:color="auto" w:fill="FFFFFF"/>
      <w:spacing w:before="100" w:beforeAutospacing="1" w:after="100" w:afterAutospacing="1"/>
      <w:jc w:val="center"/>
    </w:pPr>
    <w:rPr>
      <w:rFonts w:ascii="Bookman Old Style" w:eastAsia="Arial Unicode MS" w:hAnsi="Bookman Old Style" w:cs="Arial Unicode MS"/>
      <w:i/>
      <w:iCs/>
      <w:lang w:val="fr-FR"/>
    </w:rPr>
  </w:style>
  <w:style w:type="paragraph" w:customStyle="1" w:styleId="xl52">
    <w:name w:val="xl52"/>
    <w:basedOn w:val="Normal"/>
    <w:rsid w:val="00D66DAB"/>
    <w:pPr>
      <w:shd w:val="clear" w:color="auto" w:fill="FFFFFF"/>
      <w:spacing w:before="100" w:beforeAutospacing="1" w:after="100" w:afterAutospacing="1"/>
    </w:pPr>
    <w:rPr>
      <w:rFonts w:ascii="Bookman Old Style" w:eastAsia="Arial Unicode MS" w:hAnsi="Bookman Old Style" w:cs="Arial Unicode MS"/>
      <w:b/>
      <w:bCs/>
      <w:i/>
      <w:iCs/>
      <w:lang w:val="fr-FR"/>
    </w:rPr>
  </w:style>
  <w:style w:type="paragraph" w:customStyle="1" w:styleId="xl53">
    <w:name w:val="xl53"/>
    <w:basedOn w:val="Normal"/>
    <w:rsid w:val="00D66DAB"/>
    <w:pPr>
      <w:shd w:val="clear" w:color="auto" w:fill="FFFFFF"/>
      <w:spacing w:before="100" w:beforeAutospacing="1" w:after="100" w:afterAutospacing="1"/>
      <w:jc w:val="center"/>
    </w:pPr>
    <w:rPr>
      <w:rFonts w:ascii="Bookman Old Style" w:eastAsia="Arial Unicode MS" w:hAnsi="Bookman Old Style" w:cs="Arial Unicode MS"/>
      <w:i/>
      <w:iCs/>
      <w:lang w:val="fr-FR"/>
    </w:rPr>
  </w:style>
  <w:style w:type="paragraph" w:customStyle="1" w:styleId="xl54">
    <w:name w:val="xl54"/>
    <w:basedOn w:val="Normal"/>
    <w:rsid w:val="00D66DAB"/>
    <w:pPr>
      <w:shd w:val="clear" w:color="auto" w:fill="FFFFFF"/>
      <w:spacing w:before="100" w:beforeAutospacing="1" w:after="100" w:afterAutospacing="1"/>
      <w:jc w:val="center"/>
    </w:pPr>
    <w:rPr>
      <w:rFonts w:ascii="Bookman Old Style" w:eastAsia="Arial Unicode MS" w:hAnsi="Bookman Old Style" w:cs="Arial Unicode MS"/>
      <w:b/>
      <w:bCs/>
      <w:i/>
      <w:iCs/>
      <w:lang w:val="fr-FR"/>
    </w:rPr>
  </w:style>
  <w:style w:type="paragraph" w:customStyle="1" w:styleId="xl55">
    <w:name w:val="xl55"/>
    <w:basedOn w:val="Normal"/>
    <w:rsid w:val="00D66DAB"/>
    <w:pPr>
      <w:spacing w:before="100" w:beforeAutospacing="1" w:after="100" w:afterAutospacing="1"/>
      <w:jc w:val="center"/>
    </w:pPr>
    <w:rPr>
      <w:rFonts w:ascii="Bookman Old Style" w:eastAsia="Arial Unicode MS" w:hAnsi="Bookman Old Style" w:cs="Arial Unicode MS"/>
      <w:i/>
      <w:iCs/>
      <w:lang w:val="fr-FR"/>
    </w:rPr>
  </w:style>
  <w:style w:type="paragraph" w:customStyle="1" w:styleId="xl56">
    <w:name w:val="xl56"/>
    <w:basedOn w:val="Normal"/>
    <w:rsid w:val="00D66DAB"/>
    <w:pPr>
      <w:pBdr>
        <w:top w:val="single" w:sz="8" w:space="0" w:color="auto"/>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lang w:val="fr-FR"/>
    </w:rPr>
  </w:style>
  <w:style w:type="paragraph" w:customStyle="1" w:styleId="xl57">
    <w:name w:val="xl57"/>
    <w:basedOn w:val="Normal"/>
    <w:rsid w:val="00D66DAB"/>
    <w:pPr>
      <w:pBdr>
        <w:top w:val="single" w:sz="8" w:space="0" w:color="auto"/>
        <w:left w:val="single" w:sz="8" w:space="0" w:color="auto"/>
      </w:pBdr>
      <w:spacing w:before="100" w:beforeAutospacing="1" w:after="100" w:afterAutospacing="1"/>
      <w:jc w:val="center"/>
    </w:pPr>
    <w:rPr>
      <w:rFonts w:ascii="Bookman Old Style" w:eastAsia="Arial Unicode MS" w:hAnsi="Bookman Old Style" w:cs="Arial Unicode MS"/>
      <w:i/>
      <w:iCs/>
      <w:lang w:val="fr-FR"/>
    </w:rPr>
  </w:style>
  <w:style w:type="paragraph" w:customStyle="1" w:styleId="xl58">
    <w:name w:val="xl58"/>
    <w:basedOn w:val="Normal"/>
    <w:rsid w:val="00D66DAB"/>
    <w:pPr>
      <w:pBdr>
        <w:top w:val="single" w:sz="8" w:space="0" w:color="auto"/>
      </w:pBdr>
      <w:spacing w:before="100" w:beforeAutospacing="1" w:after="100" w:afterAutospacing="1"/>
      <w:jc w:val="center"/>
    </w:pPr>
    <w:rPr>
      <w:rFonts w:ascii="Bookman Old Style" w:eastAsia="Arial Unicode MS" w:hAnsi="Bookman Old Style" w:cs="Arial Unicode MS"/>
      <w:i/>
      <w:iCs/>
      <w:lang w:val="fr-FR"/>
    </w:rPr>
  </w:style>
  <w:style w:type="paragraph" w:customStyle="1" w:styleId="xl59">
    <w:name w:val="xl59"/>
    <w:basedOn w:val="Normal"/>
    <w:rsid w:val="00D66DAB"/>
    <w:pPr>
      <w:pBdr>
        <w:top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i/>
      <w:iCs/>
      <w:lang w:val="fr-FR"/>
    </w:rPr>
  </w:style>
  <w:style w:type="paragraph" w:customStyle="1" w:styleId="xl60">
    <w:name w:val="xl60"/>
    <w:basedOn w:val="Normal"/>
    <w:rsid w:val="00D66DAB"/>
    <w:pPr>
      <w:pBdr>
        <w:top w:val="single" w:sz="8" w:space="0" w:color="auto"/>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i/>
      <w:iCs/>
      <w:lang w:val="fr-FR"/>
    </w:rPr>
  </w:style>
  <w:style w:type="paragraph" w:customStyle="1" w:styleId="xl61">
    <w:name w:val="xl61"/>
    <w:basedOn w:val="Normal"/>
    <w:rsid w:val="00D66DAB"/>
    <w:pPr>
      <w:spacing w:before="100" w:beforeAutospacing="1" w:after="100" w:afterAutospacing="1"/>
      <w:jc w:val="center"/>
    </w:pPr>
    <w:rPr>
      <w:rFonts w:ascii="Bookman Old Style" w:eastAsia="Arial Unicode MS" w:hAnsi="Bookman Old Style" w:cs="Arial Unicode MS"/>
      <w:b/>
      <w:bCs/>
      <w:lang w:val="fr-FR"/>
    </w:rPr>
  </w:style>
  <w:style w:type="paragraph" w:customStyle="1" w:styleId="xl62">
    <w:name w:val="xl62"/>
    <w:basedOn w:val="Normal"/>
    <w:rsid w:val="00D66DAB"/>
    <w:pPr>
      <w:pBdr>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lang w:val="fr-FR"/>
    </w:rPr>
  </w:style>
  <w:style w:type="paragraph" w:customStyle="1" w:styleId="xl63">
    <w:name w:val="xl63"/>
    <w:basedOn w:val="Normal"/>
    <w:rsid w:val="00D66DAB"/>
    <w:pPr>
      <w:pBdr>
        <w:left w:val="single" w:sz="8" w:space="0" w:color="auto"/>
      </w:pBdr>
      <w:spacing w:before="100" w:beforeAutospacing="1" w:after="100" w:afterAutospacing="1"/>
      <w:jc w:val="center"/>
    </w:pPr>
    <w:rPr>
      <w:rFonts w:ascii="Bookman Old Style" w:eastAsia="Arial Unicode MS" w:hAnsi="Bookman Old Style" w:cs="Arial Unicode MS"/>
      <w:b/>
      <w:bCs/>
      <w:lang w:val="fr-FR"/>
    </w:rPr>
  </w:style>
  <w:style w:type="paragraph" w:customStyle="1" w:styleId="xl64">
    <w:name w:val="xl64"/>
    <w:basedOn w:val="Normal"/>
    <w:rsid w:val="00D66DAB"/>
    <w:pPr>
      <w:spacing w:before="100" w:beforeAutospacing="1" w:after="100" w:afterAutospacing="1"/>
      <w:jc w:val="center"/>
    </w:pPr>
    <w:rPr>
      <w:rFonts w:ascii="Bookman Old Style" w:eastAsia="Arial Unicode MS" w:hAnsi="Bookman Old Style" w:cs="Arial Unicode MS"/>
      <w:b/>
      <w:bCs/>
      <w:lang w:val="fr-FR"/>
    </w:rPr>
  </w:style>
  <w:style w:type="paragraph" w:customStyle="1" w:styleId="xl65">
    <w:name w:val="xl65"/>
    <w:basedOn w:val="Normal"/>
    <w:rsid w:val="00D66DAB"/>
    <w:pPr>
      <w:pBdr>
        <w:right w:val="single" w:sz="8" w:space="0" w:color="auto"/>
      </w:pBdr>
      <w:spacing w:before="100" w:beforeAutospacing="1" w:after="100" w:afterAutospacing="1"/>
      <w:jc w:val="center"/>
    </w:pPr>
    <w:rPr>
      <w:rFonts w:ascii="Bookman Old Style" w:eastAsia="Arial Unicode MS" w:hAnsi="Bookman Old Style" w:cs="Arial Unicode MS"/>
      <w:b/>
      <w:bCs/>
      <w:lang w:val="fr-FR"/>
    </w:rPr>
  </w:style>
  <w:style w:type="paragraph" w:customStyle="1" w:styleId="xl66">
    <w:name w:val="xl66"/>
    <w:basedOn w:val="Normal"/>
    <w:rsid w:val="00D66DAB"/>
    <w:pPr>
      <w:pBdr>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lang w:val="fr-FR"/>
    </w:rPr>
  </w:style>
  <w:style w:type="paragraph" w:customStyle="1" w:styleId="xl67">
    <w:name w:val="xl67"/>
    <w:basedOn w:val="Normal"/>
    <w:rsid w:val="00D66DAB"/>
    <w:pPr>
      <w:pBdr>
        <w:left w:val="single" w:sz="8" w:space="0" w:color="auto"/>
        <w:bottom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lang w:val="fr-FR"/>
    </w:rPr>
  </w:style>
  <w:style w:type="paragraph" w:customStyle="1" w:styleId="xl68">
    <w:name w:val="xl68"/>
    <w:basedOn w:val="Normal"/>
    <w:rsid w:val="00D66DAB"/>
    <w:pPr>
      <w:pBdr>
        <w:left w:val="single" w:sz="8" w:space="0" w:color="auto"/>
        <w:bottom w:val="single" w:sz="8" w:space="0" w:color="auto"/>
      </w:pBdr>
      <w:spacing w:before="100" w:beforeAutospacing="1" w:after="100" w:afterAutospacing="1"/>
      <w:jc w:val="center"/>
    </w:pPr>
    <w:rPr>
      <w:rFonts w:ascii="Bookman Old Style" w:eastAsia="Arial Unicode MS" w:hAnsi="Bookman Old Style" w:cs="Arial Unicode MS"/>
      <w:b/>
      <w:bCs/>
      <w:lang w:val="fr-FR"/>
    </w:rPr>
  </w:style>
  <w:style w:type="paragraph" w:customStyle="1" w:styleId="xl69">
    <w:name w:val="xl69"/>
    <w:basedOn w:val="Normal"/>
    <w:rsid w:val="00D66DAB"/>
    <w:pPr>
      <w:pBdr>
        <w:bottom w:val="single" w:sz="8" w:space="0" w:color="auto"/>
      </w:pBdr>
      <w:spacing w:before="100" w:beforeAutospacing="1" w:after="100" w:afterAutospacing="1"/>
      <w:jc w:val="center"/>
    </w:pPr>
    <w:rPr>
      <w:rFonts w:ascii="Bookman Old Style" w:eastAsia="Arial Unicode MS" w:hAnsi="Bookman Old Style" w:cs="Arial Unicode MS"/>
      <w:b/>
      <w:bCs/>
      <w:lang w:val="fr-FR"/>
    </w:rPr>
  </w:style>
  <w:style w:type="paragraph" w:customStyle="1" w:styleId="xl70">
    <w:name w:val="xl70"/>
    <w:basedOn w:val="Normal"/>
    <w:rsid w:val="00D66DAB"/>
    <w:pPr>
      <w:pBdr>
        <w:bottom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lang w:val="fr-FR"/>
    </w:rPr>
  </w:style>
  <w:style w:type="paragraph" w:customStyle="1" w:styleId="xl71">
    <w:name w:val="xl71"/>
    <w:basedOn w:val="Normal"/>
    <w:rsid w:val="00D66DAB"/>
    <w:pPr>
      <w:pBdr>
        <w:left w:val="single" w:sz="8" w:space="0" w:color="auto"/>
        <w:bottom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lang w:val="fr-FR"/>
    </w:rPr>
  </w:style>
  <w:style w:type="paragraph" w:customStyle="1" w:styleId="xl72">
    <w:name w:val="xl72"/>
    <w:basedOn w:val="Normal"/>
    <w:rsid w:val="00D66DAB"/>
    <w:pPr>
      <w:pBdr>
        <w:top w:val="single" w:sz="4" w:space="0" w:color="auto"/>
        <w:left w:val="single" w:sz="4" w:space="0" w:color="auto"/>
        <w:bottom w:val="single" w:sz="4" w:space="0" w:color="auto"/>
      </w:pBdr>
      <w:spacing w:before="100" w:beforeAutospacing="1" w:after="100" w:afterAutospacing="1"/>
    </w:pPr>
    <w:rPr>
      <w:rFonts w:ascii="Bookman Old Style" w:eastAsia="Arial Unicode MS" w:hAnsi="Bookman Old Style" w:cs="Arial Unicode MS"/>
      <w:b/>
      <w:bCs/>
      <w:i/>
      <w:iCs/>
      <w:lang w:val="fr-FR"/>
    </w:rPr>
  </w:style>
  <w:style w:type="paragraph" w:customStyle="1" w:styleId="xl73">
    <w:name w:val="xl73"/>
    <w:basedOn w:val="Normal"/>
    <w:rsid w:val="00D66DAB"/>
    <w:pPr>
      <w:pBdr>
        <w:top w:val="single" w:sz="4" w:space="0" w:color="auto"/>
        <w:bottom w:val="single" w:sz="4" w:space="0" w:color="auto"/>
      </w:pBdr>
      <w:spacing w:before="100" w:beforeAutospacing="1" w:after="100" w:afterAutospacing="1"/>
    </w:pPr>
    <w:rPr>
      <w:rFonts w:ascii="Bookman Old Style" w:eastAsia="Arial Unicode MS" w:hAnsi="Bookman Old Style" w:cs="Arial Unicode MS"/>
      <w:b/>
      <w:bCs/>
      <w:i/>
      <w:iCs/>
      <w:lang w:val="fr-FR"/>
    </w:rPr>
  </w:style>
  <w:style w:type="paragraph" w:customStyle="1" w:styleId="xl74">
    <w:name w:val="xl74"/>
    <w:basedOn w:val="Normal"/>
    <w:rsid w:val="00D66DAB"/>
    <w:pPr>
      <w:pBdr>
        <w:top w:val="single" w:sz="4" w:space="0" w:color="auto"/>
        <w:bottom w:val="single" w:sz="4" w:space="0" w:color="auto"/>
        <w:right w:val="single" w:sz="4" w:space="0" w:color="auto"/>
      </w:pBdr>
      <w:spacing w:before="100" w:beforeAutospacing="1" w:after="100" w:afterAutospacing="1"/>
    </w:pPr>
    <w:rPr>
      <w:rFonts w:ascii="Bookman Old Style" w:eastAsia="Arial Unicode MS" w:hAnsi="Bookman Old Style" w:cs="Arial Unicode MS"/>
      <w:b/>
      <w:bCs/>
      <w:i/>
      <w:iCs/>
      <w:lang w:val="fr-FR"/>
    </w:rPr>
  </w:style>
  <w:style w:type="paragraph" w:customStyle="1" w:styleId="xl75">
    <w:name w:val="xl75"/>
    <w:basedOn w:val="Normal"/>
    <w:rsid w:val="00D66DAB"/>
    <w:pPr>
      <w:pBdr>
        <w:top w:val="single" w:sz="4" w:space="0" w:color="auto"/>
        <w:left w:val="single" w:sz="4" w:space="0" w:color="auto"/>
        <w:bottom w:val="single" w:sz="4" w:space="0" w:color="auto"/>
      </w:pBdr>
      <w:spacing w:before="100" w:beforeAutospacing="1" w:after="100" w:afterAutospacing="1"/>
    </w:pPr>
    <w:rPr>
      <w:rFonts w:ascii="Bookman Old Style" w:eastAsia="Arial Unicode MS" w:hAnsi="Bookman Old Style" w:cs="Arial Unicode MS"/>
      <w:b/>
      <w:bCs/>
      <w:i/>
      <w:iCs/>
      <w:lang w:val="fr-FR"/>
    </w:rPr>
  </w:style>
  <w:style w:type="paragraph" w:customStyle="1" w:styleId="xl76">
    <w:name w:val="xl76"/>
    <w:basedOn w:val="Normal"/>
    <w:rsid w:val="00D66DAB"/>
    <w:pPr>
      <w:pBdr>
        <w:top w:val="single" w:sz="4" w:space="0" w:color="auto"/>
        <w:bottom w:val="single" w:sz="4" w:space="0" w:color="auto"/>
      </w:pBdr>
      <w:spacing w:before="100" w:beforeAutospacing="1" w:after="100" w:afterAutospacing="1"/>
    </w:pPr>
    <w:rPr>
      <w:rFonts w:ascii="Bookman Old Style" w:eastAsia="Arial Unicode MS" w:hAnsi="Bookman Old Style" w:cs="Arial Unicode MS"/>
      <w:b/>
      <w:bCs/>
      <w:i/>
      <w:iCs/>
      <w:lang w:val="fr-FR"/>
    </w:rPr>
  </w:style>
  <w:style w:type="paragraph" w:customStyle="1" w:styleId="xl77">
    <w:name w:val="xl77"/>
    <w:basedOn w:val="Normal"/>
    <w:rsid w:val="00D66DAB"/>
    <w:pPr>
      <w:pBdr>
        <w:top w:val="single" w:sz="4" w:space="0" w:color="auto"/>
        <w:bottom w:val="single" w:sz="4" w:space="0" w:color="auto"/>
        <w:right w:val="single" w:sz="4" w:space="0" w:color="auto"/>
      </w:pBdr>
      <w:spacing w:before="100" w:beforeAutospacing="1" w:after="100" w:afterAutospacing="1"/>
    </w:pPr>
    <w:rPr>
      <w:rFonts w:ascii="Bookman Old Style" w:eastAsia="Arial Unicode MS" w:hAnsi="Bookman Old Style" w:cs="Arial Unicode MS"/>
      <w:b/>
      <w:bCs/>
      <w:i/>
      <w:iCs/>
      <w:lang w:val="fr-FR"/>
    </w:rPr>
  </w:style>
  <w:style w:type="paragraph" w:styleId="Listepuces">
    <w:name w:val="List Bullet"/>
    <w:basedOn w:val="Normal"/>
    <w:rsid w:val="00D66DAB"/>
    <w:pPr>
      <w:tabs>
        <w:tab w:val="num" w:pos="720"/>
      </w:tabs>
      <w:spacing w:before="120" w:after="120" w:line="240" w:lineRule="atLeast"/>
      <w:ind w:left="720" w:hanging="360"/>
      <w:jc w:val="both"/>
    </w:pPr>
    <w:rPr>
      <w:rFonts w:ascii="Arial" w:hAnsi="Arial"/>
      <w:lang w:val="en-US" w:eastAsia="en-US"/>
    </w:rPr>
  </w:style>
  <w:style w:type="paragraph" w:customStyle="1" w:styleId="par2">
    <w:name w:val="par2"/>
    <w:basedOn w:val="Normal"/>
    <w:rsid w:val="00D66DAB"/>
    <w:pPr>
      <w:tabs>
        <w:tab w:val="left" w:pos="851"/>
      </w:tabs>
      <w:spacing w:after="120"/>
      <w:jc w:val="both"/>
    </w:pPr>
    <w:rPr>
      <w:szCs w:val="20"/>
      <w:lang w:val="fr-FR"/>
    </w:rPr>
  </w:style>
  <w:style w:type="paragraph" w:customStyle="1" w:styleId="tit">
    <w:name w:val="tit"/>
    <w:basedOn w:val="Normal"/>
    <w:rsid w:val="00D66DAB"/>
    <w:pPr>
      <w:numPr>
        <w:ilvl w:val="12"/>
      </w:numPr>
      <w:tabs>
        <w:tab w:val="left" w:pos="851"/>
      </w:tabs>
      <w:ind w:left="850" w:hanging="425"/>
    </w:pPr>
    <w:rPr>
      <w:b/>
      <w:szCs w:val="20"/>
      <w:lang w:val="fr-FR"/>
    </w:rPr>
  </w:style>
  <w:style w:type="paragraph" w:customStyle="1" w:styleId="retrait">
    <w:name w:val="retrait"/>
    <w:basedOn w:val="Normal"/>
    <w:rsid w:val="00D66DAB"/>
    <w:pPr>
      <w:tabs>
        <w:tab w:val="num" w:pos="720"/>
      </w:tabs>
      <w:spacing w:before="40" w:after="40"/>
      <w:ind w:left="737" w:hanging="397"/>
    </w:pPr>
    <w:rPr>
      <w:szCs w:val="20"/>
      <w:lang w:val="fr-FR"/>
    </w:rPr>
  </w:style>
  <w:style w:type="paragraph" w:styleId="Retrait1religne">
    <w:name w:val="Body Text First Indent"/>
    <w:basedOn w:val="Corpsdetexte"/>
    <w:link w:val="Retrait1religneCar"/>
    <w:rsid w:val="00D66DAB"/>
    <w:pPr>
      <w:spacing w:after="120"/>
      <w:ind w:firstLine="210"/>
    </w:pPr>
    <w:rPr>
      <w:b w:val="0"/>
      <w:sz w:val="24"/>
      <w:lang w:val="fr-FR"/>
    </w:rPr>
  </w:style>
  <w:style w:type="character" w:customStyle="1" w:styleId="Retrait1religneCar">
    <w:name w:val="Retrait 1re ligne Car"/>
    <w:basedOn w:val="CorpsdetexteCar"/>
    <w:link w:val="Retrait1religne"/>
    <w:rsid w:val="00D66DAB"/>
    <w:rPr>
      <w:b/>
      <w:sz w:val="24"/>
      <w:szCs w:val="24"/>
    </w:rPr>
  </w:style>
  <w:style w:type="paragraph" w:styleId="Retraitcorpset1relig">
    <w:name w:val="Body Text First Indent 2"/>
    <w:basedOn w:val="Retraitcorpsdetexte"/>
    <w:link w:val="Retraitcorpset1religCar"/>
    <w:rsid w:val="00D66DAB"/>
    <w:pPr>
      <w:tabs>
        <w:tab w:val="clear" w:pos="2127"/>
        <w:tab w:val="clear" w:pos="3460"/>
      </w:tabs>
      <w:spacing w:after="120"/>
      <w:ind w:left="283" w:firstLine="210"/>
    </w:pPr>
    <w:rPr>
      <w:rFonts w:ascii="Times New Roman" w:hAnsi="Times New Roman" w:cs="Times New Roman"/>
      <w:b w:val="0"/>
      <w:bCs w:val="0"/>
      <w:sz w:val="24"/>
      <w:szCs w:val="24"/>
    </w:rPr>
  </w:style>
  <w:style w:type="character" w:customStyle="1" w:styleId="Retraitcorpset1religCar">
    <w:name w:val="Retrait corps et 1re lig. Car"/>
    <w:basedOn w:val="RetraitcorpsdetexteCar"/>
    <w:link w:val="Retraitcorpset1relig"/>
    <w:rsid w:val="00D66DAB"/>
    <w:rPr>
      <w:rFonts w:ascii="Tahoma" w:hAnsi="Tahoma" w:cs="Tahoma"/>
      <w:b/>
      <w:bCs/>
      <w:sz w:val="24"/>
      <w:szCs w:val="24"/>
    </w:rPr>
  </w:style>
  <w:style w:type="paragraph" w:styleId="Liste2">
    <w:name w:val="List 2"/>
    <w:basedOn w:val="Normal"/>
    <w:rsid w:val="00D66DAB"/>
    <w:pPr>
      <w:ind w:left="566" w:hanging="283"/>
    </w:pPr>
    <w:rPr>
      <w:sz w:val="20"/>
      <w:szCs w:val="20"/>
      <w:lang w:val="fr-FR"/>
    </w:rPr>
  </w:style>
  <w:style w:type="paragraph" w:customStyle="1" w:styleId="Style9">
    <w:name w:val="Style9"/>
    <w:basedOn w:val="Normal"/>
    <w:uiPriority w:val="99"/>
    <w:rsid w:val="00D66DAB"/>
    <w:pPr>
      <w:widowControl w:val="0"/>
      <w:autoSpaceDE w:val="0"/>
      <w:autoSpaceDN w:val="0"/>
      <w:adjustRightInd w:val="0"/>
      <w:spacing w:line="288" w:lineRule="exact"/>
    </w:pPr>
    <w:rPr>
      <w:rFonts w:ascii="Arial" w:eastAsiaTheme="minorEastAsia" w:hAnsi="Arial" w:cs="Arial"/>
      <w:lang w:val="fr-FR"/>
    </w:rPr>
  </w:style>
  <w:style w:type="character" w:customStyle="1" w:styleId="FontStyle57">
    <w:name w:val="Font Style57"/>
    <w:basedOn w:val="Policepardfaut"/>
    <w:uiPriority w:val="99"/>
    <w:rsid w:val="00D66DAB"/>
    <w:rPr>
      <w:rFonts w:ascii="Arial" w:hAnsi="Arial" w:cs="Arial"/>
      <w:sz w:val="22"/>
      <w:szCs w:val="22"/>
    </w:rPr>
  </w:style>
  <w:style w:type="character" w:customStyle="1" w:styleId="FontStyle67">
    <w:name w:val="Font Style67"/>
    <w:basedOn w:val="Policepardfaut"/>
    <w:uiPriority w:val="99"/>
    <w:rsid w:val="00D66DAB"/>
    <w:rPr>
      <w:rFonts w:ascii="Arial" w:hAnsi="Arial" w:cs="Arial"/>
      <w:sz w:val="20"/>
      <w:szCs w:val="20"/>
    </w:rPr>
  </w:style>
  <w:style w:type="paragraph" w:customStyle="1" w:styleId="Style12">
    <w:name w:val="Style12"/>
    <w:basedOn w:val="Normal"/>
    <w:uiPriority w:val="99"/>
    <w:rsid w:val="00D66DAB"/>
    <w:pPr>
      <w:widowControl w:val="0"/>
      <w:autoSpaceDE w:val="0"/>
      <w:autoSpaceDN w:val="0"/>
      <w:adjustRightInd w:val="0"/>
    </w:pPr>
    <w:rPr>
      <w:rFonts w:ascii="Arial" w:eastAsiaTheme="minorEastAsia" w:hAnsi="Arial" w:cs="Arial"/>
      <w:lang w:val="fr-FR"/>
    </w:rPr>
  </w:style>
  <w:style w:type="character" w:customStyle="1" w:styleId="FontStyle62">
    <w:name w:val="Font Style62"/>
    <w:basedOn w:val="Policepardfaut"/>
    <w:uiPriority w:val="99"/>
    <w:rsid w:val="00D66DAB"/>
    <w:rPr>
      <w:rFonts w:ascii="Arial" w:hAnsi="Arial" w:cs="Arial"/>
      <w:i/>
      <w:iCs/>
      <w:sz w:val="20"/>
      <w:szCs w:val="20"/>
    </w:rPr>
  </w:style>
  <w:style w:type="paragraph" w:customStyle="1" w:styleId="Style15">
    <w:name w:val="Style15"/>
    <w:basedOn w:val="Normal"/>
    <w:uiPriority w:val="99"/>
    <w:rsid w:val="00D66DAB"/>
    <w:pPr>
      <w:widowControl w:val="0"/>
      <w:autoSpaceDE w:val="0"/>
      <w:autoSpaceDN w:val="0"/>
      <w:adjustRightInd w:val="0"/>
    </w:pPr>
    <w:rPr>
      <w:rFonts w:ascii="Arial" w:eastAsiaTheme="minorEastAsia" w:hAnsi="Arial" w:cs="Arial"/>
      <w:lang w:val="fr-FR"/>
    </w:rPr>
  </w:style>
  <w:style w:type="character" w:customStyle="1" w:styleId="FontStyle63">
    <w:name w:val="Font Style63"/>
    <w:basedOn w:val="Policepardfaut"/>
    <w:uiPriority w:val="99"/>
    <w:rsid w:val="00D66DAB"/>
    <w:rPr>
      <w:rFonts w:ascii="Arial" w:hAnsi="Arial" w:cs="Arial"/>
      <w:b/>
      <w:bCs/>
      <w:sz w:val="16"/>
      <w:szCs w:val="16"/>
    </w:rPr>
  </w:style>
  <w:style w:type="paragraph" w:customStyle="1" w:styleId="Style3">
    <w:name w:val="Style3"/>
    <w:basedOn w:val="Normal"/>
    <w:uiPriority w:val="99"/>
    <w:rsid w:val="00D66DAB"/>
    <w:pPr>
      <w:widowControl w:val="0"/>
      <w:autoSpaceDE w:val="0"/>
      <w:autoSpaceDN w:val="0"/>
      <w:adjustRightInd w:val="0"/>
    </w:pPr>
    <w:rPr>
      <w:rFonts w:ascii="Arial" w:eastAsiaTheme="minorEastAsia" w:hAnsi="Arial" w:cs="Arial"/>
      <w:lang w:val="fr-FR"/>
    </w:rPr>
  </w:style>
  <w:style w:type="character" w:customStyle="1" w:styleId="FontStyle61">
    <w:name w:val="Font Style61"/>
    <w:basedOn w:val="Policepardfaut"/>
    <w:uiPriority w:val="99"/>
    <w:rsid w:val="00D66DAB"/>
    <w:rPr>
      <w:rFonts w:ascii="Arial" w:hAnsi="Arial" w:cs="Arial"/>
      <w:b/>
      <w:bCs/>
      <w:sz w:val="12"/>
      <w:szCs w:val="12"/>
    </w:rPr>
  </w:style>
  <w:style w:type="character" w:customStyle="1" w:styleId="FontStyle64">
    <w:name w:val="Font Style64"/>
    <w:basedOn w:val="Policepardfaut"/>
    <w:uiPriority w:val="99"/>
    <w:rsid w:val="00D66DAB"/>
    <w:rPr>
      <w:rFonts w:ascii="Arial" w:hAnsi="Arial" w:cs="Arial"/>
      <w:sz w:val="18"/>
      <w:szCs w:val="18"/>
    </w:rPr>
  </w:style>
  <w:style w:type="character" w:customStyle="1" w:styleId="FontStyle65">
    <w:name w:val="Font Style65"/>
    <w:basedOn w:val="Policepardfaut"/>
    <w:uiPriority w:val="99"/>
    <w:rsid w:val="00D66DAB"/>
    <w:rPr>
      <w:rFonts w:ascii="Arial" w:hAnsi="Arial" w:cs="Arial"/>
      <w:b/>
      <w:bCs/>
      <w:sz w:val="12"/>
      <w:szCs w:val="12"/>
    </w:rPr>
  </w:style>
  <w:style w:type="paragraph" w:customStyle="1" w:styleId="Style22">
    <w:name w:val="Style22"/>
    <w:basedOn w:val="Normal"/>
    <w:uiPriority w:val="99"/>
    <w:rsid w:val="00D66DAB"/>
    <w:pPr>
      <w:widowControl w:val="0"/>
      <w:autoSpaceDE w:val="0"/>
      <w:autoSpaceDN w:val="0"/>
      <w:adjustRightInd w:val="0"/>
      <w:spacing w:line="278" w:lineRule="exact"/>
      <w:jc w:val="both"/>
    </w:pPr>
    <w:rPr>
      <w:rFonts w:ascii="Arial" w:eastAsiaTheme="minorEastAsia" w:hAnsi="Arial" w:cs="Arial"/>
      <w:lang w:val="fr-FR"/>
    </w:rPr>
  </w:style>
  <w:style w:type="character" w:customStyle="1" w:styleId="FontStyle75">
    <w:name w:val="Font Style75"/>
    <w:basedOn w:val="Policepardfaut"/>
    <w:uiPriority w:val="99"/>
    <w:rsid w:val="00D66DAB"/>
    <w:rPr>
      <w:rFonts w:ascii="Arial" w:hAnsi="Arial" w:cs="Arial"/>
      <w:sz w:val="18"/>
      <w:szCs w:val="18"/>
    </w:rPr>
  </w:style>
  <w:style w:type="paragraph" w:customStyle="1" w:styleId="Style23">
    <w:name w:val="Style23"/>
    <w:basedOn w:val="Normal"/>
    <w:uiPriority w:val="99"/>
    <w:rsid w:val="00D66DAB"/>
    <w:pPr>
      <w:widowControl w:val="0"/>
      <w:autoSpaceDE w:val="0"/>
      <w:autoSpaceDN w:val="0"/>
      <w:adjustRightInd w:val="0"/>
    </w:pPr>
    <w:rPr>
      <w:rFonts w:ascii="Arial" w:eastAsiaTheme="minorEastAsia" w:hAnsi="Arial" w:cs="Arial"/>
      <w:lang w:val="fr-FR"/>
    </w:rPr>
  </w:style>
  <w:style w:type="paragraph" w:customStyle="1" w:styleId="Style19">
    <w:name w:val="Style19"/>
    <w:basedOn w:val="Normal"/>
    <w:uiPriority w:val="99"/>
    <w:rsid w:val="00D66DAB"/>
    <w:pPr>
      <w:widowControl w:val="0"/>
      <w:autoSpaceDE w:val="0"/>
      <w:autoSpaceDN w:val="0"/>
      <w:adjustRightInd w:val="0"/>
    </w:pPr>
    <w:rPr>
      <w:rFonts w:ascii="Arial" w:eastAsiaTheme="minorEastAsia" w:hAnsi="Arial" w:cs="Arial"/>
      <w:lang w:val="fr-FR"/>
    </w:rPr>
  </w:style>
  <w:style w:type="paragraph" w:customStyle="1" w:styleId="Style21">
    <w:name w:val="Style21"/>
    <w:basedOn w:val="Normal"/>
    <w:uiPriority w:val="99"/>
    <w:rsid w:val="00D66DAB"/>
    <w:pPr>
      <w:widowControl w:val="0"/>
      <w:autoSpaceDE w:val="0"/>
      <w:autoSpaceDN w:val="0"/>
      <w:adjustRightInd w:val="0"/>
    </w:pPr>
    <w:rPr>
      <w:rFonts w:ascii="Arial" w:eastAsiaTheme="minorEastAsia" w:hAnsi="Arial" w:cs="Arial"/>
      <w:lang w:val="fr-FR"/>
    </w:rPr>
  </w:style>
  <w:style w:type="character" w:customStyle="1" w:styleId="FontStyle68">
    <w:name w:val="Font Style68"/>
    <w:basedOn w:val="Policepardfaut"/>
    <w:uiPriority w:val="99"/>
    <w:rsid w:val="00D66DAB"/>
    <w:rPr>
      <w:rFonts w:ascii="Arial" w:hAnsi="Arial" w:cs="Arial"/>
      <w:b/>
      <w:bCs/>
      <w:w w:val="200"/>
      <w:sz w:val="8"/>
      <w:szCs w:val="8"/>
    </w:rPr>
  </w:style>
  <w:style w:type="character" w:customStyle="1" w:styleId="FontStyle69">
    <w:name w:val="Font Style69"/>
    <w:basedOn w:val="Policepardfaut"/>
    <w:uiPriority w:val="99"/>
    <w:rsid w:val="00D66DAB"/>
    <w:rPr>
      <w:rFonts w:ascii="Arial Black" w:hAnsi="Arial Black" w:cs="Arial Black"/>
      <w:sz w:val="14"/>
      <w:szCs w:val="14"/>
    </w:rPr>
  </w:style>
  <w:style w:type="character" w:customStyle="1" w:styleId="FontStyle71">
    <w:name w:val="Font Style71"/>
    <w:basedOn w:val="Policepardfaut"/>
    <w:uiPriority w:val="99"/>
    <w:rsid w:val="00D66DAB"/>
    <w:rPr>
      <w:rFonts w:ascii="Bookman Old Style" w:hAnsi="Bookman Old Style" w:cs="Bookman Old Style"/>
      <w:b/>
      <w:bCs/>
      <w:smallCaps/>
      <w:sz w:val="10"/>
      <w:szCs w:val="10"/>
    </w:rPr>
  </w:style>
  <w:style w:type="character" w:customStyle="1" w:styleId="FontStyle72">
    <w:name w:val="Font Style72"/>
    <w:basedOn w:val="Policepardfaut"/>
    <w:uiPriority w:val="99"/>
    <w:rsid w:val="00D66DAB"/>
    <w:rPr>
      <w:rFonts w:ascii="Arial Unicode MS" w:eastAsia="Arial Unicode MS" w:cs="Arial Unicode MS"/>
      <w:b/>
      <w:bCs/>
      <w:sz w:val="14"/>
      <w:szCs w:val="14"/>
    </w:rPr>
  </w:style>
  <w:style w:type="character" w:customStyle="1" w:styleId="FontStyle86">
    <w:name w:val="Font Style86"/>
    <w:basedOn w:val="Policepardfaut"/>
    <w:uiPriority w:val="99"/>
    <w:rsid w:val="00D66DAB"/>
    <w:rPr>
      <w:rFonts w:ascii="Bookman Old Style" w:hAnsi="Bookman Old Style" w:cs="Bookman Old Style"/>
      <w:b/>
      <w:bCs/>
      <w:spacing w:val="10"/>
      <w:sz w:val="14"/>
      <w:szCs w:val="14"/>
    </w:rPr>
  </w:style>
  <w:style w:type="character" w:customStyle="1" w:styleId="FontStyle85">
    <w:name w:val="Font Style85"/>
    <w:basedOn w:val="Policepardfaut"/>
    <w:uiPriority w:val="99"/>
    <w:rsid w:val="00D66DAB"/>
    <w:rPr>
      <w:rFonts w:ascii="Arial" w:hAnsi="Arial" w:cs="Arial"/>
      <w:b/>
      <w:bCs/>
      <w:sz w:val="20"/>
      <w:szCs w:val="20"/>
    </w:rPr>
  </w:style>
  <w:style w:type="paragraph" w:customStyle="1" w:styleId="Style45">
    <w:name w:val="Style45"/>
    <w:basedOn w:val="Normal"/>
    <w:uiPriority w:val="99"/>
    <w:rsid w:val="00D66DAB"/>
    <w:pPr>
      <w:widowControl w:val="0"/>
      <w:autoSpaceDE w:val="0"/>
      <w:autoSpaceDN w:val="0"/>
      <w:adjustRightInd w:val="0"/>
      <w:spacing w:line="62" w:lineRule="exact"/>
    </w:pPr>
    <w:rPr>
      <w:rFonts w:ascii="Arial" w:eastAsiaTheme="minorEastAsia" w:hAnsi="Arial" w:cs="Arial"/>
      <w:lang w:val="fr-FR"/>
    </w:rPr>
  </w:style>
  <w:style w:type="character" w:customStyle="1" w:styleId="FontStyle77">
    <w:name w:val="Font Style77"/>
    <w:basedOn w:val="Policepardfaut"/>
    <w:uiPriority w:val="99"/>
    <w:rsid w:val="00D66DAB"/>
    <w:rPr>
      <w:rFonts w:ascii="Arial Black" w:hAnsi="Arial Black" w:cs="Arial Black"/>
      <w:sz w:val="10"/>
      <w:szCs w:val="10"/>
    </w:rPr>
  </w:style>
  <w:style w:type="character" w:customStyle="1" w:styleId="FontStyle78">
    <w:name w:val="Font Style78"/>
    <w:basedOn w:val="Policepardfaut"/>
    <w:uiPriority w:val="99"/>
    <w:rsid w:val="00D66DAB"/>
    <w:rPr>
      <w:rFonts w:ascii="Arial" w:hAnsi="Arial" w:cs="Arial"/>
      <w:b/>
      <w:bCs/>
      <w:w w:val="200"/>
      <w:sz w:val="8"/>
      <w:szCs w:val="8"/>
    </w:rPr>
  </w:style>
  <w:style w:type="character" w:customStyle="1" w:styleId="FontStyle88">
    <w:name w:val="Font Style88"/>
    <w:basedOn w:val="Policepardfaut"/>
    <w:uiPriority w:val="99"/>
    <w:rsid w:val="00D66DAB"/>
    <w:rPr>
      <w:rFonts w:ascii="Georgia" w:hAnsi="Georgia" w:cs="Georgia"/>
      <w:b/>
      <w:bCs/>
      <w:smallCaps/>
      <w:spacing w:val="10"/>
      <w:sz w:val="12"/>
      <w:szCs w:val="12"/>
    </w:rPr>
  </w:style>
  <w:style w:type="paragraph" w:customStyle="1" w:styleId="Style49">
    <w:name w:val="Style49"/>
    <w:basedOn w:val="Normal"/>
    <w:uiPriority w:val="99"/>
    <w:rsid w:val="00D66DAB"/>
    <w:pPr>
      <w:widowControl w:val="0"/>
      <w:autoSpaceDE w:val="0"/>
      <w:autoSpaceDN w:val="0"/>
      <w:adjustRightInd w:val="0"/>
    </w:pPr>
    <w:rPr>
      <w:rFonts w:ascii="Arial" w:eastAsiaTheme="minorEastAsia" w:hAnsi="Arial" w:cs="Arial"/>
      <w:lang w:val="fr-FR"/>
    </w:rPr>
  </w:style>
  <w:style w:type="paragraph" w:customStyle="1" w:styleId="Style14">
    <w:name w:val="Style14"/>
    <w:basedOn w:val="Normal"/>
    <w:uiPriority w:val="99"/>
    <w:rsid w:val="00D66DAB"/>
    <w:pPr>
      <w:widowControl w:val="0"/>
      <w:autoSpaceDE w:val="0"/>
      <w:autoSpaceDN w:val="0"/>
      <w:adjustRightInd w:val="0"/>
      <w:spacing w:line="298" w:lineRule="exact"/>
      <w:jc w:val="center"/>
    </w:pPr>
    <w:rPr>
      <w:rFonts w:ascii="Arial" w:eastAsiaTheme="minorEastAsia" w:hAnsi="Arial" w:cs="Arial"/>
      <w:lang w:val="fr-FR"/>
    </w:rPr>
  </w:style>
  <w:style w:type="paragraph" w:customStyle="1" w:styleId="Style27">
    <w:name w:val="Style27"/>
    <w:basedOn w:val="Normal"/>
    <w:uiPriority w:val="99"/>
    <w:rsid w:val="00D66DAB"/>
    <w:pPr>
      <w:widowControl w:val="0"/>
      <w:autoSpaceDE w:val="0"/>
      <w:autoSpaceDN w:val="0"/>
      <w:adjustRightInd w:val="0"/>
    </w:pPr>
    <w:rPr>
      <w:rFonts w:ascii="Arial" w:eastAsiaTheme="minorEastAsia" w:hAnsi="Arial" w:cs="Arial"/>
      <w:lang w:val="fr-FR"/>
    </w:rPr>
  </w:style>
  <w:style w:type="character" w:customStyle="1" w:styleId="FontStyle87">
    <w:name w:val="Font Style87"/>
    <w:basedOn w:val="Policepardfaut"/>
    <w:uiPriority w:val="99"/>
    <w:rsid w:val="00D66DAB"/>
    <w:rPr>
      <w:rFonts w:ascii="Arial" w:hAnsi="Arial" w:cs="Arial"/>
      <w:b/>
      <w:bCs/>
      <w:i/>
      <w:iCs/>
      <w:spacing w:val="-10"/>
      <w:sz w:val="8"/>
      <w:szCs w:val="8"/>
    </w:rPr>
  </w:style>
  <w:style w:type="paragraph" w:customStyle="1" w:styleId="Style38">
    <w:name w:val="Style38"/>
    <w:basedOn w:val="Normal"/>
    <w:uiPriority w:val="99"/>
    <w:rsid w:val="00D66DAB"/>
    <w:pPr>
      <w:widowControl w:val="0"/>
      <w:autoSpaceDE w:val="0"/>
      <w:autoSpaceDN w:val="0"/>
      <w:adjustRightInd w:val="0"/>
      <w:spacing w:line="278" w:lineRule="exact"/>
      <w:jc w:val="right"/>
    </w:pPr>
    <w:rPr>
      <w:rFonts w:ascii="Arial" w:eastAsiaTheme="minorEastAsia" w:hAnsi="Arial" w:cs="Arial"/>
      <w:lang w:val="fr-FR"/>
    </w:rPr>
  </w:style>
  <w:style w:type="paragraph" w:customStyle="1" w:styleId="Style47">
    <w:name w:val="Style47"/>
    <w:basedOn w:val="Normal"/>
    <w:uiPriority w:val="99"/>
    <w:rsid w:val="00D66DAB"/>
    <w:pPr>
      <w:widowControl w:val="0"/>
      <w:autoSpaceDE w:val="0"/>
      <w:autoSpaceDN w:val="0"/>
      <w:adjustRightInd w:val="0"/>
    </w:pPr>
    <w:rPr>
      <w:rFonts w:ascii="Arial" w:eastAsiaTheme="minorEastAsia" w:hAnsi="Arial" w:cs="Arial"/>
      <w:lang w:val="fr-FR"/>
    </w:rPr>
  </w:style>
  <w:style w:type="character" w:customStyle="1" w:styleId="FontStyle94">
    <w:name w:val="Font Style94"/>
    <w:basedOn w:val="Policepardfaut"/>
    <w:uiPriority w:val="99"/>
    <w:rsid w:val="00D66DAB"/>
    <w:rPr>
      <w:rFonts w:ascii="Arial Black" w:hAnsi="Arial Black" w:cs="Arial Black"/>
      <w:sz w:val="14"/>
      <w:szCs w:val="14"/>
    </w:rPr>
  </w:style>
  <w:style w:type="paragraph" w:customStyle="1" w:styleId="Style28">
    <w:name w:val="Style28"/>
    <w:basedOn w:val="Normal"/>
    <w:uiPriority w:val="99"/>
    <w:rsid w:val="00D66DAB"/>
    <w:pPr>
      <w:widowControl w:val="0"/>
      <w:autoSpaceDE w:val="0"/>
      <w:autoSpaceDN w:val="0"/>
      <w:adjustRightInd w:val="0"/>
    </w:pPr>
    <w:rPr>
      <w:rFonts w:ascii="Arial" w:eastAsiaTheme="minorEastAsia" w:hAnsi="Arial" w:cs="Arial"/>
      <w:lang w:val="fr-FR"/>
    </w:rPr>
  </w:style>
  <w:style w:type="character" w:customStyle="1" w:styleId="FontStyle76">
    <w:name w:val="Font Style76"/>
    <w:basedOn w:val="Policepardfaut"/>
    <w:uiPriority w:val="99"/>
    <w:rsid w:val="00D66DAB"/>
    <w:rPr>
      <w:rFonts w:ascii="Arial" w:hAnsi="Arial" w:cs="Arial"/>
      <w:b/>
      <w:bCs/>
      <w:i/>
      <w:iCs/>
      <w:sz w:val="20"/>
      <w:szCs w:val="20"/>
    </w:rPr>
  </w:style>
  <w:style w:type="paragraph" w:customStyle="1" w:styleId="Style20">
    <w:name w:val="Style20"/>
    <w:basedOn w:val="Normal"/>
    <w:uiPriority w:val="99"/>
    <w:rsid w:val="00C417A3"/>
    <w:pPr>
      <w:widowControl w:val="0"/>
      <w:autoSpaceDE w:val="0"/>
      <w:autoSpaceDN w:val="0"/>
      <w:adjustRightInd w:val="0"/>
    </w:pPr>
    <w:rPr>
      <w:rFonts w:ascii="Arial" w:eastAsiaTheme="minorEastAsia" w:hAnsi="Arial" w:cs="Arial"/>
      <w:lang w:val="fr-FR"/>
    </w:rPr>
  </w:style>
  <w:style w:type="paragraph" w:customStyle="1" w:styleId="Style24">
    <w:name w:val="Style24"/>
    <w:basedOn w:val="Normal"/>
    <w:uiPriority w:val="99"/>
    <w:rsid w:val="00C417A3"/>
    <w:pPr>
      <w:widowControl w:val="0"/>
      <w:autoSpaceDE w:val="0"/>
      <w:autoSpaceDN w:val="0"/>
      <w:adjustRightInd w:val="0"/>
    </w:pPr>
    <w:rPr>
      <w:rFonts w:ascii="Arial" w:eastAsiaTheme="minorEastAsia" w:hAnsi="Arial" w:cs="Arial"/>
      <w:lang w:val="fr-FR"/>
    </w:rPr>
  </w:style>
  <w:style w:type="character" w:customStyle="1" w:styleId="FontStyle70">
    <w:name w:val="Font Style70"/>
    <w:basedOn w:val="Policepardfaut"/>
    <w:uiPriority w:val="99"/>
    <w:rsid w:val="00C417A3"/>
    <w:rPr>
      <w:rFonts w:ascii="Arial" w:hAnsi="Arial" w:cs="Arial"/>
      <w:b/>
      <w:bCs/>
      <w:i/>
      <w:iCs/>
      <w:smallCaps/>
      <w:sz w:val="16"/>
      <w:szCs w:val="16"/>
    </w:rPr>
  </w:style>
  <w:style w:type="paragraph" w:customStyle="1" w:styleId="Style16">
    <w:name w:val="Style16"/>
    <w:basedOn w:val="Normal"/>
    <w:uiPriority w:val="99"/>
    <w:rsid w:val="00D167A0"/>
    <w:pPr>
      <w:widowControl w:val="0"/>
      <w:autoSpaceDE w:val="0"/>
      <w:autoSpaceDN w:val="0"/>
      <w:adjustRightInd w:val="0"/>
      <w:spacing w:line="96" w:lineRule="exact"/>
    </w:pPr>
    <w:rPr>
      <w:rFonts w:ascii="Arial" w:eastAsiaTheme="minorEastAsia" w:hAnsi="Arial" w:cs="Arial"/>
      <w:lang w:val="fr-FR"/>
    </w:rPr>
  </w:style>
  <w:style w:type="paragraph" w:customStyle="1" w:styleId="Style37">
    <w:name w:val="Style37"/>
    <w:basedOn w:val="Normal"/>
    <w:uiPriority w:val="99"/>
    <w:rsid w:val="00D167A0"/>
    <w:pPr>
      <w:widowControl w:val="0"/>
      <w:autoSpaceDE w:val="0"/>
      <w:autoSpaceDN w:val="0"/>
      <w:adjustRightInd w:val="0"/>
    </w:pPr>
    <w:rPr>
      <w:rFonts w:ascii="Arial" w:eastAsiaTheme="minorEastAsia" w:hAnsi="Arial" w:cs="Arial"/>
      <w:lang w:val="fr-FR"/>
    </w:rPr>
  </w:style>
  <w:style w:type="character" w:customStyle="1" w:styleId="FontStyle79">
    <w:name w:val="Font Style79"/>
    <w:basedOn w:val="Policepardfaut"/>
    <w:uiPriority w:val="99"/>
    <w:rsid w:val="00D167A0"/>
    <w:rPr>
      <w:rFonts w:ascii="Arial" w:hAnsi="Arial" w:cs="Arial"/>
      <w:b/>
      <w:bCs/>
      <w:i/>
      <w:iCs/>
      <w:spacing w:val="-10"/>
      <w:sz w:val="10"/>
      <w:szCs w:val="10"/>
    </w:rPr>
  </w:style>
  <w:style w:type="character" w:customStyle="1" w:styleId="FontStyle80">
    <w:name w:val="Font Style80"/>
    <w:basedOn w:val="Policepardfaut"/>
    <w:uiPriority w:val="99"/>
    <w:rsid w:val="00D167A0"/>
    <w:rPr>
      <w:rFonts w:ascii="Lucida Sans Unicode" w:hAnsi="Lucida Sans Unicode" w:cs="Lucida Sans Unicode"/>
      <w:sz w:val="34"/>
      <w:szCs w:val="34"/>
    </w:rPr>
  </w:style>
  <w:style w:type="paragraph" w:customStyle="1" w:styleId="Style31">
    <w:name w:val="Style31"/>
    <w:basedOn w:val="Normal"/>
    <w:uiPriority w:val="99"/>
    <w:rsid w:val="00D167A0"/>
    <w:pPr>
      <w:widowControl w:val="0"/>
      <w:autoSpaceDE w:val="0"/>
      <w:autoSpaceDN w:val="0"/>
      <w:adjustRightInd w:val="0"/>
      <w:jc w:val="right"/>
    </w:pPr>
    <w:rPr>
      <w:rFonts w:ascii="Arial" w:eastAsiaTheme="minorEastAsia" w:hAnsi="Arial" w:cs="Arial"/>
      <w:lang w:val="fr-FR"/>
    </w:rPr>
  </w:style>
  <w:style w:type="character" w:customStyle="1" w:styleId="FontStyle82">
    <w:name w:val="Font Style82"/>
    <w:basedOn w:val="Policepardfaut"/>
    <w:uiPriority w:val="99"/>
    <w:rsid w:val="00D167A0"/>
    <w:rPr>
      <w:rFonts w:ascii="Arial" w:hAnsi="Arial" w:cs="Arial"/>
      <w:b/>
      <w:bCs/>
      <w:i/>
      <w:iCs/>
      <w:sz w:val="8"/>
      <w:szCs w:val="8"/>
    </w:rPr>
  </w:style>
  <w:style w:type="character" w:customStyle="1" w:styleId="FontStyle74">
    <w:name w:val="Font Style74"/>
    <w:basedOn w:val="Policepardfaut"/>
    <w:uiPriority w:val="99"/>
    <w:rsid w:val="00D167A0"/>
    <w:rPr>
      <w:rFonts w:ascii="Arial" w:hAnsi="Arial" w:cs="Arial"/>
      <w:smallCaps/>
      <w:sz w:val="20"/>
      <w:szCs w:val="20"/>
    </w:rPr>
  </w:style>
  <w:style w:type="paragraph" w:customStyle="1" w:styleId="Style33">
    <w:name w:val="Style33"/>
    <w:basedOn w:val="Normal"/>
    <w:uiPriority w:val="99"/>
    <w:rsid w:val="00D167A0"/>
    <w:pPr>
      <w:widowControl w:val="0"/>
      <w:autoSpaceDE w:val="0"/>
      <w:autoSpaceDN w:val="0"/>
      <w:adjustRightInd w:val="0"/>
      <w:spacing w:line="125" w:lineRule="exact"/>
    </w:pPr>
    <w:rPr>
      <w:rFonts w:ascii="Arial" w:eastAsiaTheme="minorEastAsia" w:hAnsi="Arial" w:cs="Arial"/>
      <w:lang w:val="fr-FR"/>
    </w:rPr>
  </w:style>
  <w:style w:type="paragraph" w:customStyle="1" w:styleId="Style36">
    <w:name w:val="Style36"/>
    <w:basedOn w:val="Normal"/>
    <w:uiPriority w:val="99"/>
    <w:rsid w:val="00D167A0"/>
    <w:pPr>
      <w:widowControl w:val="0"/>
      <w:autoSpaceDE w:val="0"/>
      <w:autoSpaceDN w:val="0"/>
      <w:adjustRightInd w:val="0"/>
      <w:spacing w:line="91" w:lineRule="exact"/>
    </w:pPr>
    <w:rPr>
      <w:rFonts w:ascii="Arial" w:eastAsiaTheme="minorEastAsia" w:hAnsi="Arial" w:cs="Arial"/>
      <w:lang w:val="fr-FR"/>
    </w:rPr>
  </w:style>
  <w:style w:type="paragraph" w:customStyle="1" w:styleId="Style39">
    <w:name w:val="Style39"/>
    <w:basedOn w:val="Normal"/>
    <w:uiPriority w:val="99"/>
    <w:rsid w:val="00D167A0"/>
    <w:pPr>
      <w:widowControl w:val="0"/>
      <w:autoSpaceDE w:val="0"/>
      <w:autoSpaceDN w:val="0"/>
      <w:adjustRightInd w:val="0"/>
    </w:pPr>
    <w:rPr>
      <w:rFonts w:ascii="Arial" w:eastAsiaTheme="minorEastAsia" w:hAnsi="Arial" w:cs="Arial"/>
      <w:lang w:val="fr-FR"/>
    </w:rPr>
  </w:style>
  <w:style w:type="character" w:customStyle="1" w:styleId="FontStyle73">
    <w:name w:val="Font Style73"/>
    <w:basedOn w:val="Policepardfaut"/>
    <w:uiPriority w:val="99"/>
    <w:rsid w:val="00D167A0"/>
    <w:rPr>
      <w:rFonts w:ascii="Arial" w:hAnsi="Arial" w:cs="Arial"/>
      <w:b/>
      <w:bCs/>
      <w:i/>
      <w:iCs/>
      <w:smallCaps/>
      <w:sz w:val="12"/>
      <w:szCs w:val="12"/>
    </w:rPr>
  </w:style>
  <w:style w:type="character" w:customStyle="1" w:styleId="FontStyle81">
    <w:name w:val="Font Style81"/>
    <w:basedOn w:val="Policepardfaut"/>
    <w:uiPriority w:val="99"/>
    <w:rsid w:val="00D167A0"/>
    <w:rPr>
      <w:rFonts w:ascii="Arial" w:hAnsi="Arial" w:cs="Arial"/>
      <w:b/>
      <w:bCs/>
      <w:spacing w:val="-10"/>
      <w:sz w:val="14"/>
      <w:szCs w:val="14"/>
    </w:rPr>
  </w:style>
  <w:style w:type="paragraph" w:customStyle="1" w:styleId="Style11">
    <w:name w:val="Style11"/>
    <w:basedOn w:val="Normal"/>
    <w:uiPriority w:val="99"/>
    <w:rsid w:val="00D167A0"/>
    <w:pPr>
      <w:widowControl w:val="0"/>
      <w:autoSpaceDE w:val="0"/>
      <w:autoSpaceDN w:val="0"/>
      <w:adjustRightInd w:val="0"/>
      <w:spacing w:line="283" w:lineRule="exact"/>
    </w:pPr>
    <w:rPr>
      <w:rFonts w:ascii="Arial" w:eastAsiaTheme="minorEastAsia" w:hAnsi="Arial" w:cs="Arial"/>
      <w:lang w:val="fr-FR"/>
    </w:rPr>
  </w:style>
  <w:style w:type="character" w:customStyle="1" w:styleId="FontStyle54">
    <w:name w:val="Font Style54"/>
    <w:basedOn w:val="Policepardfaut"/>
    <w:uiPriority w:val="99"/>
    <w:rsid w:val="00D167A0"/>
    <w:rPr>
      <w:rFonts w:ascii="Arial" w:hAnsi="Arial" w:cs="Arial"/>
      <w:b/>
      <w:bCs/>
      <w:sz w:val="26"/>
      <w:szCs w:val="26"/>
    </w:rPr>
  </w:style>
  <w:style w:type="character" w:customStyle="1" w:styleId="PieddepageCar1">
    <w:name w:val="Pied de page Car1"/>
    <w:uiPriority w:val="99"/>
    <w:rsid w:val="006E6AF5"/>
    <w:rPr>
      <w:rFonts w:ascii="Times New Roman" w:eastAsia="Times New Roman" w:hAnsi="Times New Roman"/>
      <w:sz w:val="24"/>
      <w:szCs w:val="24"/>
    </w:rPr>
  </w:style>
  <w:style w:type="paragraph" w:customStyle="1" w:styleId="BodyText21">
    <w:name w:val="Body Text 21"/>
    <w:basedOn w:val="Normal"/>
    <w:rsid w:val="00D578DB"/>
    <w:pPr>
      <w:widowControl w:val="0"/>
      <w:jc w:val="both"/>
    </w:pPr>
    <w:rPr>
      <w:rFonts w:ascii="Arial" w:hAnsi="Arial"/>
      <w:snapToGrid w:val="0"/>
      <w:szCs w:val="20"/>
      <w:lang w:val="fr-FR"/>
    </w:rPr>
  </w:style>
  <w:style w:type="paragraph" w:styleId="Retraitnormal">
    <w:name w:val="Normal Indent"/>
    <w:basedOn w:val="Normal"/>
    <w:rsid w:val="00D578DB"/>
    <w:pPr>
      <w:widowControl w:val="0"/>
      <w:ind w:left="708"/>
      <w:jc w:val="both"/>
    </w:pPr>
    <w:rPr>
      <w:rFonts w:ascii="Arial" w:hAnsi="Arial"/>
      <w:snapToGrid w:val="0"/>
      <w:sz w:val="22"/>
      <w:szCs w:val="20"/>
      <w:lang w:val="fr-FR"/>
    </w:rPr>
  </w:style>
  <w:style w:type="paragraph" w:customStyle="1" w:styleId="Titre41">
    <w:name w:val="Titre 4.1"/>
    <w:basedOn w:val="Titre4"/>
    <w:rsid w:val="00D578DB"/>
    <w:pPr>
      <w:widowControl w:val="0"/>
      <w:spacing w:before="180"/>
      <w:ind w:left="709"/>
      <w:jc w:val="both"/>
      <w:outlineLvl w:val="9"/>
    </w:pPr>
    <w:rPr>
      <w:rFonts w:ascii="Arial" w:hAnsi="Arial"/>
      <w:bCs w:val="0"/>
      <w:snapToGrid w:val="0"/>
      <w:sz w:val="22"/>
      <w:szCs w:val="20"/>
    </w:rPr>
  </w:style>
  <w:style w:type="paragraph" w:customStyle="1" w:styleId="BodyText24">
    <w:name w:val="Body Text 24"/>
    <w:basedOn w:val="Normal"/>
    <w:rsid w:val="00D578DB"/>
    <w:pPr>
      <w:widowControl w:val="0"/>
    </w:pPr>
    <w:rPr>
      <w:rFonts w:ascii="Arial" w:hAnsi="Arial"/>
      <w:snapToGrid w:val="0"/>
      <w:sz w:val="22"/>
      <w:szCs w:val="20"/>
      <w:lang w:val="fr-FR"/>
    </w:rPr>
  </w:style>
  <w:style w:type="paragraph" w:customStyle="1" w:styleId="Normal0">
    <w:name w:val="[Normal]"/>
    <w:rsid w:val="00D578DB"/>
    <w:rPr>
      <w:rFonts w:ascii="Arial" w:eastAsia="Arial" w:hAnsi="Arial" w:cs="Arial"/>
      <w:noProof/>
      <w:sz w:val="24"/>
      <w:szCs w:val="24"/>
      <w:lang w:val="en-US" w:eastAsia="en-US"/>
    </w:rPr>
  </w:style>
  <w:style w:type="paragraph" w:styleId="TM1">
    <w:name w:val="toc 1"/>
    <w:basedOn w:val="Normal"/>
    <w:next w:val="Normal"/>
    <w:autoRedefine/>
    <w:uiPriority w:val="39"/>
    <w:rsid w:val="00D578DB"/>
    <w:pPr>
      <w:tabs>
        <w:tab w:val="left" w:pos="480"/>
        <w:tab w:val="right" w:leader="underscore" w:pos="9360"/>
      </w:tabs>
      <w:spacing w:before="120"/>
    </w:pPr>
    <w:rPr>
      <w:b/>
      <w:bCs/>
      <w:i/>
      <w:iCs/>
      <w:noProof/>
      <w:szCs w:val="28"/>
      <w:lang w:val="en-US" w:eastAsia="en-US"/>
    </w:rPr>
  </w:style>
  <w:style w:type="paragraph" w:styleId="TM2">
    <w:name w:val="toc 2"/>
    <w:basedOn w:val="Normal"/>
    <w:next w:val="Normal"/>
    <w:autoRedefine/>
    <w:uiPriority w:val="39"/>
    <w:rsid w:val="00AE7C87"/>
    <w:pPr>
      <w:tabs>
        <w:tab w:val="left" w:pos="960"/>
        <w:tab w:val="right" w:leader="dot" w:pos="9060"/>
        <w:tab w:val="right" w:leader="underscore" w:pos="9360"/>
      </w:tabs>
      <w:ind w:left="240"/>
    </w:pPr>
    <w:rPr>
      <w:rFonts w:ascii="Gill Sans MT" w:hAnsi="Gill Sans MT" w:cs="Arial"/>
      <w:b/>
      <w:noProof/>
      <w:lang w:val="fr-FR" w:eastAsia="en-US"/>
    </w:rPr>
  </w:style>
  <w:style w:type="paragraph" w:styleId="TM3">
    <w:name w:val="toc 3"/>
    <w:basedOn w:val="Normal"/>
    <w:next w:val="Normal"/>
    <w:autoRedefine/>
    <w:uiPriority w:val="39"/>
    <w:rsid w:val="00D578DB"/>
    <w:pPr>
      <w:ind w:left="400"/>
    </w:pPr>
    <w:rPr>
      <w:noProof/>
      <w:sz w:val="20"/>
      <w:lang w:val="en-US" w:eastAsia="en-US"/>
    </w:rPr>
  </w:style>
  <w:style w:type="paragraph" w:styleId="TM4">
    <w:name w:val="toc 4"/>
    <w:basedOn w:val="Normal"/>
    <w:next w:val="Normal"/>
    <w:autoRedefine/>
    <w:uiPriority w:val="39"/>
    <w:rsid w:val="00D578DB"/>
    <w:pPr>
      <w:ind w:left="600"/>
    </w:pPr>
    <w:rPr>
      <w:noProof/>
      <w:sz w:val="20"/>
      <w:lang w:val="en-US" w:eastAsia="en-US"/>
    </w:rPr>
  </w:style>
  <w:style w:type="paragraph" w:styleId="TM5">
    <w:name w:val="toc 5"/>
    <w:basedOn w:val="Normal"/>
    <w:next w:val="Normal"/>
    <w:autoRedefine/>
    <w:uiPriority w:val="39"/>
    <w:rsid w:val="00D578DB"/>
    <w:pPr>
      <w:ind w:left="800"/>
    </w:pPr>
    <w:rPr>
      <w:noProof/>
      <w:sz w:val="20"/>
      <w:lang w:val="en-US" w:eastAsia="en-US"/>
    </w:rPr>
  </w:style>
  <w:style w:type="paragraph" w:styleId="TM6">
    <w:name w:val="toc 6"/>
    <w:basedOn w:val="Normal"/>
    <w:next w:val="Normal"/>
    <w:autoRedefine/>
    <w:uiPriority w:val="39"/>
    <w:rsid w:val="00D578DB"/>
    <w:pPr>
      <w:ind w:left="1000"/>
    </w:pPr>
    <w:rPr>
      <w:noProof/>
      <w:sz w:val="20"/>
      <w:lang w:val="en-US" w:eastAsia="en-US"/>
    </w:rPr>
  </w:style>
  <w:style w:type="paragraph" w:styleId="TM7">
    <w:name w:val="toc 7"/>
    <w:basedOn w:val="Normal"/>
    <w:next w:val="Normal"/>
    <w:autoRedefine/>
    <w:uiPriority w:val="39"/>
    <w:rsid w:val="00D578DB"/>
    <w:pPr>
      <w:ind w:left="1200"/>
    </w:pPr>
    <w:rPr>
      <w:noProof/>
      <w:sz w:val="20"/>
      <w:lang w:val="en-US" w:eastAsia="en-US"/>
    </w:rPr>
  </w:style>
  <w:style w:type="paragraph" w:styleId="TM8">
    <w:name w:val="toc 8"/>
    <w:basedOn w:val="Normal"/>
    <w:next w:val="Normal"/>
    <w:autoRedefine/>
    <w:uiPriority w:val="39"/>
    <w:rsid w:val="00D578DB"/>
    <w:pPr>
      <w:ind w:left="1400"/>
    </w:pPr>
    <w:rPr>
      <w:noProof/>
      <w:sz w:val="20"/>
      <w:lang w:val="en-US" w:eastAsia="en-US"/>
    </w:rPr>
  </w:style>
  <w:style w:type="paragraph" w:styleId="TM9">
    <w:name w:val="toc 9"/>
    <w:basedOn w:val="Normal"/>
    <w:next w:val="Normal"/>
    <w:autoRedefine/>
    <w:uiPriority w:val="39"/>
    <w:rsid w:val="00D578DB"/>
    <w:pPr>
      <w:ind w:left="1600"/>
    </w:pPr>
    <w:rPr>
      <w:noProof/>
      <w:sz w:val="20"/>
      <w:lang w:val="en-US" w:eastAsia="en-US"/>
    </w:rPr>
  </w:style>
  <w:style w:type="paragraph" w:styleId="Textebrut">
    <w:name w:val="Plain Text"/>
    <w:basedOn w:val="Normal"/>
    <w:link w:val="TextebrutCar"/>
    <w:rsid w:val="00D578DB"/>
    <w:rPr>
      <w:rFonts w:ascii="Courier New" w:eastAsia="Courier New" w:hAnsi="Courier New"/>
      <w:noProof/>
      <w:sz w:val="22"/>
      <w:szCs w:val="22"/>
      <w:lang w:val="en-US" w:eastAsia="en-US"/>
    </w:rPr>
  </w:style>
  <w:style w:type="character" w:customStyle="1" w:styleId="TextebrutCar">
    <w:name w:val="Texte brut Car"/>
    <w:basedOn w:val="Policepardfaut"/>
    <w:link w:val="Textebrut"/>
    <w:rsid w:val="00D578DB"/>
    <w:rPr>
      <w:rFonts w:ascii="Courier New" w:eastAsia="Courier New" w:hAnsi="Courier New"/>
      <w:noProof/>
      <w:sz w:val="22"/>
      <w:szCs w:val="22"/>
      <w:lang w:val="en-US" w:eastAsia="en-US"/>
    </w:rPr>
  </w:style>
  <w:style w:type="paragraph" w:customStyle="1" w:styleId="Listpuces">
    <w:name w:val="List à puces"/>
    <w:basedOn w:val="Normal"/>
    <w:rsid w:val="00D578DB"/>
    <w:pPr>
      <w:ind w:left="566" w:hanging="283"/>
    </w:pPr>
    <w:rPr>
      <w:noProof/>
      <w:sz w:val="20"/>
      <w:szCs w:val="20"/>
      <w:lang w:val="en-US" w:eastAsia="en-US"/>
    </w:rPr>
  </w:style>
  <w:style w:type="character" w:styleId="lev">
    <w:name w:val="Strong"/>
    <w:qFormat/>
    <w:rsid w:val="00D578DB"/>
    <w:rPr>
      <w:b/>
      <w:bCs/>
    </w:rPr>
  </w:style>
  <w:style w:type="paragraph" w:customStyle="1" w:styleId="retrait3">
    <w:name w:val="retrait 3"/>
    <w:basedOn w:val="Normal"/>
    <w:rsid w:val="00D578DB"/>
    <w:pPr>
      <w:numPr>
        <w:numId w:val="12"/>
      </w:numPr>
      <w:tabs>
        <w:tab w:val="left" w:pos="1134"/>
      </w:tabs>
      <w:spacing w:before="120" w:after="120"/>
      <w:ind w:right="284"/>
      <w:jc w:val="both"/>
    </w:pPr>
    <w:rPr>
      <w:rFonts w:ascii="Arial" w:hAnsi="Arial"/>
      <w:color w:val="000000"/>
      <w:sz w:val="20"/>
      <w:shd w:val="clear" w:color="auto" w:fill="FFFFFF"/>
      <w:lang w:val="fr-CA"/>
    </w:rPr>
  </w:style>
  <w:style w:type="paragraph" w:customStyle="1" w:styleId="TitreTableau">
    <w:name w:val="Titre Tableau"/>
    <w:rsid w:val="00D578DB"/>
    <w:pPr>
      <w:widowControl w:val="0"/>
      <w:spacing w:before="160" w:after="160"/>
      <w:jc w:val="both"/>
    </w:pPr>
    <w:rPr>
      <w:rFonts w:ascii="Avant Garde" w:hAnsi="Avant Garde"/>
      <w:caps/>
    </w:rPr>
  </w:style>
  <w:style w:type="paragraph" w:styleId="NormalWeb">
    <w:name w:val="Normal (Web)"/>
    <w:basedOn w:val="Normal"/>
    <w:rsid w:val="00D578DB"/>
    <w:pPr>
      <w:spacing w:before="100" w:beforeAutospacing="1" w:after="100" w:afterAutospacing="1"/>
    </w:pPr>
    <w:rPr>
      <w:rFonts w:ascii="Arial Unicode MS" w:eastAsia="Arial Unicode MS" w:hAnsi="Arial Unicode MS"/>
      <w:szCs w:val="20"/>
      <w:lang w:val="fr-FR" w:eastAsia="en-US"/>
    </w:rPr>
  </w:style>
  <w:style w:type="paragraph" w:customStyle="1" w:styleId="NormalArial">
    <w:name w:val="Normal + Arial"/>
    <w:aliases w:val="10 pt"/>
    <w:basedOn w:val="Pieddepage"/>
    <w:rsid w:val="00D578DB"/>
    <w:pPr>
      <w:tabs>
        <w:tab w:val="clear" w:pos="4320"/>
        <w:tab w:val="clear" w:pos="8640"/>
      </w:tabs>
      <w:jc w:val="both"/>
    </w:pPr>
    <w:rPr>
      <w:rFonts w:ascii="Arial" w:hAnsi="Arial" w:cs="Arial"/>
      <w:color w:val="0000FF"/>
      <w:spacing w:val="-3"/>
      <w:sz w:val="20"/>
    </w:rPr>
  </w:style>
  <w:style w:type="paragraph" w:customStyle="1" w:styleId="Ferdy2">
    <w:name w:val="Ferdy2"/>
    <w:basedOn w:val="Titre3"/>
    <w:rsid w:val="00D578DB"/>
    <w:pPr>
      <w:spacing w:before="0" w:after="0"/>
      <w:jc w:val="both"/>
    </w:pPr>
    <w:rPr>
      <w:rFonts w:cs="Times New Roman"/>
      <w:bCs w:val="0"/>
      <w:smallCaps/>
      <w:color w:val="008000"/>
      <w:sz w:val="32"/>
      <w:szCs w:val="20"/>
      <w:lang w:val="nl-BE"/>
    </w:rPr>
  </w:style>
  <w:style w:type="paragraph" w:customStyle="1" w:styleId="Default">
    <w:name w:val="Default"/>
    <w:uiPriority w:val="99"/>
    <w:rsid w:val="00D578DB"/>
    <w:pPr>
      <w:autoSpaceDE w:val="0"/>
      <w:autoSpaceDN w:val="0"/>
      <w:adjustRightInd w:val="0"/>
    </w:pPr>
    <w:rPr>
      <w:rFonts w:ascii="GOILE N+ Helvetica Neue" w:eastAsia="Calibri" w:hAnsi="GOILE N+ Helvetica Neue" w:cs="GOILE N+ Helvetica Neue"/>
      <w:color w:val="000000"/>
      <w:sz w:val="24"/>
      <w:szCs w:val="24"/>
      <w:lang w:eastAsia="en-US"/>
    </w:rPr>
  </w:style>
  <w:style w:type="character" w:styleId="Marquedecommentaire">
    <w:name w:val="annotation reference"/>
    <w:rsid w:val="00D578DB"/>
    <w:rPr>
      <w:sz w:val="16"/>
      <w:szCs w:val="16"/>
    </w:rPr>
  </w:style>
  <w:style w:type="paragraph" w:styleId="Commentaire">
    <w:name w:val="annotation text"/>
    <w:basedOn w:val="Normal"/>
    <w:link w:val="CommentaireCar"/>
    <w:rsid w:val="00D578DB"/>
    <w:rPr>
      <w:sz w:val="20"/>
      <w:szCs w:val="20"/>
      <w:lang w:val="fr-FR"/>
    </w:rPr>
  </w:style>
  <w:style w:type="character" w:customStyle="1" w:styleId="CommentaireCar">
    <w:name w:val="Commentaire Car"/>
    <w:basedOn w:val="Policepardfaut"/>
    <w:link w:val="Commentaire"/>
    <w:rsid w:val="00D578DB"/>
  </w:style>
  <w:style w:type="paragraph" w:styleId="Objetducommentaire">
    <w:name w:val="annotation subject"/>
    <w:basedOn w:val="Commentaire"/>
    <w:next w:val="Commentaire"/>
    <w:link w:val="ObjetducommentaireCar"/>
    <w:rsid w:val="00D578DB"/>
    <w:rPr>
      <w:b/>
      <w:bCs/>
    </w:rPr>
  </w:style>
  <w:style w:type="character" w:customStyle="1" w:styleId="ObjetducommentaireCar">
    <w:name w:val="Objet du commentaire Car"/>
    <w:basedOn w:val="CommentaireCar"/>
    <w:link w:val="Objetducommentaire"/>
    <w:rsid w:val="00D578DB"/>
    <w:rPr>
      <w:b/>
      <w:bCs/>
    </w:rPr>
  </w:style>
  <w:style w:type="paragraph" w:customStyle="1" w:styleId="Titre0">
    <w:name w:val="Titre 0"/>
    <w:basedOn w:val="Normal"/>
    <w:rsid w:val="00D578DB"/>
    <w:pPr>
      <w:numPr>
        <w:numId w:val="13"/>
      </w:numPr>
      <w:overflowPunct w:val="0"/>
      <w:autoSpaceDE w:val="0"/>
      <w:autoSpaceDN w:val="0"/>
      <w:adjustRightInd w:val="0"/>
      <w:jc w:val="center"/>
      <w:textAlignment w:val="baseline"/>
    </w:pPr>
    <w:rPr>
      <w:rFonts w:ascii="Arial" w:hAnsi="Arial"/>
      <w:b/>
      <w:caps/>
      <w:sz w:val="28"/>
      <w:szCs w:val="40"/>
      <w:lang w:val="fr-FR"/>
    </w:rPr>
  </w:style>
  <w:style w:type="paragraph" w:customStyle="1" w:styleId="parg">
    <w:name w:val="parg"/>
    <w:basedOn w:val="Normal"/>
    <w:rsid w:val="00D578DB"/>
    <w:pPr>
      <w:widowControl w:val="0"/>
      <w:spacing w:before="120" w:after="120"/>
      <w:jc w:val="both"/>
    </w:pPr>
    <w:rPr>
      <w:lang w:val="fr-FR"/>
    </w:rPr>
  </w:style>
  <w:style w:type="paragraph" w:customStyle="1" w:styleId="Ptit1de1">
    <w:name w:val="Ptit_1de1"/>
    <w:basedOn w:val="Normal"/>
    <w:rsid w:val="00D578DB"/>
    <w:pPr>
      <w:widowControl w:val="0"/>
      <w:spacing w:before="360" w:after="120"/>
      <w:ind w:left="-426"/>
    </w:pPr>
    <w:rPr>
      <w:b/>
      <w:bCs/>
      <w:lang w:val="fr-FR"/>
    </w:rPr>
  </w:style>
  <w:style w:type="paragraph" w:styleId="Liste3">
    <w:name w:val="List 3"/>
    <w:basedOn w:val="Normal"/>
    <w:rsid w:val="00D578DB"/>
    <w:pPr>
      <w:suppressAutoHyphens/>
      <w:overflowPunct w:val="0"/>
      <w:autoSpaceDE w:val="0"/>
      <w:autoSpaceDN w:val="0"/>
      <w:adjustRightInd w:val="0"/>
      <w:ind w:left="849" w:hanging="283"/>
      <w:jc w:val="both"/>
      <w:textAlignment w:val="baseline"/>
    </w:pPr>
    <w:rPr>
      <w:szCs w:val="20"/>
      <w:lang w:val="fr-FR"/>
    </w:rPr>
  </w:style>
  <w:style w:type="paragraph" w:styleId="Liste4">
    <w:name w:val="List 4"/>
    <w:basedOn w:val="Normal"/>
    <w:rsid w:val="00D578DB"/>
    <w:pPr>
      <w:suppressAutoHyphens/>
      <w:overflowPunct w:val="0"/>
      <w:autoSpaceDE w:val="0"/>
      <w:autoSpaceDN w:val="0"/>
      <w:adjustRightInd w:val="0"/>
      <w:ind w:left="1132" w:hanging="283"/>
      <w:jc w:val="both"/>
      <w:textAlignment w:val="baseline"/>
    </w:pPr>
    <w:rPr>
      <w:szCs w:val="20"/>
      <w:lang w:val="fr-FR"/>
    </w:rPr>
  </w:style>
  <w:style w:type="paragraph" w:styleId="Liste5">
    <w:name w:val="List 5"/>
    <w:basedOn w:val="Normal"/>
    <w:rsid w:val="00D578DB"/>
    <w:pPr>
      <w:suppressAutoHyphens/>
      <w:overflowPunct w:val="0"/>
      <w:autoSpaceDE w:val="0"/>
      <w:autoSpaceDN w:val="0"/>
      <w:adjustRightInd w:val="0"/>
      <w:ind w:left="1415" w:hanging="283"/>
      <w:jc w:val="both"/>
      <w:textAlignment w:val="baseline"/>
    </w:pPr>
    <w:rPr>
      <w:szCs w:val="20"/>
      <w:lang w:val="fr-FR"/>
    </w:rPr>
  </w:style>
  <w:style w:type="paragraph" w:customStyle="1" w:styleId="Adressedest">
    <w:name w:val="Adresse dest."/>
    <w:basedOn w:val="Normal"/>
    <w:rsid w:val="00D578DB"/>
    <w:pPr>
      <w:suppressAutoHyphens/>
      <w:overflowPunct w:val="0"/>
      <w:autoSpaceDE w:val="0"/>
      <w:autoSpaceDN w:val="0"/>
      <w:adjustRightInd w:val="0"/>
      <w:jc w:val="both"/>
      <w:textAlignment w:val="baseline"/>
    </w:pPr>
    <w:rPr>
      <w:szCs w:val="20"/>
      <w:lang w:val="fr-FR"/>
    </w:rPr>
  </w:style>
  <w:style w:type="paragraph" w:customStyle="1" w:styleId="Paragraphedeliste1">
    <w:name w:val="Paragraphe de liste1"/>
    <w:basedOn w:val="Normal"/>
    <w:qFormat/>
    <w:rsid w:val="00D578DB"/>
    <w:pPr>
      <w:ind w:left="720"/>
    </w:pPr>
    <w:rPr>
      <w:lang w:val="fr-FR"/>
    </w:rPr>
  </w:style>
  <w:style w:type="paragraph" w:customStyle="1" w:styleId="31">
    <w:name w:val="3 1"/>
    <w:rsid w:val="00D578DB"/>
    <w:pPr>
      <w:tabs>
        <w:tab w:val="left" w:pos="-720"/>
        <w:tab w:val="left" w:pos="0"/>
        <w:tab w:val="decimal" w:pos="720"/>
      </w:tabs>
      <w:suppressAutoHyphens/>
      <w:ind w:firstLine="720"/>
    </w:pPr>
    <w:rPr>
      <w:rFonts w:ascii="CG Times" w:hAnsi="CG Times"/>
      <w:sz w:val="24"/>
      <w:lang w:val="en-US"/>
    </w:rPr>
  </w:style>
  <w:style w:type="paragraph" w:customStyle="1" w:styleId="Technical4">
    <w:name w:val="Technical 4"/>
    <w:rsid w:val="00D578DB"/>
    <w:pPr>
      <w:tabs>
        <w:tab w:val="left" w:pos="-720"/>
      </w:tabs>
      <w:suppressAutoHyphens/>
    </w:pPr>
    <w:rPr>
      <w:rFonts w:ascii="CG Times" w:hAnsi="CG Times"/>
      <w:b/>
      <w:sz w:val="24"/>
      <w:lang w:val="en-US"/>
    </w:rPr>
  </w:style>
  <w:style w:type="paragraph" w:styleId="Index1">
    <w:name w:val="index 1"/>
    <w:basedOn w:val="Normal"/>
    <w:next w:val="Normal"/>
    <w:autoRedefine/>
    <w:unhideWhenUsed/>
    <w:rsid w:val="00D578DB"/>
    <w:pPr>
      <w:ind w:left="240" w:hanging="240"/>
    </w:pPr>
    <w:rPr>
      <w:lang w:val="fr-FR"/>
    </w:rPr>
  </w:style>
  <w:style w:type="paragraph" w:customStyle="1" w:styleId="siliacII">
    <w:name w:val="siliac II"/>
    <w:basedOn w:val="Normal"/>
    <w:rsid w:val="00D578DB"/>
    <w:pPr>
      <w:spacing w:before="100" w:beforeAutospacing="1" w:after="120" w:line="300" w:lineRule="exact"/>
      <w:ind w:left="284"/>
      <w:outlineLvl w:val="2"/>
    </w:pPr>
    <w:rPr>
      <w:rFonts w:ascii="Arial" w:hAnsi="Arial"/>
      <w:b/>
      <w:lang w:val="fr-FR"/>
    </w:rPr>
  </w:style>
  <w:style w:type="paragraph" w:customStyle="1" w:styleId="Justifi">
    <w:name w:val="Justifié"/>
    <w:basedOn w:val="Normal"/>
    <w:link w:val="JustifiCar"/>
    <w:qFormat/>
    <w:rsid w:val="00D578DB"/>
    <w:pPr>
      <w:ind w:firstLine="709"/>
      <w:jc w:val="both"/>
    </w:pPr>
    <w:rPr>
      <w:rFonts w:ascii="Arial" w:hAnsi="Arial"/>
      <w:szCs w:val="22"/>
      <w:lang w:eastAsia="en-US"/>
    </w:rPr>
  </w:style>
  <w:style w:type="character" w:customStyle="1" w:styleId="JustifiCar">
    <w:name w:val="Justifié Car"/>
    <w:link w:val="Justifi"/>
    <w:rsid w:val="00D578DB"/>
    <w:rPr>
      <w:rFonts w:ascii="Arial" w:hAnsi="Arial"/>
      <w:sz w:val="24"/>
      <w:szCs w:val="22"/>
      <w:lang w:eastAsia="en-US"/>
    </w:rPr>
  </w:style>
  <w:style w:type="paragraph" w:customStyle="1" w:styleId="ListParagraph1">
    <w:name w:val="List Paragraph1"/>
    <w:basedOn w:val="Normal"/>
    <w:qFormat/>
    <w:rsid w:val="00D578DB"/>
    <w:pPr>
      <w:spacing w:after="200" w:line="276" w:lineRule="auto"/>
      <w:ind w:left="720"/>
      <w:contextualSpacing/>
    </w:pPr>
    <w:rPr>
      <w:rFonts w:ascii="Calibri" w:hAnsi="Calibri" w:cs="Arial"/>
      <w:sz w:val="22"/>
      <w:szCs w:val="22"/>
      <w:lang w:val="fr-FR" w:eastAsia="en-US"/>
    </w:rPr>
  </w:style>
  <w:style w:type="character" w:customStyle="1" w:styleId="CarCar">
    <w:name w:val="Car Car"/>
    <w:rsid w:val="00D578DB"/>
    <w:rPr>
      <w:sz w:val="24"/>
      <w:szCs w:val="24"/>
      <w:lang w:val="fr-FR" w:eastAsia="fr-FR" w:bidi="ar-SA"/>
    </w:rPr>
  </w:style>
  <w:style w:type="character" w:customStyle="1" w:styleId="CarCar8">
    <w:name w:val="Car Car8"/>
    <w:rsid w:val="00D578DB"/>
    <w:rPr>
      <w:rFonts w:ascii="Times New Roman" w:eastAsia="Times New Roman" w:hAnsi="Times New Roman" w:cs="Times New Roman"/>
      <w:sz w:val="24"/>
      <w:szCs w:val="24"/>
      <w:lang w:eastAsia="fr-FR"/>
    </w:rPr>
  </w:style>
  <w:style w:type="character" w:customStyle="1" w:styleId="CarCar2">
    <w:name w:val="Car Car2"/>
    <w:locked/>
    <w:rsid w:val="00D578DB"/>
    <w:rPr>
      <w:sz w:val="24"/>
      <w:szCs w:val="24"/>
      <w:lang w:val="fr-FR" w:eastAsia="fr-FR" w:bidi="ar-SA"/>
    </w:rPr>
  </w:style>
  <w:style w:type="character" w:customStyle="1" w:styleId="CarCar3">
    <w:name w:val="Car Car3"/>
    <w:locked/>
    <w:rsid w:val="00D578DB"/>
    <w:rPr>
      <w:b/>
      <w:bCs/>
      <w:sz w:val="24"/>
      <w:szCs w:val="24"/>
      <w:lang w:val="en-GB" w:eastAsia="fr-FR" w:bidi="ar-SA"/>
    </w:rPr>
  </w:style>
  <w:style w:type="character" w:customStyle="1" w:styleId="CarCar6">
    <w:name w:val="Car Car6"/>
    <w:rsid w:val="00D578DB"/>
    <w:rPr>
      <w:rFonts w:eastAsia="Arial Unicode MS"/>
      <w:b/>
      <w:bCs/>
      <w:sz w:val="24"/>
      <w:szCs w:val="24"/>
      <w:lang w:val="fr-FR" w:eastAsia="fr-FR" w:bidi="ar-SA"/>
    </w:rPr>
  </w:style>
  <w:style w:type="character" w:customStyle="1" w:styleId="CarCar7">
    <w:name w:val="Car Car7"/>
    <w:rsid w:val="00D578DB"/>
    <w:rPr>
      <w:sz w:val="24"/>
      <w:szCs w:val="24"/>
      <w:lang w:val="fr-FR" w:eastAsia="fr-FR" w:bidi="ar-SA"/>
    </w:rPr>
  </w:style>
  <w:style w:type="character" w:customStyle="1" w:styleId="CarCar5">
    <w:name w:val="Car Car5"/>
    <w:rsid w:val="00D578DB"/>
    <w:rPr>
      <w:sz w:val="24"/>
      <w:szCs w:val="24"/>
      <w:lang w:val="fr-FR" w:eastAsia="fr-FR" w:bidi="ar-SA"/>
    </w:rPr>
  </w:style>
  <w:style w:type="character" w:customStyle="1" w:styleId="CarCar1">
    <w:name w:val="Car Car1"/>
    <w:locked/>
    <w:rsid w:val="00D578DB"/>
    <w:rPr>
      <w:sz w:val="24"/>
      <w:szCs w:val="24"/>
      <w:lang w:val="fr-FR" w:eastAsia="fr-FR" w:bidi="ar-SA"/>
    </w:rPr>
  </w:style>
  <w:style w:type="character" w:customStyle="1" w:styleId="CarCar30">
    <w:name w:val="Car Car3"/>
    <w:rsid w:val="00D578DB"/>
    <w:rPr>
      <w:b/>
      <w:bCs/>
      <w:sz w:val="24"/>
      <w:szCs w:val="24"/>
      <w:lang w:val="en-GB" w:eastAsia="fr-FR" w:bidi="ar-SA"/>
    </w:rPr>
  </w:style>
  <w:style w:type="paragraph" w:customStyle="1" w:styleId="Style1">
    <w:name w:val="Style 1"/>
    <w:uiPriority w:val="99"/>
    <w:rsid w:val="00D578DB"/>
    <w:pPr>
      <w:autoSpaceDE w:val="0"/>
      <w:autoSpaceDN w:val="0"/>
      <w:adjustRightInd w:val="0"/>
    </w:pPr>
  </w:style>
  <w:style w:type="character" w:customStyle="1" w:styleId="CharacterStyle1">
    <w:name w:val="Character Style 1"/>
    <w:uiPriority w:val="99"/>
    <w:rsid w:val="00D578DB"/>
    <w:rPr>
      <w:sz w:val="22"/>
      <w:szCs w:val="22"/>
    </w:rPr>
  </w:style>
  <w:style w:type="character" w:customStyle="1" w:styleId="CarCar10">
    <w:name w:val="Car Car10"/>
    <w:locked/>
    <w:rsid w:val="00D578DB"/>
    <w:rPr>
      <w:b/>
      <w:bCs/>
      <w:sz w:val="24"/>
      <w:szCs w:val="24"/>
      <w:lang w:val="en-GB" w:eastAsia="fr-FR" w:bidi="ar-SA"/>
    </w:rPr>
  </w:style>
  <w:style w:type="character" w:customStyle="1" w:styleId="CarCar60">
    <w:name w:val="Car Car6"/>
    <w:locked/>
    <w:rsid w:val="00D578DB"/>
    <w:rPr>
      <w:sz w:val="24"/>
      <w:szCs w:val="24"/>
      <w:lang w:val="fr-FR" w:eastAsia="fr-FR" w:bidi="ar-SA"/>
    </w:rPr>
  </w:style>
  <w:style w:type="character" w:customStyle="1" w:styleId="CarCar80">
    <w:name w:val="Car Car8"/>
    <w:rsid w:val="00D578DB"/>
    <w:rPr>
      <w:rFonts w:ascii="Times New Roman" w:eastAsia="Times New Roman" w:hAnsi="Times New Roman" w:cs="Times New Roman" w:hint="default"/>
      <w:sz w:val="24"/>
      <w:szCs w:val="24"/>
      <w:lang w:eastAsia="fr-FR"/>
    </w:rPr>
  </w:style>
  <w:style w:type="character" w:customStyle="1" w:styleId="CarCar70">
    <w:name w:val="Car Car7"/>
    <w:rsid w:val="00D578DB"/>
    <w:rPr>
      <w:sz w:val="24"/>
      <w:szCs w:val="24"/>
      <w:lang w:val="fr-FR" w:eastAsia="fr-FR" w:bidi="ar-SA"/>
    </w:rPr>
  </w:style>
  <w:style w:type="character" w:customStyle="1" w:styleId="CarCar50">
    <w:name w:val="Car Car5"/>
    <w:rsid w:val="00D578DB"/>
    <w:rPr>
      <w:sz w:val="24"/>
      <w:szCs w:val="24"/>
      <w:lang w:val="fr-FR" w:eastAsia="fr-FR" w:bidi="ar-SA"/>
    </w:rPr>
  </w:style>
  <w:style w:type="paragraph" w:styleId="Sansinterligne">
    <w:name w:val="No Spacing"/>
    <w:link w:val="SansinterligneCar"/>
    <w:uiPriority w:val="1"/>
    <w:qFormat/>
    <w:rsid w:val="00D578DB"/>
    <w:pPr>
      <w:widowControl w:val="0"/>
      <w:jc w:val="both"/>
    </w:pPr>
    <w:rPr>
      <w:rFonts w:eastAsia="SimSun"/>
      <w:kern w:val="2"/>
      <w:sz w:val="21"/>
      <w:szCs w:val="24"/>
      <w:lang w:val="en-US" w:eastAsia="zh-CN"/>
    </w:rPr>
  </w:style>
  <w:style w:type="character" w:customStyle="1" w:styleId="apple-converted-space">
    <w:name w:val="apple-converted-space"/>
    <w:rsid w:val="00D578DB"/>
  </w:style>
  <w:style w:type="character" w:customStyle="1" w:styleId="hps">
    <w:name w:val="hps"/>
    <w:rsid w:val="00D578DB"/>
  </w:style>
  <w:style w:type="paragraph" w:customStyle="1" w:styleId="corpsdetexte0">
    <w:name w:val="corps de texte"/>
    <w:basedOn w:val="Normal"/>
    <w:rsid w:val="00D578DB"/>
    <w:pPr>
      <w:spacing w:after="160" w:line="300" w:lineRule="exact"/>
      <w:jc w:val="both"/>
    </w:pPr>
    <w:rPr>
      <w:lang w:val="fr-FR"/>
    </w:rPr>
  </w:style>
  <w:style w:type="character" w:customStyle="1" w:styleId="CarCar100">
    <w:name w:val="Car Car10"/>
    <w:rsid w:val="00D578DB"/>
    <w:rPr>
      <w:rFonts w:ascii="Times New Roman" w:eastAsia="Times New Roman" w:hAnsi="Times New Roman" w:cs="Times New Roman"/>
      <w:sz w:val="24"/>
      <w:szCs w:val="24"/>
      <w:lang w:eastAsia="fr-FR"/>
    </w:rPr>
  </w:style>
  <w:style w:type="paragraph" w:customStyle="1" w:styleId="Paragraphedeliste2">
    <w:name w:val="Paragraphe de liste2"/>
    <w:basedOn w:val="Normal"/>
    <w:qFormat/>
    <w:rsid w:val="00D578DB"/>
    <w:pPr>
      <w:ind w:left="720"/>
      <w:contextualSpacing/>
      <w:jc w:val="both"/>
    </w:pPr>
    <w:rPr>
      <w:rFonts w:ascii="Arial" w:hAnsi="Arial"/>
      <w:szCs w:val="22"/>
      <w:lang w:val="fr-FR" w:eastAsia="en-US"/>
    </w:rPr>
  </w:style>
  <w:style w:type="paragraph" w:customStyle="1" w:styleId="Head21">
    <w:name w:val="Head 2.1"/>
    <w:basedOn w:val="Normal"/>
    <w:rsid w:val="00D578DB"/>
    <w:pPr>
      <w:suppressAutoHyphens/>
      <w:jc w:val="center"/>
    </w:pPr>
    <w:rPr>
      <w:b/>
      <w:szCs w:val="20"/>
      <w:lang w:val="fr-FR"/>
    </w:rPr>
  </w:style>
  <w:style w:type="paragraph" w:customStyle="1" w:styleId="Head22">
    <w:name w:val="Head 2.2"/>
    <w:basedOn w:val="Normal"/>
    <w:rsid w:val="00D578DB"/>
    <w:pPr>
      <w:suppressAutoHyphens/>
      <w:ind w:left="360" w:hanging="360"/>
    </w:pPr>
    <w:rPr>
      <w:b/>
      <w:szCs w:val="20"/>
      <w:lang w:val="fr-FR"/>
    </w:rPr>
  </w:style>
  <w:style w:type="paragraph" w:customStyle="1" w:styleId="1">
    <w:name w:val="1"/>
    <w:basedOn w:val="Normal"/>
    <w:rsid w:val="00D578DB"/>
    <w:pPr>
      <w:spacing w:after="160" w:line="240" w:lineRule="exact"/>
      <w:jc w:val="both"/>
    </w:pPr>
    <w:rPr>
      <w:rFonts w:eastAsia="Arial Unicode MS"/>
      <w:lang w:val="en-US" w:eastAsia="en-US"/>
    </w:rPr>
  </w:style>
  <w:style w:type="character" w:customStyle="1" w:styleId="a14">
    <w:name w:val="a14"/>
    <w:rsid w:val="00D578DB"/>
  </w:style>
  <w:style w:type="paragraph" w:customStyle="1" w:styleId="msonormalcxspmiddle">
    <w:name w:val="msonormalcxspmiddle"/>
    <w:basedOn w:val="Normal"/>
    <w:rsid w:val="00D578DB"/>
    <w:pPr>
      <w:spacing w:before="100" w:beforeAutospacing="1" w:after="100" w:afterAutospacing="1"/>
    </w:pPr>
    <w:rPr>
      <w:lang w:val="fr-FR"/>
    </w:rPr>
  </w:style>
  <w:style w:type="paragraph" w:customStyle="1" w:styleId="msonormalcxspmiddlecxspmiddle">
    <w:name w:val="msonormalcxspmiddlecxspmiddle"/>
    <w:basedOn w:val="Normal"/>
    <w:rsid w:val="00D578DB"/>
    <w:pPr>
      <w:spacing w:before="100" w:beforeAutospacing="1" w:after="100" w:afterAutospacing="1"/>
    </w:pPr>
    <w:rPr>
      <w:lang w:val="fr-FR"/>
    </w:rPr>
  </w:style>
  <w:style w:type="paragraph" w:customStyle="1" w:styleId="msonormalcxspmiddlecxsplast">
    <w:name w:val="msonormalcxspmiddlecxsplast"/>
    <w:basedOn w:val="Normal"/>
    <w:rsid w:val="00D578DB"/>
    <w:pPr>
      <w:spacing w:before="100" w:beforeAutospacing="1" w:after="100" w:afterAutospacing="1"/>
    </w:pPr>
    <w:rPr>
      <w:lang w:val="fr-FR"/>
    </w:rPr>
  </w:style>
  <w:style w:type="character" w:customStyle="1" w:styleId="djen2">
    <w:name w:val="djen2"/>
    <w:rsid w:val="00D578DB"/>
  </w:style>
  <w:style w:type="character" w:styleId="Titredulivre">
    <w:name w:val="Book Title"/>
    <w:uiPriority w:val="33"/>
    <w:qFormat/>
    <w:rsid w:val="00D578DB"/>
    <w:rPr>
      <w:b/>
      <w:bCs/>
      <w:smallCaps/>
      <w:spacing w:val="5"/>
    </w:rPr>
  </w:style>
  <w:style w:type="paragraph" w:customStyle="1" w:styleId="xl78">
    <w:name w:val="xl78"/>
    <w:basedOn w:val="Normal"/>
    <w:rsid w:val="00D57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fr-FR"/>
    </w:rPr>
  </w:style>
  <w:style w:type="paragraph" w:customStyle="1" w:styleId="xl79">
    <w:name w:val="xl79"/>
    <w:basedOn w:val="Normal"/>
    <w:rsid w:val="00D57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fr-FR"/>
    </w:rPr>
  </w:style>
  <w:style w:type="paragraph" w:customStyle="1" w:styleId="xl80">
    <w:name w:val="xl80"/>
    <w:basedOn w:val="Normal"/>
    <w:rsid w:val="00D578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fr-FR"/>
    </w:rPr>
  </w:style>
  <w:style w:type="paragraph" w:customStyle="1" w:styleId="xl81">
    <w:name w:val="xl81"/>
    <w:basedOn w:val="Normal"/>
    <w:rsid w:val="00D578DB"/>
    <w:pPr>
      <w:spacing w:before="100" w:beforeAutospacing="1" w:after="100" w:afterAutospacing="1"/>
    </w:pPr>
    <w:rPr>
      <w:rFonts w:ascii="Arial" w:hAnsi="Arial" w:cs="Arial"/>
      <w:b/>
      <w:bCs/>
      <w:lang w:val="fr-FR"/>
    </w:rPr>
  </w:style>
  <w:style w:type="paragraph" w:customStyle="1" w:styleId="xl82">
    <w:name w:val="xl82"/>
    <w:basedOn w:val="Normal"/>
    <w:rsid w:val="00D578DB"/>
    <w:pPr>
      <w:spacing w:before="100" w:beforeAutospacing="1" w:after="100" w:afterAutospacing="1"/>
      <w:jc w:val="center"/>
    </w:pPr>
    <w:rPr>
      <w:b/>
      <w:bCs/>
      <w:sz w:val="32"/>
      <w:szCs w:val="32"/>
      <w:lang w:val="fr-FR"/>
    </w:rPr>
  </w:style>
  <w:style w:type="paragraph" w:customStyle="1" w:styleId="xl83">
    <w:name w:val="xl83"/>
    <w:basedOn w:val="Normal"/>
    <w:rsid w:val="00D578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fr-FR"/>
    </w:rPr>
  </w:style>
  <w:style w:type="paragraph" w:customStyle="1" w:styleId="xl84">
    <w:name w:val="xl84"/>
    <w:basedOn w:val="Normal"/>
    <w:rsid w:val="00D578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fr-FR"/>
    </w:rPr>
  </w:style>
  <w:style w:type="character" w:styleId="Accentuationlgre">
    <w:name w:val="Subtle Emphasis"/>
    <w:uiPriority w:val="19"/>
    <w:qFormat/>
    <w:rsid w:val="00D578DB"/>
    <w:rPr>
      <w:i/>
      <w:iCs/>
      <w:color w:val="808080"/>
    </w:rPr>
  </w:style>
  <w:style w:type="character" w:styleId="Accentuationintense">
    <w:name w:val="Intense Emphasis"/>
    <w:uiPriority w:val="21"/>
    <w:qFormat/>
    <w:rsid w:val="00D578DB"/>
    <w:rPr>
      <w:b/>
      <w:bCs/>
      <w:i/>
      <w:iCs/>
      <w:color w:val="4F81BD"/>
    </w:rPr>
  </w:style>
  <w:style w:type="paragraph" w:styleId="Citation">
    <w:name w:val="Quote"/>
    <w:basedOn w:val="Normal"/>
    <w:next w:val="Normal"/>
    <w:link w:val="CitationCar"/>
    <w:uiPriority w:val="29"/>
    <w:qFormat/>
    <w:rsid w:val="00D578DB"/>
    <w:rPr>
      <w:i/>
      <w:iCs/>
      <w:color w:val="000000"/>
    </w:rPr>
  </w:style>
  <w:style w:type="character" w:customStyle="1" w:styleId="CitationCar">
    <w:name w:val="Citation Car"/>
    <w:basedOn w:val="Policepardfaut"/>
    <w:link w:val="Citation"/>
    <w:uiPriority w:val="29"/>
    <w:rsid w:val="00D578DB"/>
    <w:rPr>
      <w:i/>
      <w:iCs/>
      <w:color w:val="000000"/>
      <w:sz w:val="24"/>
      <w:szCs w:val="24"/>
    </w:rPr>
  </w:style>
  <w:style w:type="character" w:customStyle="1" w:styleId="CarCar9">
    <w:name w:val="Car Car9"/>
    <w:locked/>
    <w:rsid w:val="00D578DB"/>
    <w:rPr>
      <w:sz w:val="24"/>
      <w:szCs w:val="24"/>
      <w:lang w:val="fr-FR" w:eastAsia="fr-FR" w:bidi="ar-SA"/>
    </w:rPr>
  </w:style>
  <w:style w:type="character" w:customStyle="1" w:styleId="CarCar31">
    <w:name w:val="Car Car31"/>
    <w:rsid w:val="00D578DB"/>
    <w:rPr>
      <w:b/>
      <w:bCs/>
      <w:sz w:val="24"/>
      <w:szCs w:val="24"/>
      <w:lang w:val="en-GB" w:eastAsia="fr-FR" w:bidi="ar-SA"/>
    </w:rPr>
  </w:style>
  <w:style w:type="character" w:customStyle="1" w:styleId="CarCar61">
    <w:name w:val="Car Car61"/>
    <w:locked/>
    <w:rsid w:val="00D578DB"/>
    <w:rPr>
      <w:sz w:val="24"/>
      <w:szCs w:val="24"/>
      <w:lang w:val="fr-FR" w:eastAsia="fr-FR" w:bidi="ar-SA"/>
    </w:rPr>
  </w:style>
  <w:style w:type="character" w:customStyle="1" w:styleId="CarCar81">
    <w:name w:val="Car Car81"/>
    <w:rsid w:val="00D578DB"/>
    <w:rPr>
      <w:rFonts w:ascii="Times New Roman" w:eastAsia="Times New Roman" w:hAnsi="Times New Roman" w:cs="Times New Roman" w:hint="default"/>
      <w:sz w:val="24"/>
      <w:szCs w:val="24"/>
      <w:lang w:eastAsia="fr-FR"/>
    </w:rPr>
  </w:style>
  <w:style w:type="character" w:customStyle="1" w:styleId="CarCar71">
    <w:name w:val="Car Car71"/>
    <w:rsid w:val="00D578DB"/>
    <w:rPr>
      <w:sz w:val="24"/>
      <w:szCs w:val="24"/>
      <w:lang w:val="fr-FR" w:eastAsia="fr-FR" w:bidi="ar-SA"/>
    </w:rPr>
  </w:style>
  <w:style w:type="character" w:customStyle="1" w:styleId="CarCar51">
    <w:name w:val="Car Car51"/>
    <w:rsid w:val="00D578DB"/>
    <w:rPr>
      <w:sz w:val="24"/>
      <w:szCs w:val="24"/>
      <w:lang w:val="fr-FR" w:eastAsia="fr-FR" w:bidi="ar-SA"/>
    </w:rPr>
  </w:style>
  <w:style w:type="paragraph" w:customStyle="1" w:styleId="Paragraphedeliste20">
    <w:name w:val="Paragraphe de liste2"/>
    <w:basedOn w:val="Normal"/>
    <w:qFormat/>
    <w:rsid w:val="00D578DB"/>
    <w:pPr>
      <w:spacing w:after="200" w:line="276" w:lineRule="auto"/>
      <w:ind w:left="720"/>
      <w:contextualSpacing/>
    </w:pPr>
    <w:rPr>
      <w:rFonts w:ascii="Calibri" w:hAnsi="Calibri" w:cs="Arial"/>
      <w:sz w:val="22"/>
      <w:szCs w:val="22"/>
      <w:lang w:val="fr-FR" w:eastAsia="en-US"/>
    </w:rPr>
  </w:style>
  <w:style w:type="paragraph" w:customStyle="1" w:styleId="Puces">
    <w:name w:val="Puces"/>
    <w:basedOn w:val="Normal"/>
    <w:qFormat/>
    <w:rsid w:val="00D578DB"/>
    <w:pPr>
      <w:spacing w:after="60"/>
      <w:ind w:left="1080" w:hanging="360"/>
      <w:jc w:val="both"/>
    </w:pPr>
    <w:rPr>
      <w:rFonts w:ascii="Arial" w:hAnsi="Arial"/>
      <w:szCs w:val="22"/>
      <w:lang w:val="fr-FR" w:eastAsia="en-US"/>
    </w:rPr>
  </w:style>
  <w:style w:type="character" w:customStyle="1" w:styleId="CorpsdetexteCar1">
    <w:name w:val="Corps de texte Car1"/>
    <w:aliases w:val="CORPS CCTP Car1"/>
    <w:rsid w:val="00DF26BC"/>
    <w:rPr>
      <w:rFonts w:ascii="Tahoma" w:eastAsia="Times New Roman" w:hAnsi="Tahoma" w:cs="Tahoma"/>
      <w:sz w:val="24"/>
      <w:szCs w:val="24"/>
    </w:rPr>
  </w:style>
  <w:style w:type="paragraph" w:customStyle="1" w:styleId="Style2">
    <w:name w:val="Style2"/>
    <w:basedOn w:val="Normal"/>
    <w:uiPriority w:val="99"/>
    <w:rsid w:val="00746769"/>
    <w:pPr>
      <w:widowControl w:val="0"/>
      <w:autoSpaceDE w:val="0"/>
      <w:autoSpaceDN w:val="0"/>
      <w:adjustRightInd w:val="0"/>
      <w:spacing w:line="221" w:lineRule="exact"/>
    </w:pPr>
    <w:rPr>
      <w:rFonts w:ascii="Cambria" w:eastAsiaTheme="minorEastAsia" w:hAnsi="Cambria"/>
      <w:lang w:val="fr-FR"/>
    </w:rPr>
  </w:style>
  <w:style w:type="paragraph" w:customStyle="1" w:styleId="Style5">
    <w:name w:val="Style5"/>
    <w:basedOn w:val="Normal"/>
    <w:uiPriority w:val="99"/>
    <w:rsid w:val="00746769"/>
    <w:pPr>
      <w:widowControl w:val="0"/>
      <w:autoSpaceDE w:val="0"/>
      <w:autoSpaceDN w:val="0"/>
      <w:adjustRightInd w:val="0"/>
      <w:spacing w:line="238" w:lineRule="exact"/>
    </w:pPr>
    <w:rPr>
      <w:rFonts w:ascii="Cambria" w:eastAsiaTheme="minorEastAsia" w:hAnsi="Cambria"/>
      <w:lang w:val="fr-FR"/>
    </w:rPr>
  </w:style>
  <w:style w:type="paragraph" w:customStyle="1" w:styleId="Style7">
    <w:name w:val="Style7"/>
    <w:basedOn w:val="Normal"/>
    <w:uiPriority w:val="99"/>
    <w:rsid w:val="00746769"/>
    <w:pPr>
      <w:widowControl w:val="0"/>
      <w:autoSpaceDE w:val="0"/>
      <w:autoSpaceDN w:val="0"/>
      <w:adjustRightInd w:val="0"/>
    </w:pPr>
    <w:rPr>
      <w:rFonts w:ascii="Cambria" w:eastAsiaTheme="minorEastAsia" w:hAnsi="Cambria"/>
      <w:lang w:val="fr-FR"/>
    </w:rPr>
  </w:style>
  <w:style w:type="character" w:customStyle="1" w:styleId="FontStyle24">
    <w:name w:val="Font Style24"/>
    <w:basedOn w:val="Policepardfaut"/>
    <w:uiPriority w:val="99"/>
    <w:rsid w:val="00746769"/>
    <w:rPr>
      <w:rFonts w:ascii="Palatino Linotype" w:hAnsi="Palatino Linotype" w:cs="Palatino Linotype"/>
      <w:sz w:val="16"/>
      <w:szCs w:val="16"/>
    </w:rPr>
  </w:style>
  <w:style w:type="character" w:customStyle="1" w:styleId="FontStyle26">
    <w:name w:val="Font Style26"/>
    <w:basedOn w:val="Policepardfaut"/>
    <w:uiPriority w:val="99"/>
    <w:rsid w:val="00746769"/>
    <w:rPr>
      <w:rFonts w:ascii="Palatino Linotype" w:hAnsi="Palatino Linotype" w:cs="Palatino Linotype"/>
      <w:b/>
      <w:bCs/>
      <w:sz w:val="16"/>
      <w:szCs w:val="16"/>
    </w:rPr>
  </w:style>
  <w:style w:type="paragraph" w:customStyle="1" w:styleId="Style6">
    <w:name w:val="Style6"/>
    <w:basedOn w:val="Normal"/>
    <w:uiPriority w:val="99"/>
    <w:rsid w:val="00D77531"/>
    <w:pPr>
      <w:widowControl w:val="0"/>
      <w:autoSpaceDE w:val="0"/>
      <w:autoSpaceDN w:val="0"/>
      <w:adjustRightInd w:val="0"/>
      <w:spacing w:line="211" w:lineRule="exact"/>
    </w:pPr>
    <w:rPr>
      <w:rFonts w:eastAsiaTheme="minorEastAsia"/>
      <w:lang w:val="fr-FR"/>
    </w:rPr>
  </w:style>
  <w:style w:type="paragraph" w:customStyle="1" w:styleId="Style10">
    <w:name w:val="Style10"/>
    <w:basedOn w:val="Normal"/>
    <w:uiPriority w:val="99"/>
    <w:rsid w:val="00D77531"/>
    <w:pPr>
      <w:widowControl w:val="0"/>
      <w:autoSpaceDE w:val="0"/>
      <w:autoSpaceDN w:val="0"/>
      <w:adjustRightInd w:val="0"/>
    </w:pPr>
    <w:rPr>
      <w:rFonts w:eastAsiaTheme="minorEastAsia"/>
      <w:lang w:val="fr-FR"/>
    </w:rPr>
  </w:style>
  <w:style w:type="character" w:customStyle="1" w:styleId="FontStyle16">
    <w:name w:val="Font Style16"/>
    <w:basedOn w:val="Policepardfaut"/>
    <w:uiPriority w:val="99"/>
    <w:rsid w:val="00D77531"/>
    <w:rPr>
      <w:rFonts w:ascii="Arial Narrow" w:hAnsi="Arial Narrow" w:cs="Arial Narrow"/>
      <w:b/>
      <w:bCs/>
      <w:sz w:val="16"/>
      <w:szCs w:val="16"/>
    </w:rPr>
  </w:style>
  <w:style w:type="character" w:customStyle="1" w:styleId="FontStyle20">
    <w:name w:val="Font Style20"/>
    <w:basedOn w:val="Policepardfaut"/>
    <w:uiPriority w:val="99"/>
    <w:rsid w:val="00D77531"/>
    <w:rPr>
      <w:rFonts w:ascii="Arial Narrow" w:hAnsi="Arial Narrow" w:cs="Arial Narrow"/>
      <w:b/>
      <w:bCs/>
      <w:i/>
      <w:iCs/>
      <w:sz w:val="16"/>
      <w:szCs w:val="16"/>
    </w:rPr>
  </w:style>
  <w:style w:type="character" w:customStyle="1" w:styleId="FontStyle21">
    <w:name w:val="Font Style21"/>
    <w:basedOn w:val="Policepardfaut"/>
    <w:uiPriority w:val="99"/>
    <w:rsid w:val="00D77531"/>
    <w:rPr>
      <w:rFonts w:ascii="Arial Narrow" w:hAnsi="Arial Narrow" w:cs="Arial Narrow"/>
      <w:sz w:val="16"/>
      <w:szCs w:val="16"/>
    </w:rPr>
  </w:style>
  <w:style w:type="character" w:customStyle="1" w:styleId="FontStyle23">
    <w:name w:val="Font Style23"/>
    <w:basedOn w:val="Policepardfaut"/>
    <w:uiPriority w:val="99"/>
    <w:rsid w:val="00D77531"/>
    <w:rPr>
      <w:rFonts w:ascii="Arial Narrow" w:hAnsi="Arial Narrow" w:cs="Arial Narrow"/>
      <w:b/>
      <w:bCs/>
      <w:sz w:val="16"/>
      <w:szCs w:val="16"/>
    </w:rPr>
  </w:style>
  <w:style w:type="paragraph" w:customStyle="1" w:styleId="Style8">
    <w:name w:val="Style8"/>
    <w:basedOn w:val="Normal"/>
    <w:uiPriority w:val="99"/>
    <w:rsid w:val="00D77531"/>
    <w:pPr>
      <w:widowControl w:val="0"/>
      <w:autoSpaceDE w:val="0"/>
      <w:autoSpaceDN w:val="0"/>
      <w:adjustRightInd w:val="0"/>
    </w:pPr>
    <w:rPr>
      <w:rFonts w:eastAsiaTheme="minorEastAsia"/>
      <w:lang w:val="fr-FR"/>
    </w:rPr>
  </w:style>
  <w:style w:type="character" w:customStyle="1" w:styleId="FontStyle25">
    <w:name w:val="Font Style25"/>
    <w:basedOn w:val="Policepardfaut"/>
    <w:uiPriority w:val="99"/>
    <w:rsid w:val="00D77531"/>
    <w:rPr>
      <w:rFonts w:ascii="Arial Narrow" w:hAnsi="Arial Narrow" w:cs="Arial Narrow"/>
      <w:i/>
      <w:iCs/>
      <w:sz w:val="16"/>
      <w:szCs w:val="16"/>
    </w:rPr>
  </w:style>
  <w:style w:type="character" w:customStyle="1" w:styleId="FontStyle27">
    <w:name w:val="Font Style27"/>
    <w:basedOn w:val="Policepardfaut"/>
    <w:uiPriority w:val="99"/>
    <w:rsid w:val="00D77531"/>
    <w:rPr>
      <w:rFonts w:ascii="Arial Narrow" w:hAnsi="Arial Narrow" w:cs="Arial Narrow"/>
      <w:sz w:val="16"/>
      <w:szCs w:val="16"/>
    </w:rPr>
  </w:style>
  <w:style w:type="numbering" w:customStyle="1" w:styleId="Aucuneliste1">
    <w:name w:val="Aucune liste1"/>
    <w:next w:val="Aucuneliste"/>
    <w:uiPriority w:val="99"/>
    <w:semiHidden/>
    <w:unhideWhenUsed/>
    <w:rsid w:val="005B08C0"/>
  </w:style>
  <w:style w:type="paragraph" w:customStyle="1" w:styleId="font5">
    <w:name w:val="font5"/>
    <w:basedOn w:val="Normal"/>
    <w:rsid w:val="005B08C0"/>
    <w:pPr>
      <w:spacing w:before="100" w:beforeAutospacing="1" w:after="100" w:afterAutospacing="1"/>
    </w:pPr>
    <w:rPr>
      <w:b/>
      <w:bCs/>
      <w:color w:val="000000"/>
      <w:sz w:val="22"/>
      <w:szCs w:val="22"/>
      <w:lang w:val="fr-FR"/>
    </w:rPr>
  </w:style>
  <w:style w:type="paragraph" w:customStyle="1" w:styleId="font6">
    <w:name w:val="font6"/>
    <w:basedOn w:val="Normal"/>
    <w:rsid w:val="005B08C0"/>
    <w:pPr>
      <w:spacing w:before="100" w:beforeAutospacing="1" w:after="100" w:afterAutospacing="1"/>
    </w:pPr>
    <w:rPr>
      <w:color w:val="000000"/>
      <w:sz w:val="22"/>
      <w:szCs w:val="22"/>
      <w:lang w:val="fr-FR"/>
    </w:rPr>
  </w:style>
  <w:style w:type="paragraph" w:customStyle="1" w:styleId="font7">
    <w:name w:val="font7"/>
    <w:basedOn w:val="Normal"/>
    <w:rsid w:val="005B08C0"/>
    <w:pPr>
      <w:spacing w:before="100" w:beforeAutospacing="1" w:after="100" w:afterAutospacing="1"/>
    </w:pPr>
    <w:rPr>
      <w:color w:val="000000"/>
      <w:sz w:val="22"/>
      <w:szCs w:val="22"/>
      <w:lang w:val="fr-FR"/>
    </w:rPr>
  </w:style>
  <w:style w:type="paragraph" w:customStyle="1" w:styleId="font8">
    <w:name w:val="font8"/>
    <w:basedOn w:val="Normal"/>
    <w:rsid w:val="005B08C0"/>
    <w:pPr>
      <w:spacing w:before="100" w:beforeAutospacing="1" w:after="100" w:afterAutospacing="1"/>
    </w:pPr>
    <w:rPr>
      <w:color w:val="000000"/>
      <w:sz w:val="22"/>
      <w:szCs w:val="22"/>
      <w:lang w:val="fr-FR"/>
    </w:rPr>
  </w:style>
  <w:style w:type="paragraph" w:customStyle="1" w:styleId="font9">
    <w:name w:val="font9"/>
    <w:basedOn w:val="Normal"/>
    <w:rsid w:val="005B08C0"/>
    <w:pPr>
      <w:spacing w:before="100" w:beforeAutospacing="1" w:after="100" w:afterAutospacing="1"/>
    </w:pPr>
    <w:rPr>
      <w:color w:val="000000"/>
      <w:sz w:val="22"/>
      <w:szCs w:val="22"/>
      <w:lang w:val="fr-FR"/>
    </w:rPr>
  </w:style>
  <w:style w:type="paragraph" w:customStyle="1" w:styleId="xl85">
    <w:name w:val="xl85"/>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pPr>
    <w:rPr>
      <w:lang w:val="fr-FR"/>
    </w:rPr>
  </w:style>
  <w:style w:type="paragraph" w:customStyle="1" w:styleId="xl86">
    <w:name w:val="xl86"/>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pPr>
    <w:rPr>
      <w:lang w:val="fr-FR"/>
    </w:rPr>
  </w:style>
  <w:style w:type="paragraph" w:customStyle="1" w:styleId="xl87">
    <w:name w:val="xl87"/>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fr-FR"/>
    </w:rPr>
  </w:style>
  <w:style w:type="paragraph" w:customStyle="1" w:styleId="xl88">
    <w:name w:val="xl88"/>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fr-FR"/>
    </w:rPr>
  </w:style>
  <w:style w:type="paragraph" w:customStyle="1" w:styleId="xl89">
    <w:name w:val="xl89"/>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fr-FR"/>
    </w:rPr>
  </w:style>
  <w:style w:type="paragraph" w:customStyle="1" w:styleId="xl90">
    <w:name w:val="xl90"/>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fr-FR"/>
    </w:rPr>
  </w:style>
  <w:style w:type="paragraph" w:customStyle="1" w:styleId="xl91">
    <w:name w:val="xl91"/>
    <w:basedOn w:val="Normal"/>
    <w:rsid w:val="005B08C0"/>
    <w:pPr>
      <w:shd w:val="clear" w:color="000000" w:fill="FFFFFF"/>
      <w:spacing w:before="100" w:beforeAutospacing="1" w:after="100" w:afterAutospacing="1"/>
    </w:pPr>
    <w:rPr>
      <w:lang w:val="fr-FR"/>
    </w:rPr>
  </w:style>
  <w:style w:type="paragraph" w:customStyle="1" w:styleId="xl92">
    <w:name w:val="xl92"/>
    <w:basedOn w:val="Normal"/>
    <w:rsid w:val="005B0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fr-FR"/>
    </w:rPr>
  </w:style>
  <w:style w:type="paragraph" w:customStyle="1" w:styleId="xl93">
    <w:name w:val="xl93"/>
    <w:basedOn w:val="Normal"/>
    <w:rsid w:val="005B0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fr-FR"/>
    </w:rPr>
  </w:style>
  <w:style w:type="paragraph" w:customStyle="1" w:styleId="xl94">
    <w:name w:val="xl94"/>
    <w:basedOn w:val="Normal"/>
    <w:rsid w:val="005B0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lang w:val="fr-FR"/>
    </w:rPr>
  </w:style>
  <w:style w:type="paragraph" w:customStyle="1" w:styleId="xl95">
    <w:name w:val="xl95"/>
    <w:basedOn w:val="Normal"/>
    <w:rsid w:val="005B0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fr-FR"/>
    </w:rPr>
  </w:style>
  <w:style w:type="paragraph" w:customStyle="1" w:styleId="xl96">
    <w:name w:val="xl96"/>
    <w:basedOn w:val="Normal"/>
    <w:rsid w:val="005B0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fr-FR"/>
    </w:rPr>
  </w:style>
  <w:style w:type="paragraph" w:customStyle="1" w:styleId="xl97">
    <w:name w:val="xl97"/>
    <w:basedOn w:val="Normal"/>
    <w:rsid w:val="005B0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fr-FR"/>
    </w:rPr>
  </w:style>
  <w:style w:type="paragraph" w:customStyle="1" w:styleId="xl98">
    <w:name w:val="xl98"/>
    <w:basedOn w:val="Normal"/>
    <w:rsid w:val="005B08C0"/>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lang w:val="fr-FR"/>
    </w:rPr>
  </w:style>
  <w:style w:type="paragraph" w:customStyle="1" w:styleId="xl99">
    <w:name w:val="xl99"/>
    <w:basedOn w:val="Normal"/>
    <w:rsid w:val="005B08C0"/>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lang w:val="fr-FR"/>
    </w:rPr>
  </w:style>
  <w:style w:type="paragraph" w:customStyle="1" w:styleId="xl100">
    <w:name w:val="xl100"/>
    <w:basedOn w:val="Normal"/>
    <w:rsid w:val="005B0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fr-FR"/>
    </w:rPr>
  </w:style>
  <w:style w:type="paragraph" w:customStyle="1" w:styleId="xl101">
    <w:name w:val="xl101"/>
    <w:basedOn w:val="Normal"/>
    <w:rsid w:val="005B0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fr-FR"/>
    </w:rPr>
  </w:style>
  <w:style w:type="paragraph" w:customStyle="1" w:styleId="xl102">
    <w:name w:val="xl102"/>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fr-FR"/>
    </w:rPr>
  </w:style>
  <w:style w:type="paragraph" w:customStyle="1" w:styleId="xl103">
    <w:name w:val="xl103"/>
    <w:basedOn w:val="Normal"/>
    <w:rsid w:val="005B08C0"/>
    <w:pPr>
      <w:pBdr>
        <w:top w:val="single" w:sz="4" w:space="0" w:color="auto"/>
        <w:left w:val="single" w:sz="4" w:space="0" w:color="auto"/>
        <w:bottom w:val="single" w:sz="4" w:space="0" w:color="auto"/>
      </w:pBdr>
      <w:spacing w:before="100" w:beforeAutospacing="1" w:after="100" w:afterAutospacing="1"/>
      <w:jc w:val="center"/>
      <w:textAlignment w:val="center"/>
    </w:pPr>
    <w:rPr>
      <w:lang w:val="fr-FR"/>
    </w:rPr>
  </w:style>
  <w:style w:type="paragraph" w:customStyle="1" w:styleId="xl104">
    <w:name w:val="xl104"/>
    <w:basedOn w:val="Normal"/>
    <w:rsid w:val="005B08C0"/>
    <w:pPr>
      <w:pBdr>
        <w:top w:val="single" w:sz="4" w:space="0" w:color="auto"/>
        <w:bottom w:val="single" w:sz="4" w:space="0" w:color="auto"/>
        <w:right w:val="single" w:sz="4" w:space="0" w:color="auto"/>
      </w:pBdr>
      <w:spacing w:before="100" w:beforeAutospacing="1" w:after="100" w:afterAutospacing="1"/>
      <w:jc w:val="center"/>
      <w:textAlignment w:val="center"/>
    </w:pPr>
    <w:rPr>
      <w:lang w:val="fr-FR"/>
    </w:rPr>
  </w:style>
  <w:style w:type="paragraph" w:customStyle="1" w:styleId="xl105">
    <w:name w:val="xl105"/>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fr-FR"/>
    </w:rPr>
  </w:style>
  <w:style w:type="paragraph" w:customStyle="1" w:styleId="xl106">
    <w:name w:val="xl106"/>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fr-FR"/>
    </w:rPr>
  </w:style>
  <w:style w:type="paragraph" w:customStyle="1" w:styleId="xl107">
    <w:name w:val="xl107"/>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fr-FR"/>
    </w:rPr>
  </w:style>
  <w:style w:type="paragraph" w:customStyle="1" w:styleId="xl108">
    <w:name w:val="xl108"/>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fr-FR"/>
    </w:rPr>
  </w:style>
  <w:style w:type="paragraph" w:customStyle="1" w:styleId="xl109">
    <w:name w:val="xl109"/>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fr-FR"/>
    </w:rPr>
  </w:style>
  <w:style w:type="paragraph" w:customStyle="1" w:styleId="xl110">
    <w:name w:val="xl110"/>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fr-FR"/>
    </w:rPr>
  </w:style>
  <w:style w:type="paragraph" w:customStyle="1" w:styleId="xl111">
    <w:name w:val="xl111"/>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fr-FR"/>
    </w:rPr>
  </w:style>
  <w:style w:type="paragraph" w:customStyle="1" w:styleId="xl112">
    <w:name w:val="xl112"/>
    <w:basedOn w:val="Normal"/>
    <w:rsid w:val="005B08C0"/>
    <w:pPr>
      <w:pBdr>
        <w:left w:val="single" w:sz="4" w:space="0" w:color="auto"/>
        <w:right w:val="single" w:sz="4" w:space="0" w:color="auto"/>
      </w:pBdr>
      <w:spacing w:before="100" w:beforeAutospacing="1" w:after="100" w:afterAutospacing="1"/>
      <w:jc w:val="right"/>
      <w:textAlignment w:val="top"/>
    </w:pPr>
    <w:rPr>
      <w:lang w:val="fr-FR"/>
    </w:rPr>
  </w:style>
  <w:style w:type="paragraph" w:customStyle="1" w:styleId="xl113">
    <w:name w:val="xl113"/>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fr-FR"/>
    </w:rPr>
  </w:style>
  <w:style w:type="paragraph" w:customStyle="1" w:styleId="xl114">
    <w:name w:val="xl114"/>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fr-FR"/>
    </w:rPr>
  </w:style>
  <w:style w:type="paragraph" w:customStyle="1" w:styleId="xl115">
    <w:name w:val="xl115"/>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fr-FR"/>
    </w:rPr>
  </w:style>
  <w:style w:type="paragraph" w:customStyle="1" w:styleId="xl116">
    <w:name w:val="xl116"/>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fr-FR"/>
    </w:rPr>
  </w:style>
  <w:style w:type="paragraph" w:customStyle="1" w:styleId="xl117">
    <w:name w:val="xl117"/>
    <w:basedOn w:val="Normal"/>
    <w:rsid w:val="005B08C0"/>
    <w:pPr>
      <w:spacing w:before="100" w:beforeAutospacing="1" w:after="100" w:afterAutospacing="1"/>
      <w:textAlignment w:val="center"/>
    </w:pPr>
    <w:rPr>
      <w:lang w:val="fr-FR"/>
    </w:rPr>
  </w:style>
  <w:style w:type="paragraph" w:customStyle="1" w:styleId="xl118">
    <w:name w:val="xl118"/>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fr-FR"/>
    </w:rPr>
  </w:style>
  <w:style w:type="paragraph" w:customStyle="1" w:styleId="xl119">
    <w:name w:val="xl119"/>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fr-FR"/>
    </w:rPr>
  </w:style>
  <w:style w:type="paragraph" w:customStyle="1" w:styleId="xl120">
    <w:name w:val="xl120"/>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pPr>
    <w:rPr>
      <w:lang w:val="fr-FR"/>
    </w:rPr>
  </w:style>
  <w:style w:type="paragraph" w:customStyle="1" w:styleId="xl121">
    <w:name w:val="xl121"/>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fr-FR"/>
    </w:rPr>
  </w:style>
  <w:style w:type="paragraph" w:customStyle="1" w:styleId="xl122">
    <w:name w:val="xl122"/>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fr-FR"/>
    </w:rPr>
  </w:style>
  <w:style w:type="paragraph" w:customStyle="1" w:styleId="xl123">
    <w:name w:val="xl123"/>
    <w:basedOn w:val="Normal"/>
    <w:rsid w:val="005B08C0"/>
    <w:pPr>
      <w:pBdr>
        <w:top w:val="single" w:sz="4" w:space="0" w:color="auto"/>
        <w:left w:val="single" w:sz="4" w:space="0" w:color="auto"/>
        <w:bottom w:val="single" w:sz="4" w:space="0" w:color="auto"/>
      </w:pBdr>
      <w:spacing w:before="100" w:beforeAutospacing="1" w:after="100" w:afterAutospacing="1"/>
      <w:jc w:val="center"/>
      <w:textAlignment w:val="top"/>
    </w:pPr>
    <w:rPr>
      <w:b/>
      <w:bCs/>
      <w:lang w:val="fr-FR"/>
    </w:rPr>
  </w:style>
  <w:style w:type="paragraph" w:customStyle="1" w:styleId="xl124">
    <w:name w:val="xl124"/>
    <w:basedOn w:val="Normal"/>
    <w:rsid w:val="005B08C0"/>
    <w:pPr>
      <w:pBdr>
        <w:top w:val="single" w:sz="4" w:space="0" w:color="auto"/>
        <w:bottom w:val="single" w:sz="4" w:space="0" w:color="auto"/>
        <w:right w:val="single" w:sz="4" w:space="0" w:color="auto"/>
      </w:pBdr>
      <w:spacing w:before="100" w:beforeAutospacing="1" w:after="100" w:afterAutospacing="1"/>
      <w:jc w:val="center"/>
      <w:textAlignment w:val="top"/>
    </w:pPr>
    <w:rPr>
      <w:b/>
      <w:bCs/>
      <w:lang w:val="fr-FR"/>
    </w:rPr>
  </w:style>
  <w:style w:type="paragraph" w:customStyle="1" w:styleId="xl125">
    <w:name w:val="xl125"/>
    <w:basedOn w:val="Normal"/>
    <w:rsid w:val="005B08C0"/>
    <w:pPr>
      <w:pBdr>
        <w:left w:val="single" w:sz="4" w:space="0" w:color="auto"/>
      </w:pBdr>
      <w:spacing w:before="100" w:beforeAutospacing="1" w:after="100" w:afterAutospacing="1"/>
    </w:pPr>
    <w:rPr>
      <w:lang w:val="fr-FR"/>
    </w:rPr>
  </w:style>
  <w:style w:type="paragraph" w:customStyle="1" w:styleId="xl126">
    <w:name w:val="xl126"/>
    <w:basedOn w:val="Normal"/>
    <w:rsid w:val="005B08C0"/>
    <w:pPr>
      <w:pBdr>
        <w:left w:val="single" w:sz="4" w:space="0" w:color="auto"/>
        <w:bottom w:val="single" w:sz="8" w:space="0" w:color="auto"/>
      </w:pBdr>
      <w:spacing w:before="100" w:beforeAutospacing="1" w:after="100" w:afterAutospacing="1"/>
    </w:pPr>
    <w:rPr>
      <w:lang w:val="fr-FR"/>
    </w:rPr>
  </w:style>
  <w:style w:type="paragraph" w:customStyle="1" w:styleId="xl127">
    <w:name w:val="xl127"/>
    <w:basedOn w:val="Normal"/>
    <w:rsid w:val="005B08C0"/>
    <w:pPr>
      <w:pBdr>
        <w:left w:val="single" w:sz="4" w:space="0" w:color="auto"/>
        <w:bottom w:val="single" w:sz="8" w:space="0" w:color="auto"/>
      </w:pBdr>
      <w:spacing w:before="100" w:beforeAutospacing="1" w:after="100" w:afterAutospacing="1"/>
    </w:pPr>
    <w:rPr>
      <w:lang w:val="fr-FR"/>
    </w:rPr>
  </w:style>
  <w:style w:type="paragraph" w:customStyle="1" w:styleId="xl128">
    <w:name w:val="xl128"/>
    <w:basedOn w:val="Normal"/>
    <w:rsid w:val="005B08C0"/>
    <w:pPr>
      <w:pBdr>
        <w:left w:val="single" w:sz="4" w:space="0" w:color="auto"/>
        <w:bottom w:val="single" w:sz="4" w:space="0" w:color="auto"/>
      </w:pBdr>
      <w:spacing w:before="100" w:beforeAutospacing="1" w:after="100" w:afterAutospacing="1"/>
    </w:pPr>
    <w:rPr>
      <w:lang w:val="fr-FR"/>
    </w:rPr>
  </w:style>
  <w:style w:type="paragraph" w:customStyle="1" w:styleId="xl129">
    <w:name w:val="xl129"/>
    <w:basedOn w:val="Normal"/>
    <w:rsid w:val="005B08C0"/>
    <w:pPr>
      <w:pBdr>
        <w:bottom w:val="single" w:sz="4" w:space="0" w:color="auto"/>
      </w:pBdr>
      <w:spacing w:before="100" w:beforeAutospacing="1" w:after="100" w:afterAutospacing="1"/>
    </w:pPr>
    <w:rPr>
      <w:lang w:val="fr-FR"/>
    </w:rPr>
  </w:style>
  <w:style w:type="paragraph" w:customStyle="1" w:styleId="xl130">
    <w:name w:val="xl130"/>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fr-FR"/>
    </w:rPr>
  </w:style>
  <w:style w:type="paragraph" w:customStyle="1" w:styleId="xl131">
    <w:name w:val="xl131"/>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fr-FR"/>
    </w:rPr>
  </w:style>
  <w:style w:type="paragraph" w:customStyle="1" w:styleId="xl132">
    <w:name w:val="xl132"/>
    <w:basedOn w:val="Normal"/>
    <w:rsid w:val="005B08C0"/>
    <w:pPr>
      <w:pBdr>
        <w:top w:val="single" w:sz="4" w:space="0" w:color="auto"/>
        <w:left w:val="single" w:sz="4" w:space="0" w:color="auto"/>
        <w:bottom w:val="single" w:sz="4" w:space="0" w:color="auto"/>
      </w:pBdr>
      <w:spacing w:before="100" w:beforeAutospacing="1" w:after="100" w:afterAutospacing="1"/>
      <w:textAlignment w:val="top"/>
    </w:pPr>
    <w:rPr>
      <w:lang w:val="fr-FR"/>
    </w:rPr>
  </w:style>
  <w:style w:type="paragraph" w:customStyle="1" w:styleId="xl133">
    <w:name w:val="xl133"/>
    <w:basedOn w:val="Normal"/>
    <w:rsid w:val="005B08C0"/>
    <w:pPr>
      <w:pBdr>
        <w:top w:val="single" w:sz="4" w:space="0" w:color="auto"/>
        <w:bottom w:val="single" w:sz="4" w:space="0" w:color="auto"/>
        <w:right w:val="single" w:sz="4" w:space="0" w:color="auto"/>
      </w:pBdr>
      <w:spacing w:before="100" w:beforeAutospacing="1" w:after="100" w:afterAutospacing="1"/>
      <w:textAlignment w:val="top"/>
    </w:pPr>
    <w:rPr>
      <w:lang w:val="fr-FR"/>
    </w:rPr>
  </w:style>
  <w:style w:type="paragraph" w:customStyle="1" w:styleId="xl134">
    <w:name w:val="xl134"/>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fr-FR"/>
    </w:rPr>
  </w:style>
  <w:style w:type="paragraph" w:customStyle="1" w:styleId="xl135">
    <w:name w:val="xl135"/>
    <w:basedOn w:val="Normal"/>
    <w:rsid w:val="005B08C0"/>
    <w:pPr>
      <w:pBdr>
        <w:top w:val="single" w:sz="4" w:space="0" w:color="auto"/>
        <w:left w:val="single" w:sz="4" w:space="0" w:color="auto"/>
        <w:bottom w:val="single" w:sz="4" w:space="0" w:color="auto"/>
      </w:pBdr>
      <w:spacing w:before="100" w:beforeAutospacing="1" w:after="100" w:afterAutospacing="1"/>
    </w:pPr>
    <w:rPr>
      <w:lang w:val="fr-FR"/>
    </w:rPr>
  </w:style>
  <w:style w:type="paragraph" w:customStyle="1" w:styleId="xl136">
    <w:name w:val="xl136"/>
    <w:basedOn w:val="Normal"/>
    <w:rsid w:val="005B08C0"/>
    <w:pPr>
      <w:pBdr>
        <w:top w:val="single" w:sz="4" w:space="0" w:color="auto"/>
        <w:bottom w:val="single" w:sz="4" w:space="0" w:color="auto"/>
        <w:right w:val="single" w:sz="4" w:space="0" w:color="auto"/>
      </w:pBdr>
      <w:spacing w:before="100" w:beforeAutospacing="1" w:after="100" w:afterAutospacing="1"/>
    </w:pPr>
    <w:rPr>
      <w:lang w:val="fr-FR"/>
    </w:rPr>
  </w:style>
  <w:style w:type="paragraph" w:customStyle="1" w:styleId="xl137">
    <w:name w:val="xl137"/>
    <w:basedOn w:val="Normal"/>
    <w:rsid w:val="005B08C0"/>
    <w:pPr>
      <w:pBdr>
        <w:top w:val="single" w:sz="4" w:space="0" w:color="auto"/>
        <w:left w:val="single" w:sz="4" w:space="0" w:color="auto"/>
      </w:pBdr>
      <w:spacing w:before="100" w:beforeAutospacing="1" w:after="100" w:afterAutospacing="1"/>
      <w:jc w:val="center"/>
      <w:textAlignment w:val="center"/>
    </w:pPr>
    <w:rPr>
      <w:b/>
      <w:bCs/>
      <w:sz w:val="18"/>
      <w:szCs w:val="18"/>
      <w:lang w:val="fr-FR"/>
    </w:rPr>
  </w:style>
  <w:style w:type="paragraph" w:customStyle="1" w:styleId="xl138">
    <w:name w:val="xl138"/>
    <w:basedOn w:val="Normal"/>
    <w:rsid w:val="005B08C0"/>
    <w:pPr>
      <w:pBdr>
        <w:top w:val="single" w:sz="4" w:space="0" w:color="auto"/>
        <w:right w:val="single" w:sz="4" w:space="0" w:color="auto"/>
      </w:pBdr>
      <w:spacing w:before="100" w:beforeAutospacing="1" w:after="100" w:afterAutospacing="1"/>
      <w:jc w:val="center"/>
      <w:textAlignment w:val="center"/>
    </w:pPr>
    <w:rPr>
      <w:b/>
      <w:bCs/>
      <w:sz w:val="18"/>
      <w:szCs w:val="18"/>
      <w:lang w:val="fr-FR"/>
    </w:rPr>
  </w:style>
  <w:style w:type="paragraph" w:customStyle="1" w:styleId="xl139">
    <w:name w:val="xl139"/>
    <w:basedOn w:val="Normal"/>
    <w:rsid w:val="005B08C0"/>
    <w:pPr>
      <w:pBdr>
        <w:left w:val="single" w:sz="4" w:space="0" w:color="auto"/>
        <w:bottom w:val="single" w:sz="4" w:space="0" w:color="auto"/>
      </w:pBdr>
      <w:spacing w:before="100" w:beforeAutospacing="1" w:after="100" w:afterAutospacing="1"/>
      <w:jc w:val="center"/>
      <w:textAlignment w:val="center"/>
    </w:pPr>
    <w:rPr>
      <w:b/>
      <w:bCs/>
      <w:sz w:val="18"/>
      <w:szCs w:val="18"/>
      <w:lang w:val="fr-FR"/>
    </w:rPr>
  </w:style>
  <w:style w:type="paragraph" w:customStyle="1" w:styleId="xl140">
    <w:name w:val="xl140"/>
    <w:basedOn w:val="Normal"/>
    <w:rsid w:val="005B08C0"/>
    <w:pPr>
      <w:pBdr>
        <w:bottom w:val="single" w:sz="4" w:space="0" w:color="auto"/>
        <w:right w:val="single" w:sz="4" w:space="0" w:color="auto"/>
      </w:pBdr>
      <w:spacing w:before="100" w:beforeAutospacing="1" w:after="100" w:afterAutospacing="1"/>
      <w:jc w:val="center"/>
      <w:textAlignment w:val="center"/>
    </w:pPr>
    <w:rPr>
      <w:b/>
      <w:bCs/>
      <w:sz w:val="18"/>
      <w:szCs w:val="18"/>
      <w:lang w:val="fr-FR"/>
    </w:rPr>
  </w:style>
  <w:style w:type="paragraph" w:customStyle="1" w:styleId="xl141">
    <w:name w:val="xl141"/>
    <w:basedOn w:val="Normal"/>
    <w:rsid w:val="005B08C0"/>
    <w:pPr>
      <w:pBdr>
        <w:top w:val="single" w:sz="8" w:space="0" w:color="auto"/>
        <w:bottom w:val="single" w:sz="4" w:space="0" w:color="auto"/>
      </w:pBdr>
      <w:spacing w:before="100" w:beforeAutospacing="1" w:after="100" w:afterAutospacing="1"/>
    </w:pPr>
    <w:rPr>
      <w:lang w:val="fr-FR"/>
    </w:rPr>
  </w:style>
  <w:style w:type="paragraph" w:customStyle="1" w:styleId="xl142">
    <w:name w:val="xl142"/>
    <w:basedOn w:val="Normal"/>
    <w:rsid w:val="005B08C0"/>
    <w:pPr>
      <w:pBdr>
        <w:top w:val="single" w:sz="8" w:space="0" w:color="auto"/>
        <w:bottom w:val="single" w:sz="4" w:space="0" w:color="auto"/>
        <w:right w:val="single" w:sz="8" w:space="0" w:color="auto"/>
      </w:pBdr>
      <w:spacing w:before="100" w:beforeAutospacing="1" w:after="100" w:afterAutospacing="1"/>
    </w:pPr>
    <w:rPr>
      <w:lang w:val="fr-FR"/>
    </w:rPr>
  </w:style>
  <w:style w:type="paragraph" w:customStyle="1" w:styleId="xl143">
    <w:name w:val="xl143"/>
    <w:basedOn w:val="Normal"/>
    <w:rsid w:val="005B08C0"/>
    <w:pPr>
      <w:pBdr>
        <w:top w:val="single" w:sz="8" w:space="0" w:color="auto"/>
        <w:left w:val="single" w:sz="8" w:space="0" w:color="auto"/>
        <w:bottom w:val="single" w:sz="4" w:space="0" w:color="auto"/>
      </w:pBdr>
      <w:spacing w:before="100" w:beforeAutospacing="1" w:after="100" w:afterAutospacing="1"/>
    </w:pPr>
    <w:rPr>
      <w:b/>
      <w:bCs/>
      <w:i/>
      <w:iCs/>
      <w:lang w:val="fr-FR"/>
    </w:rPr>
  </w:style>
  <w:style w:type="paragraph" w:customStyle="1" w:styleId="xl144">
    <w:name w:val="xl144"/>
    <w:basedOn w:val="Normal"/>
    <w:rsid w:val="005B08C0"/>
    <w:pPr>
      <w:pBdr>
        <w:top w:val="single" w:sz="8" w:space="0" w:color="auto"/>
        <w:bottom w:val="single" w:sz="4" w:space="0" w:color="auto"/>
        <w:right w:val="single" w:sz="4" w:space="0" w:color="auto"/>
      </w:pBdr>
      <w:spacing w:before="100" w:beforeAutospacing="1" w:after="100" w:afterAutospacing="1"/>
    </w:pPr>
    <w:rPr>
      <w:b/>
      <w:bCs/>
      <w:i/>
      <w:iCs/>
      <w:lang w:val="fr-FR"/>
    </w:rPr>
  </w:style>
  <w:style w:type="paragraph" w:customStyle="1" w:styleId="xl145">
    <w:name w:val="xl145"/>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fr-FR"/>
    </w:rPr>
  </w:style>
  <w:style w:type="paragraph" w:customStyle="1" w:styleId="xl146">
    <w:name w:val="xl146"/>
    <w:basedOn w:val="Normal"/>
    <w:rsid w:val="005B08C0"/>
    <w:pPr>
      <w:spacing w:before="100" w:beforeAutospacing="1" w:after="100" w:afterAutospacing="1"/>
      <w:jc w:val="center"/>
    </w:pPr>
    <w:rPr>
      <w:lang w:val="fr-FR"/>
    </w:rPr>
  </w:style>
  <w:style w:type="paragraph" w:customStyle="1" w:styleId="xl147">
    <w:name w:val="xl147"/>
    <w:basedOn w:val="Normal"/>
    <w:rsid w:val="005B08C0"/>
    <w:pPr>
      <w:spacing w:before="100" w:beforeAutospacing="1" w:after="100" w:afterAutospacing="1"/>
      <w:textAlignment w:val="top"/>
    </w:pPr>
    <w:rPr>
      <w:lang w:val="fr-FR"/>
    </w:rPr>
  </w:style>
  <w:style w:type="paragraph" w:customStyle="1" w:styleId="xl148">
    <w:name w:val="xl148"/>
    <w:basedOn w:val="Normal"/>
    <w:rsid w:val="005B08C0"/>
    <w:pPr>
      <w:pBdr>
        <w:top w:val="single" w:sz="8" w:space="0" w:color="auto"/>
        <w:bottom w:val="single" w:sz="8" w:space="0" w:color="auto"/>
      </w:pBdr>
      <w:spacing w:before="100" w:beforeAutospacing="1" w:after="100" w:afterAutospacing="1"/>
    </w:pPr>
    <w:rPr>
      <w:lang w:val="fr-FR"/>
    </w:rPr>
  </w:style>
  <w:style w:type="paragraph" w:customStyle="1" w:styleId="xl149">
    <w:name w:val="xl149"/>
    <w:basedOn w:val="Normal"/>
    <w:rsid w:val="005B08C0"/>
    <w:pPr>
      <w:pBdr>
        <w:top w:val="single" w:sz="8" w:space="0" w:color="auto"/>
        <w:bottom w:val="single" w:sz="8" w:space="0" w:color="auto"/>
      </w:pBdr>
      <w:spacing w:before="100" w:beforeAutospacing="1" w:after="100" w:afterAutospacing="1"/>
    </w:pPr>
    <w:rPr>
      <w:lang w:val="fr-FR"/>
    </w:rPr>
  </w:style>
  <w:style w:type="paragraph" w:customStyle="1" w:styleId="xl150">
    <w:name w:val="xl150"/>
    <w:basedOn w:val="Normal"/>
    <w:rsid w:val="005B08C0"/>
    <w:pPr>
      <w:pBdr>
        <w:top w:val="single" w:sz="8" w:space="0" w:color="auto"/>
        <w:bottom w:val="single" w:sz="8" w:space="0" w:color="auto"/>
        <w:right w:val="single" w:sz="8" w:space="0" w:color="auto"/>
      </w:pBdr>
      <w:spacing w:before="100" w:beforeAutospacing="1" w:after="100" w:afterAutospacing="1"/>
    </w:pPr>
    <w:rPr>
      <w:lang w:val="fr-FR"/>
    </w:rPr>
  </w:style>
  <w:style w:type="paragraph" w:customStyle="1" w:styleId="xl151">
    <w:name w:val="xl151"/>
    <w:basedOn w:val="Normal"/>
    <w:rsid w:val="005B08C0"/>
    <w:pPr>
      <w:pBdr>
        <w:top w:val="single" w:sz="8" w:space="0" w:color="auto"/>
        <w:bottom w:val="single" w:sz="8" w:space="0" w:color="auto"/>
        <w:right w:val="single" w:sz="4" w:space="0" w:color="auto"/>
      </w:pBdr>
      <w:spacing w:before="100" w:beforeAutospacing="1" w:after="100" w:afterAutospacing="1"/>
    </w:pPr>
    <w:rPr>
      <w:b/>
      <w:bCs/>
      <w:i/>
      <w:iCs/>
      <w:lang w:val="fr-FR"/>
    </w:rPr>
  </w:style>
  <w:style w:type="paragraph" w:customStyle="1" w:styleId="xl152">
    <w:name w:val="xl152"/>
    <w:basedOn w:val="Normal"/>
    <w:rsid w:val="005B08C0"/>
    <w:pPr>
      <w:pBdr>
        <w:top w:val="single" w:sz="8" w:space="0" w:color="auto"/>
        <w:bottom w:val="single" w:sz="8" w:space="0" w:color="auto"/>
      </w:pBdr>
      <w:spacing w:before="100" w:beforeAutospacing="1" w:after="100" w:afterAutospacing="1"/>
    </w:pPr>
    <w:rPr>
      <w:b/>
      <w:bCs/>
      <w:lang w:val="fr-FR"/>
    </w:rPr>
  </w:style>
  <w:style w:type="paragraph" w:customStyle="1" w:styleId="xl153">
    <w:name w:val="xl153"/>
    <w:basedOn w:val="Normal"/>
    <w:rsid w:val="005B08C0"/>
    <w:pPr>
      <w:pBdr>
        <w:top w:val="single" w:sz="8" w:space="0" w:color="auto"/>
        <w:left w:val="single" w:sz="8" w:space="0" w:color="auto"/>
        <w:bottom w:val="single" w:sz="8" w:space="0" w:color="auto"/>
      </w:pBdr>
      <w:spacing w:before="100" w:beforeAutospacing="1" w:after="100" w:afterAutospacing="1"/>
    </w:pPr>
    <w:rPr>
      <w:b/>
      <w:bCs/>
      <w:i/>
      <w:iCs/>
      <w:lang w:val="fr-FR"/>
    </w:rPr>
  </w:style>
  <w:style w:type="paragraph" w:customStyle="1" w:styleId="xl154">
    <w:name w:val="xl154"/>
    <w:basedOn w:val="Normal"/>
    <w:rsid w:val="005B08C0"/>
    <w:pPr>
      <w:pBdr>
        <w:top w:val="single" w:sz="8" w:space="0" w:color="auto"/>
        <w:left w:val="single" w:sz="4" w:space="0" w:color="auto"/>
        <w:bottom w:val="single" w:sz="8" w:space="0" w:color="auto"/>
      </w:pBdr>
      <w:spacing w:before="100" w:beforeAutospacing="1" w:after="100" w:afterAutospacing="1"/>
      <w:jc w:val="right"/>
    </w:pPr>
    <w:rPr>
      <w:b/>
      <w:bCs/>
      <w:lang w:val="fr-FR"/>
    </w:rPr>
  </w:style>
  <w:style w:type="paragraph" w:customStyle="1" w:styleId="xl155">
    <w:name w:val="xl155"/>
    <w:basedOn w:val="Normal"/>
    <w:rsid w:val="005B08C0"/>
    <w:pPr>
      <w:pBdr>
        <w:top w:val="single" w:sz="8" w:space="0" w:color="auto"/>
        <w:bottom w:val="single" w:sz="8" w:space="0" w:color="auto"/>
      </w:pBdr>
      <w:spacing w:before="100" w:beforeAutospacing="1" w:after="100" w:afterAutospacing="1"/>
      <w:jc w:val="right"/>
    </w:pPr>
    <w:rPr>
      <w:b/>
      <w:bCs/>
      <w:lang w:val="fr-FR"/>
    </w:rPr>
  </w:style>
  <w:style w:type="paragraph" w:customStyle="1" w:styleId="xl156">
    <w:name w:val="xl156"/>
    <w:basedOn w:val="Normal"/>
    <w:rsid w:val="005B08C0"/>
    <w:pPr>
      <w:pBdr>
        <w:top w:val="single" w:sz="8" w:space="0" w:color="auto"/>
        <w:bottom w:val="single" w:sz="8" w:space="0" w:color="auto"/>
        <w:right w:val="single" w:sz="8" w:space="0" w:color="auto"/>
      </w:pBdr>
      <w:spacing w:before="100" w:beforeAutospacing="1" w:after="100" w:afterAutospacing="1"/>
      <w:jc w:val="right"/>
    </w:pPr>
    <w:rPr>
      <w:b/>
      <w:bCs/>
      <w:lang w:val="fr-FR"/>
    </w:rPr>
  </w:style>
  <w:style w:type="paragraph" w:customStyle="1" w:styleId="xl157">
    <w:name w:val="xl157"/>
    <w:basedOn w:val="Normal"/>
    <w:rsid w:val="005B08C0"/>
    <w:pPr>
      <w:pBdr>
        <w:top w:val="single" w:sz="8" w:space="0" w:color="auto"/>
        <w:left w:val="single" w:sz="8" w:space="0" w:color="auto"/>
        <w:bottom w:val="single" w:sz="8" w:space="0" w:color="auto"/>
      </w:pBdr>
      <w:spacing w:before="100" w:beforeAutospacing="1" w:after="100" w:afterAutospacing="1"/>
    </w:pPr>
    <w:rPr>
      <w:lang w:val="fr-FR"/>
    </w:rPr>
  </w:style>
  <w:style w:type="paragraph" w:customStyle="1" w:styleId="xl158">
    <w:name w:val="xl158"/>
    <w:basedOn w:val="Normal"/>
    <w:rsid w:val="005B08C0"/>
    <w:pPr>
      <w:pBdr>
        <w:top w:val="single" w:sz="8" w:space="0" w:color="auto"/>
        <w:bottom w:val="single" w:sz="8" w:space="0" w:color="auto"/>
        <w:right w:val="single" w:sz="4" w:space="0" w:color="auto"/>
      </w:pBdr>
      <w:spacing w:before="100" w:beforeAutospacing="1" w:after="100" w:afterAutospacing="1"/>
    </w:pPr>
    <w:rPr>
      <w:lang w:val="fr-FR"/>
    </w:rPr>
  </w:style>
  <w:style w:type="paragraph" w:customStyle="1" w:styleId="xl159">
    <w:name w:val="xl159"/>
    <w:basedOn w:val="Normal"/>
    <w:rsid w:val="005B08C0"/>
    <w:pPr>
      <w:pBdr>
        <w:top w:val="single" w:sz="8" w:space="0" w:color="auto"/>
        <w:left w:val="single" w:sz="8" w:space="0" w:color="auto"/>
        <w:bottom w:val="single" w:sz="8" w:space="0" w:color="auto"/>
      </w:pBdr>
      <w:spacing w:before="100" w:beforeAutospacing="1" w:after="100" w:afterAutospacing="1"/>
    </w:pPr>
    <w:rPr>
      <w:b/>
      <w:bCs/>
      <w:lang w:val="fr-FR"/>
    </w:rPr>
  </w:style>
  <w:style w:type="paragraph" w:customStyle="1" w:styleId="xl160">
    <w:name w:val="xl160"/>
    <w:basedOn w:val="Normal"/>
    <w:rsid w:val="005B08C0"/>
    <w:pPr>
      <w:pBdr>
        <w:top w:val="single" w:sz="8" w:space="0" w:color="auto"/>
        <w:bottom w:val="single" w:sz="8" w:space="0" w:color="auto"/>
        <w:right w:val="single" w:sz="4" w:space="0" w:color="auto"/>
      </w:pBdr>
      <w:spacing w:before="100" w:beforeAutospacing="1" w:after="100" w:afterAutospacing="1"/>
    </w:pPr>
    <w:rPr>
      <w:b/>
      <w:bCs/>
      <w:lang w:val="fr-FR"/>
    </w:rPr>
  </w:style>
  <w:style w:type="paragraph" w:customStyle="1" w:styleId="xl161">
    <w:name w:val="xl161"/>
    <w:basedOn w:val="Normal"/>
    <w:rsid w:val="005B08C0"/>
    <w:pPr>
      <w:pBdr>
        <w:top w:val="single" w:sz="8" w:space="0" w:color="auto"/>
        <w:bottom w:val="single" w:sz="8" w:space="0" w:color="auto"/>
        <w:right w:val="single" w:sz="8" w:space="0" w:color="auto"/>
      </w:pBdr>
      <w:spacing w:before="100" w:beforeAutospacing="1" w:after="100" w:afterAutospacing="1"/>
    </w:pPr>
    <w:rPr>
      <w:lang w:val="fr-FR"/>
    </w:rPr>
  </w:style>
  <w:style w:type="paragraph" w:customStyle="1" w:styleId="xl162">
    <w:name w:val="xl162"/>
    <w:basedOn w:val="Normal"/>
    <w:rsid w:val="005B08C0"/>
    <w:pPr>
      <w:pBdr>
        <w:top w:val="single" w:sz="8" w:space="0" w:color="auto"/>
        <w:left w:val="single" w:sz="4" w:space="0" w:color="auto"/>
        <w:bottom w:val="single" w:sz="8" w:space="0" w:color="auto"/>
      </w:pBdr>
      <w:spacing w:before="100" w:beforeAutospacing="1" w:after="100" w:afterAutospacing="1"/>
      <w:jc w:val="center"/>
      <w:textAlignment w:val="center"/>
    </w:pPr>
    <w:rPr>
      <w:b/>
      <w:bCs/>
      <w:lang w:val="fr-FR"/>
    </w:rPr>
  </w:style>
  <w:style w:type="paragraph" w:customStyle="1" w:styleId="xl163">
    <w:name w:val="xl163"/>
    <w:basedOn w:val="Normal"/>
    <w:rsid w:val="005B08C0"/>
    <w:pPr>
      <w:pBdr>
        <w:top w:val="single" w:sz="8" w:space="0" w:color="auto"/>
        <w:bottom w:val="single" w:sz="8" w:space="0" w:color="auto"/>
      </w:pBdr>
      <w:spacing w:before="100" w:beforeAutospacing="1" w:after="100" w:afterAutospacing="1"/>
      <w:jc w:val="center"/>
      <w:textAlignment w:val="center"/>
    </w:pPr>
    <w:rPr>
      <w:b/>
      <w:bCs/>
      <w:lang w:val="fr-FR"/>
    </w:rPr>
  </w:style>
  <w:style w:type="paragraph" w:customStyle="1" w:styleId="xl164">
    <w:name w:val="xl164"/>
    <w:basedOn w:val="Normal"/>
    <w:rsid w:val="005B08C0"/>
    <w:pPr>
      <w:pBdr>
        <w:top w:val="single" w:sz="8" w:space="0" w:color="auto"/>
        <w:bottom w:val="single" w:sz="8" w:space="0" w:color="auto"/>
        <w:right w:val="single" w:sz="8" w:space="0" w:color="auto"/>
      </w:pBdr>
      <w:spacing w:before="100" w:beforeAutospacing="1" w:after="100" w:afterAutospacing="1"/>
    </w:pPr>
    <w:rPr>
      <w:b/>
      <w:bCs/>
      <w:lang w:val="fr-FR"/>
    </w:rPr>
  </w:style>
  <w:style w:type="paragraph" w:customStyle="1" w:styleId="xl165">
    <w:name w:val="xl165"/>
    <w:basedOn w:val="Normal"/>
    <w:rsid w:val="005B08C0"/>
    <w:pPr>
      <w:pBdr>
        <w:top w:val="single" w:sz="8" w:space="0" w:color="auto"/>
        <w:left w:val="single" w:sz="8" w:space="0" w:color="auto"/>
        <w:bottom w:val="single" w:sz="8" w:space="0" w:color="auto"/>
      </w:pBdr>
      <w:spacing w:before="100" w:beforeAutospacing="1" w:after="100" w:afterAutospacing="1"/>
    </w:pPr>
    <w:rPr>
      <w:b/>
      <w:bCs/>
      <w:lang w:val="fr-FR"/>
    </w:rPr>
  </w:style>
  <w:style w:type="paragraph" w:customStyle="1" w:styleId="xl166">
    <w:name w:val="xl166"/>
    <w:basedOn w:val="Normal"/>
    <w:rsid w:val="005B08C0"/>
    <w:pPr>
      <w:pBdr>
        <w:top w:val="single" w:sz="8" w:space="0" w:color="auto"/>
        <w:bottom w:val="single" w:sz="8" w:space="0" w:color="auto"/>
        <w:right w:val="single" w:sz="4" w:space="0" w:color="auto"/>
      </w:pBdr>
      <w:spacing w:before="100" w:beforeAutospacing="1" w:after="100" w:afterAutospacing="1"/>
    </w:pPr>
    <w:rPr>
      <w:b/>
      <w:bCs/>
      <w:lang w:val="fr-FR"/>
    </w:rPr>
  </w:style>
  <w:style w:type="paragraph" w:customStyle="1" w:styleId="xl167">
    <w:name w:val="xl167"/>
    <w:basedOn w:val="Normal"/>
    <w:rsid w:val="005B08C0"/>
    <w:pPr>
      <w:pBdr>
        <w:top w:val="single" w:sz="8" w:space="0" w:color="auto"/>
        <w:bottom w:val="single" w:sz="8" w:space="0" w:color="auto"/>
      </w:pBdr>
      <w:spacing w:before="100" w:beforeAutospacing="1" w:after="100" w:afterAutospacing="1"/>
    </w:pPr>
    <w:rPr>
      <w:b/>
      <w:bCs/>
      <w:lang w:val="fr-FR"/>
    </w:rPr>
  </w:style>
  <w:style w:type="paragraph" w:customStyle="1" w:styleId="xl168">
    <w:name w:val="xl168"/>
    <w:basedOn w:val="Normal"/>
    <w:rsid w:val="005B08C0"/>
    <w:pPr>
      <w:pBdr>
        <w:top w:val="single" w:sz="8" w:space="0" w:color="auto"/>
        <w:bottom w:val="single" w:sz="8" w:space="0" w:color="auto"/>
        <w:right w:val="single" w:sz="8" w:space="0" w:color="auto"/>
      </w:pBdr>
      <w:spacing w:before="100" w:beforeAutospacing="1" w:after="100" w:afterAutospacing="1"/>
    </w:pPr>
    <w:rPr>
      <w:b/>
      <w:bCs/>
      <w:lang w:val="fr-FR"/>
    </w:rPr>
  </w:style>
  <w:style w:type="paragraph" w:customStyle="1" w:styleId="xl169">
    <w:name w:val="xl169"/>
    <w:basedOn w:val="Normal"/>
    <w:rsid w:val="005B08C0"/>
    <w:pPr>
      <w:pBdr>
        <w:top w:val="single" w:sz="8" w:space="0" w:color="auto"/>
        <w:left w:val="single" w:sz="8" w:space="0" w:color="auto"/>
        <w:bottom w:val="single" w:sz="8" w:space="0" w:color="auto"/>
      </w:pBdr>
      <w:spacing w:before="100" w:beforeAutospacing="1" w:after="100" w:afterAutospacing="1"/>
    </w:pPr>
    <w:rPr>
      <w:b/>
      <w:bCs/>
      <w:lang w:val="fr-FR"/>
    </w:rPr>
  </w:style>
  <w:style w:type="paragraph" w:customStyle="1" w:styleId="xl170">
    <w:name w:val="xl170"/>
    <w:basedOn w:val="Normal"/>
    <w:rsid w:val="005B08C0"/>
    <w:pPr>
      <w:pBdr>
        <w:top w:val="single" w:sz="8" w:space="0" w:color="auto"/>
        <w:bottom w:val="single" w:sz="8" w:space="0" w:color="auto"/>
        <w:right w:val="single" w:sz="4" w:space="0" w:color="auto"/>
      </w:pBdr>
      <w:spacing w:before="100" w:beforeAutospacing="1" w:after="100" w:afterAutospacing="1"/>
    </w:pPr>
    <w:rPr>
      <w:b/>
      <w:bCs/>
      <w:lang w:val="fr-FR"/>
    </w:rPr>
  </w:style>
  <w:style w:type="paragraph" w:customStyle="1" w:styleId="xl171">
    <w:name w:val="xl171"/>
    <w:basedOn w:val="Normal"/>
    <w:rsid w:val="005B08C0"/>
    <w:pPr>
      <w:pBdr>
        <w:top w:val="single" w:sz="8" w:space="0" w:color="auto"/>
        <w:left w:val="single" w:sz="8" w:space="0" w:color="auto"/>
        <w:bottom w:val="single" w:sz="8" w:space="0" w:color="auto"/>
      </w:pBdr>
      <w:spacing w:before="100" w:beforeAutospacing="1" w:after="100" w:afterAutospacing="1"/>
    </w:pPr>
    <w:rPr>
      <w:b/>
      <w:bCs/>
      <w:lang w:val="fr-FR"/>
    </w:rPr>
  </w:style>
  <w:style w:type="paragraph" w:customStyle="1" w:styleId="xl172">
    <w:name w:val="xl172"/>
    <w:basedOn w:val="Normal"/>
    <w:rsid w:val="005B08C0"/>
    <w:pPr>
      <w:pBdr>
        <w:top w:val="single" w:sz="8" w:space="0" w:color="auto"/>
        <w:left w:val="single" w:sz="8" w:space="0" w:color="auto"/>
        <w:bottom w:val="single" w:sz="8" w:space="0" w:color="auto"/>
      </w:pBdr>
      <w:spacing w:before="100" w:beforeAutospacing="1" w:after="100" w:afterAutospacing="1"/>
    </w:pPr>
    <w:rPr>
      <w:b/>
      <w:bCs/>
      <w:lang w:val="fr-FR"/>
    </w:rPr>
  </w:style>
  <w:style w:type="paragraph" w:customStyle="1" w:styleId="xl173">
    <w:name w:val="xl173"/>
    <w:basedOn w:val="Normal"/>
    <w:rsid w:val="005B08C0"/>
    <w:pPr>
      <w:pBdr>
        <w:top w:val="single" w:sz="8" w:space="0" w:color="auto"/>
        <w:bottom w:val="single" w:sz="8" w:space="0" w:color="auto"/>
        <w:right w:val="single" w:sz="4" w:space="0" w:color="auto"/>
      </w:pBdr>
      <w:spacing w:before="100" w:beforeAutospacing="1" w:after="100" w:afterAutospacing="1"/>
    </w:pPr>
    <w:rPr>
      <w:b/>
      <w:bCs/>
      <w:lang w:val="fr-FR"/>
    </w:rPr>
  </w:style>
  <w:style w:type="paragraph" w:customStyle="1" w:styleId="xl174">
    <w:name w:val="xl174"/>
    <w:basedOn w:val="Normal"/>
    <w:rsid w:val="005B08C0"/>
    <w:pPr>
      <w:pBdr>
        <w:left w:val="single" w:sz="4" w:space="0" w:color="auto"/>
        <w:bottom w:val="single" w:sz="8" w:space="0" w:color="auto"/>
      </w:pBdr>
      <w:spacing w:before="100" w:beforeAutospacing="1" w:after="100" w:afterAutospacing="1"/>
      <w:jc w:val="center"/>
    </w:pPr>
    <w:rPr>
      <w:b/>
      <w:bCs/>
      <w:u w:val="single"/>
      <w:lang w:val="fr-FR"/>
    </w:rPr>
  </w:style>
  <w:style w:type="paragraph" w:customStyle="1" w:styleId="xl175">
    <w:name w:val="xl175"/>
    <w:basedOn w:val="Normal"/>
    <w:rsid w:val="005B08C0"/>
    <w:pPr>
      <w:pBdr>
        <w:bottom w:val="single" w:sz="8" w:space="0" w:color="auto"/>
      </w:pBdr>
      <w:spacing w:before="100" w:beforeAutospacing="1" w:after="100" w:afterAutospacing="1"/>
      <w:jc w:val="center"/>
    </w:pPr>
    <w:rPr>
      <w:b/>
      <w:bCs/>
      <w:u w:val="single"/>
      <w:lang w:val="fr-FR"/>
    </w:rPr>
  </w:style>
  <w:style w:type="paragraph" w:customStyle="1" w:styleId="xl176">
    <w:name w:val="xl176"/>
    <w:basedOn w:val="Normal"/>
    <w:rsid w:val="005B08C0"/>
    <w:pPr>
      <w:pBdr>
        <w:bottom w:val="single" w:sz="8" w:space="0" w:color="auto"/>
        <w:right w:val="single" w:sz="4" w:space="0" w:color="auto"/>
      </w:pBdr>
      <w:spacing w:before="100" w:beforeAutospacing="1" w:after="100" w:afterAutospacing="1"/>
      <w:jc w:val="center"/>
    </w:pPr>
    <w:rPr>
      <w:b/>
      <w:bCs/>
      <w:u w:val="single"/>
      <w:lang w:val="fr-FR"/>
    </w:rPr>
  </w:style>
  <w:style w:type="paragraph" w:customStyle="1" w:styleId="xl177">
    <w:name w:val="xl177"/>
    <w:basedOn w:val="Normal"/>
    <w:rsid w:val="005B08C0"/>
    <w:pPr>
      <w:pBdr>
        <w:top w:val="single" w:sz="4" w:space="0" w:color="auto"/>
        <w:left w:val="single" w:sz="4" w:space="0" w:color="auto"/>
        <w:bottom w:val="single" w:sz="4" w:space="0" w:color="auto"/>
      </w:pBdr>
      <w:spacing w:before="100" w:beforeAutospacing="1" w:after="100" w:afterAutospacing="1"/>
    </w:pPr>
    <w:rPr>
      <w:b/>
      <w:bCs/>
      <w:lang w:val="fr-FR"/>
    </w:rPr>
  </w:style>
  <w:style w:type="paragraph" w:customStyle="1" w:styleId="xl178">
    <w:name w:val="xl178"/>
    <w:basedOn w:val="Normal"/>
    <w:rsid w:val="005B08C0"/>
    <w:pPr>
      <w:pBdr>
        <w:top w:val="single" w:sz="4" w:space="0" w:color="auto"/>
        <w:bottom w:val="single" w:sz="4" w:space="0" w:color="auto"/>
      </w:pBdr>
      <w:spacing w:before="100" w:beforeAutospacing="1" w:after="100" w:afterAutospacing="1"/>
    </w:pPr>
    <w:rPr>
      <w:b/>
      <w:bCs/>
      <w:lang w:val="fr-FR"/>
    </w:rPr>
  </w:style>
  <w:style w:type="paragraph" w:customStyle="1" w:styleId="xl179">
    <w:name w:val="xl179"/>
    <w:basedOn w:val="Normal"/>
    <w:rsid w:val="005B08C0"/>
    <w:pPr>
      <w:pBdr>
        <w:top w:val="single" w:sz="4" w:space="0" w:color="auto"/>
        <w:bottom w:val="single" w:sz="4" w:space="0" w:color="auto"/>
        <w:right w:val="single" w:sz="4" w:space="0" w:color="auto"/>
      </w:pBdr>
      <w:spacing w:before="100" w:beforeAutospacing="1" w:after="100" w:afterAutospacing="1"/>
    </w:pPr>
    <w:rPr>
      <w:b/>
      <w:bCs/>
      <w:lang w:val="fr-FR"/>
    </w:rPr>
  </w:style>
  <w:style w:type="paragraph" w:customStyle="1" w:styleId="xl180">
    <w:name w:val="xl180"/>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fr-FR"/>
    </w:rPr>
  </w:style>
  <w:style w:type="paragraph" w:customStyle="1" w:styleId="xl181">
    <w:name w:val="xl181"/>
    <w:basedOn w:val="Normal"/>
    <w:rsid w:val="005B08C0"/>
    <w:pPr>
      <w:pBdr>
        <w:top w:val="single" w:sz="4" w:space="0" w:color="auto"/>
        <w:left w:val="single" w:sz="4" w:space="0" w:color="auto"/>
        <w:bottom w:val="single" w:sz="4" w:space="0" w:color="auto"/>
      </w:pBdr>
      <w:spacing w:before="100" w:beforeAutospacing="1" w:after="100" w:afterAutospacing="1"/>
    </w:pPr>
    <w:rPr>
      <w:lang w:val="fr-FR"/>
    </w:rPr>
  </w:style>
  <w:style w:type="paragraph" w:customStyle="1" w:styleId="xl182">
    <w:name w:val="xl182"/>
    <w:basedOn w:val="Normal"/>
    <w:rsid w:val="005B08C0"/>
    <w:pPr>
      <w:pBdr>
        <w:top w:val="single" w:sz="4" w:space="0" w:color="auto"/>
        <w:bottom w:val="single" w:sz="4" w:space="0" w:color="auto"/>
        <w:right w:val="single" w:sz="4" w:space="0" w:color="auto"/>
      </w:pBdr>
      <w:spacing w:before="100" w:beforeAutospacing="1" w:after="100" w:afterAutospacing="1"/>
    </w:pPr>
    <w:rPr>
      <w:lang w:val="fr-FR"/>
    </w:rPr>
  </w:style>
  <w:style w:type="paragraph" w:customStyle="1" w:styleId="xl183">
    <w:name w:val="xl183"/>
    <w:basedOn w:val="Normal"/>
    <w:rsid w:val="005B08C0"/>
    <w:pPr>
      <w:pBdr>
        <w:top w:val="single" w:sz="4" w:space="0" w:color="auto"/>
        <w:left w:val="single" w:sz="4" w:space="0" w:color="auto"/>
        <w:bottom w:val="single" w:sz="4" w:space="0" w:color="auto"/>
      </w:pBdr>
      <w:spacing w:before="100" w:beforeAutospacing="1" w:after="100" w:afterAutospacing="1"/>
      <w:jc w:val="center"/>
      <w:textAlignment w:val="center"/>
    </w:pPr>
    <w:rPr>
      <w:lang w:val="fr-FR"/>
    </w:rPr>
  </w:style>
  <w:style w:type="paragraph" w:customStyle="1" w:styleId="xl184">
    <w:name w:val="xl184"/>
    <w:basedOn w:val="Normal"/>
    <w:rsid w:val="005B08C0"/>
    <w:pPr>
      <w:pBdr>
        <w:top w:val="single" w:sz="4" w:space="0" w:color="auto"/>
        <w:bottom w:val="single" w:sz="4" w:space="0" w:color="auto"/>
        <w:right w:val="single" w:sz="4" w:space="0" w:color="auto"/>
      </w:pBdr>
      <w:spacing w:before="100" w:beforeAutospacing="1" w:after="100" w:afterAutospacing="1"/>
      <w:jc w:val="center"/>
      <w:textAlignment w:val="center"/>
    </w:pPr>
    <w:rPr>
      <w:lang w:val="fr-FR"/>
    </w:rPr>
  </w:style>
  <w:style w:type="paragraph" w:customStyle="1" w:styleId="xl185">
    <w:name w:val="xl185"/>
    <w:basedOn w:val="Normal"/>
    <w:rsid w:val="005B08C0"/>
    <w:pPr>
      <w:pBdr>
        <w:top w:val="single" w:sz="8" w:space="0" w:color="auto"/>
        <w:left w:val="single" w:sz="8" w:space="0" w:color="auto"/>
        <w:bottom w:val="single" w:sz="8" w:space="0" w:color="auto"/>
      </w:pBdr>
      <w:spacing w:before="100" w:beforeAutospacing="1" w:after="100" w:afterAutospacing="1"/>
      <w:jc w:val="center"/>
    </w:pPr>
    <w:rPr>
      <w:b/>
      <w:bCs/>
      <w:lang w:val="fr-FR"/>
    </w:rPr>
  </w:style>
  <w:style w:type="paragraph" w:customStyle="1" w:styleId="xl186">
    <w:name w:val="xl186"/>
    <w:basedOn w:val="Normal"/>
    <w:rsid w:val="005B08C0"/>
    <w:pPr>
      <w:pBdr>
        <w:top w:val="single" w:sz="8" w:space="0" w:color="auto"/>
        <w:bottom w:val="single" w:sz="8" w:space="0" w:color="auto"/>
        <w:right w:val="single" w:sz="4" w:space="0" w:color="auto"/>
      </w:pBdr>
      <w:spacing w:before="100" w:beforeAutospacing="1" w:after="100" w:afterAutospacing="1"/>
      <w:jc w:val="center"/>
    </w:pPr>
    <w:rPr>
      <w:b/>
      <w:bCs/>
      <w:lang w:val="fr-FR"/>
    </w:rPr>
  </w:style>
  <w:style w:type="paragraph" w:customStyle="1" w:styleId="xl187">
    <w:name w:val="xl187"/>
    <w:basedOn w:val="Normal"/>
    <w:rsid w:val="005B08C0"/>
    <w:pPr>
      <w:pBdr>
        <w:top w:val="single" w:sz="8" w:space="0" w:color="auto"/>
        <w:bottom w:val="single" w:sz="8" w:space="0" w:color="auto"/>
      </w:pBdr>
      <w:spacing w:before="100" w:beforeAutospacing="1" w:after="100" w:afterAutospacing="1"/>
      <w:jc w:val="center"/>
    </w:pPr>
    <w:rPr>
      <w:b/>
      <w:bCs/>
      <w:lang w:val="fr-FR"/>
    </w:rPr>
  </w:style>
  <w:style w:type="paragraph" w:customStyle="1" w:styleId="xl188">
    <w:name w:val="xl188"/>
    <w:basedOn w:val="Normal"/>
    <w:rsid w:val="005B08C0"/>
    <w:pPr>
      <w:pBdr>
        <w:top w:val="single" w:sz="8" w:space="0" w:color="auto"/>
        <w:bottom w:val="single" w:sz="8" w:space="0" w:color="auto"/>
        <w:right w:val="single" w:sz="8" w:space="0" w:color="auto"/>
      </w:pBdr>
      <w:spacing w:before="100" w:beforeAutospacing="1" w:after="100" w:afterAutospacing="1"/>
      <w:jc w:val="center"/>
    </w:pPr>
    <w:rPr>
      <w:b/>
      <w:bCs/>
      <w:lang w:val="fr-FR"/>
    </w:rPr>
  </w:style>
  <w:style w:type="paragraph" w:customStyle="1" w:styleId="xl189">
    <w:name w:val="xl189"/>
    <w:basedOn w:val="Normal"/>
    <w:rsid w:val="005B08C0"/>
    <w:pPr>
      <w:pBdr>
        <w:top w:val="single" w:sz="8" w:space="0" w:color="auto"/>
        <w:left w:val="single" w:sz="4" w:space="0" w:color="auto"/>
        <w:bottom w:val="single" w:sz="8" w:space="0" w:color="auto"/>
      </w:pBdr>
      <w:spacing w:before="100" w:beforeAutospacing="1" w:after="100" w:afterAutospacing="1"/>
      <w:jc w:val="center"/>
      <w:textAlignment w:val="center"/>
    </w:pPr>
    <w:rPr>
      <w:b/>
      <w:bCs/>
      <w:lang w:val="fr-FR"/>
    </w:rPr>
  </w:style>
  <w:style w:type="paragraph" w:customStyle="1" w:styleId="xl190">
    <w:name w:val="xl190"/>
    <w:basedOn w:val="Normal"/>
    <w:rsid w:val="005B08C0"/>
    <w:pPr>
      <w:pBdr>
        <w:top w:val="single" w:sz="8" w:space="0" w:color="auto"/>
        <w:bottom w:val="single" w:sz="8" w:space="0" w:color="auto"/>
      </w:pBdr>
      <w:spacing w:before="100" w:beforeAutospacing="1" w:after="100" w:afterAutospacing="1"/>
      <w:jc w:val="center"/>
      <w:textAlignment w:val="center"/>
    </w:pPr>
    <w:rPr>
      <w:b/>
      <w:bCs/>
      <w:lang w:val="fr-FR"/>
    </w:rPr>
  </w:style>
  <w:style w:type="paragraph" w:customStyle="1" w:styleId="xl191">
    <w:name w:val="xl191"/>
    <w:basedOn w:val="Normal"/>
    <w:rsid w:val="005B08C0"/>
    <w:pPr>
      <w:pBdr>
        <w:top w:val="single" w:sz="4" w:space="0" w:color="auto"/>
        <w:left w:val="single" w:sz="4" w:space="0" w:color="auto"/>
        <w:bottom w:val="single" w:sz="4" w:space="0" w:color="auto"/>
      </w:pBdr>
      <w:spacing w:before="100" w:beforeAutospacing="1" w:after="100" w:afterAutospacing="1"/>
      <w:jc w:val="center"/>
    </w:pPr>
    <w:rPr>
      <w:b/>
      <w:bCs/>
      <w:lang w:val="fr-FR"/>
    </w:rPr>
  </w:style>
  <w:style w:type="paragraph" w:customStyle="1" w:styleId="xl192">
    <w:name w:val="xl192"/>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fr-FR"/>
    </w:rPr>
  </w:style>
  <w:style w:type="paragraph" w:customStyle="1" w:styleId="xl193">
    <w:name w:val="xl193"/>
    <w:basedOn w:val="Normal"/>
    <w:rsid w:val="005B08C0"/>
    <w:pPr>
      <w:pBdr>
        <w:top w:val="single" w:sz="4" w:space="0" w:color="auto"/>
        <w:left w:val="single" w:sz="4" w:space="0" w:color="auto"/>
        <w:bottom w:val="single" w:sz="4" w:space="0" w:color="auto"/>
      </w:pBdr>
      <w:spacing w:before="100" w:beforeAutospacing="1" w:after="100" w:afterAutospacing="1"/>
      <w:textAlignment w:val="center"/>
    </w:pPr>
    <w:rPr>
      <w:lang w:val="fr-FR"/>
    </w:rPr>
  </w:style>
  <w:style w:type="paragraph" w:customStyle="1" w:styleId="xl194">
    <w:name w:val="xl194"/>
    <w:basedOn w:val="Normal"/>
    <w:rsid w:val="005B08C0"/>
    <w:pPr>
      <w:pBdr>
        <w:top w:val="single" w:sz="4" w:space="0" w:color="auto"/>
        <w:bottom w:val="single" w:sz="4" w:space="0" w:color="auto"/>
        <w:right w:val="single" w:sz="4" w:space="0" w:color="auto"/>
      </w:pBdr>
      <w:spacing w:before="100" w:beforeAutospacing="1" w:after="100" w:afterAutospacing="1"/>
      <w:textAlignment w:val="center"/>
    </w:pPr>
    <w:rPr>
      <w:lang w:val="fr-FR"/>
    </w:rPr>
  </w:style>
  <w:style w:type="paragraph" w:customStyle="1" w:styleId="xl195">
    <w:name w:val="xl195"/>
    <w:basedOn w:val="Normal"/>
    <w:rsid w:val="005B08C0"/>
    <w:pPr>
      <w:pBdr>
        <w:top w:val="single" w:sz="4" w:space="0" w:color="auto"/>
        <w:left w:val="single" w:sz="4" w:space="0" w:color="auto"/>
        <w:bottom w:val="single" w:sz="4" w:space="0" w:color="auto"/>
      </w:pBdr>
      <w:spacing w:before="100" w:beforeAutospacing="1" w:after="100" w:afterAutospacing="1"/>
      <w:textAlignment w:val="top"/>
    </w:pPr>
    <w:rPr>
      <w:lang w:val="fr-FR"/>
    </w:rPr>
  </w:style>
  <w:style w:type="paragraph" w:customStyle="1" w:styleId="xl196">
    <w:name w:val="xl196"/>
    <w:basedOn w:val="Normal"/>
    <w:rsid w:val="005B08C0"/>
    <w:pPr>
      <w:pBdr>
        <w:top w:val="single" w:sz="4" w:space="0" w:color="auto"/>
        <w:bottom w:val="single" w:sz="4" w:space="0" w:color="auto"/>
        <w:right w:val="single" w:sz="4" w:space="0" w:color="auto"/>
      </w:pBdr>
      <w:spacing w:before="100" w:beforeAutospacing="1" w:after="100" w:afterAutospacing="1"/>
      <w:textAlignment w:val="top"/>
    </w:pPr>
    <w:rPr>
      <w:lang w:val="fr-FR"/>
    </w:rPr>
  </w:style>
  <w:style w:type="paragraph" w:customStyle="1" w:styleId="xl197">
    <w:name w:val="xl197"/>
    <w:basedOn w:val="Normal"/>
    <w:rsid w:val="005B08C0"/>
    <w:pPr>
      <w:pBdr>
        <w:top w:val="single" w:sz="4" w:space="0" w:color="auto"/>
        <w:left w:val="single" w:sz="4" w:space="0" w:color="auto"/>
        <w:bottom w:val="single" w:sz="4" w:space="0" w:color="auto"/>
      </w:pBdr>
      <w:spacing w:before="100" w:beforeAutospacing="1" w:after="100" w:afterAutospacing="1"/>
      <w:jc w:val="center"/>
    </w:pPr>
    <w:rPr>
      <w:lang w:val="fr-FR"/>
    </w:rPr>
  </w:style>
  <w:style w:type="paragraph" w:customStyle="1" w:styleId="xl198">
    <w:name w:val="xl198"/>
    <w:basedOn w:val="Normal"/>
    <w:rsid w:val="005B08C0"/>
    <w:pPr>
      <w:pBdr>
        <w:top w:val="single" w:sz="4" w:space="0" w:color="auto"/>
        <w:bottom w:val="single" w:sz="4" w:space="0" w:color="auto"/>
        <w:right w:val="single" w:sz="4" w:space="0" w:color="auto"/>
      </w:pBdr>
      <w:spacing w:before="100" w:beforeAutospacing="1" w:after="100" w:afterAutospacing="1"/>
      <w:jc w:val="center"/>
    </w:pPr>
    <w:rPr>
      <w:lang w:val="fr-FR"/>
    </w:rPr>
  </w:style>
  <w:style w:type="paragraph" w:customStyle="1" w:styleId="xl199">
    <w:name w:val="xl199"/>
    <w:basedOn w:val="Normal"/>
    <w:rsid w:val="005B08C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fr-FR"/>
    </w:rPr>
  </w:style>
  <w:style w:type="paragraph" w:customStyle="1" w:styleId="xl200">
    <w:name w:val="xl200"/>
    <w:basedOn w:val="Normal"/>
    <w:rsid w:val="005B08C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fr-FR"/>
    </w:rPr>
  </w:style>
  <w:style w:type="paragraph" w:customStyle="1" w:styleId="xl201">
    <w:name w:val="xl201"/>
    <w:basedOn w:val="Normal"/>
    <w:rsid w:val="005B08C0"/>
    <w:pPr>
      <w:pBdr>
        <w:top w:val="single" w:sz="4" w:space="0" w:color="auto"/>
        <w:left w:val="single" w:sz="4" w:space="0" w:color="auto"/>
        <w:bottom w:val="single" w:sz="4" w:space="0" w:color="auto"/>
      </w:pBdr>
      <w:spacing w:before="100" w:beforeAutospacing="1" w:after="100" w:afterAutospacing="1"/>
      <w:jc w:val="center"/>
      <w:textAlignment w:val="center"/>
    </w:pPr>
    <w:rPr>
      <w:lang w:val="fr-FR"/>
    </w:rPr>
  </w:style>
  <w:style w:type="paragraph" w:customStyle="1" w:styleId="xl202">
    <w:name w:val="xl202"/>
    <w:basedOn w:val="Normal"/>
    <w:rsid w:val="005B08C0"/>
    <w:pPr>
      <w:pBdr>
        <w:top w:val="single" w:sz="4" w:space="0" w:color="auto"/>
        <w:bottom w:val="single" w:sz="4" w:space="0" w:color="auto"/>
        <w:right w:val="single" w:sz="4" w:space="0" w:color="auto"/>
      </w:pBdr>
      <w:spacing w:before="100" w:beforeAutospacing="1" w:after="100" w:afterAutospacing="1"/>
      <w:jc w:val="center"/>
      <w:textAlignment w:val="center"/>
    </w:pPr>
    <w:rPr>
      <w:lang w:val="fr-FR"/>
    </w:rPr>
  </w:style>
  <w:style w:type="paragraph" w:customStyle="1" w:styleId="xl203">
    <w:name w:val="xl203"/>
    <w:basedOn w:val="Normal"/>
    <w:rsid w:val="005B08C0"/>
    <w:pPr>
      <w:pBdr>
        <w:top w:val="single" w:sz="4" w:space="0" w:color="auto"/>
        <w:left w:val="single" w:sz="4" w:space="0" w:color="auto"/>
        <w:bottom w:val="single" w:sz="4" w:space="0" w:color="auto"/>
      </w:pBdr>
      <w:spacing w:before="100" w:beforeAutospacing="1" w:after="100" w:afterAutospacing="1"/>
      <w:textAlignment w:val="center"/>
    </w:pPr>
    <w:rPr>
      <w:lang w:val="fr-FR"/>
    </w:rPr>
  </w:style>
  <w:style w:type="paragraph" w:customStyle="1" w:styleId="xl204">
    <w:name w:val="xl204"/>
    <w:basedOn w:val="Normal"/>
    <w:rsid w:val="005B08C0"/>
    <w:pPr>
      <w:pBdr>
        <w:top w:val="single" w:sz="4" w:space="0" w:color="auto"/>
        <w:bottom w:val="single" w:sz="4" w:space="0" w:color="auto"/>
        <w:right w:val="single" w:sz="4" w:space="0" w:color="auto"/>
      </w:pBdr>
      <w:spacing w:before="100" w:beforeAutospacing="1" w:after="100" w:afterAutospacing="1"/>
      <w:textAlignment w:val="center"/>
    </w:pPr>
    <w:rPr>
      <w:lang w:val="fr-FR"/>
    </w:rPr>
  </w:style>
  <w:style w:type="paragraph" w:customStyle="1" w:styleId="xl205">
    <w:name w:val="xl205"/>
    <w:basedOn w:val="Normal"/>
    <w:rsid w:val="005B08C0"/>
    <w:pPr>
      <w:pBdr>
        <w:top w:val="single" w:sz="4" w:space="0" w:color="auto"/>
        <w:bottom w:val="single" w:sz="4" w:space="0" w:color="auto"/>
      </w:pBdr>
      <w:spacing w:before="100" w:beforeAutospacing="1" w:after="100" w:afterAutospacing="1"/>
      <w:jc w:val="center"/>
    </w:pPr>
    <w:rPr>
      <w:b/>
      <w:bCs/>
      <w:lang w:val="fr-FR"/>
    </w:rPr>
  </w:style>
  <w:style w:type="paragraph" w:customStyle="1" w:styleId="xl206">
    <w:name w:val="xl206"/>
    <w:basedOn w:val="Normal"/>
    <w:rsid w:val="005B08C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lang w:val="fr-FR"/>
    </w:rPr>
  </w:style>
  <w:style w:type="paragraph" w:customStyle="1" w:styleId="xl207">
    <w:name w:val="xl207"/>
    <w:basedOn w:val="Normal"/>
    <w:rsid w:val="005B08C0"/>
    <w:pPr>
      <w:pBdr>
        <w:top w:val="single" w:sz="4" w:space="0" w:color="auto"/>
        <w:bottom w:val="single" w:sz="4" w:space="0" w:color="auto"/>
      </w:pBdr>
      <w:shd w:val="clear" w:color="000000" w:fill="FFFFFF"/>
      <w:spacing w:before="100" w:beforeAutospacing="1" w:after="100" w:afterAutospacing="1"/>
      <w:textAlignment w:val="top"/>
    </w:pPr>
    <w:rPr>
      <w:b/>
      <w:bCs/>
      <w:lang w:val="fr-FR"/>
    </w:rPr>
  </w:style>
  <w:style w:type="paragraph" w:customStyle="1" w:styleId="xl208">
    <w:name w:val="xl208"/>
    <w:basedOn w:val="Normal"/>
    <w:rsid w:val="005B08C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lang w:val="fr-FR"/>
    </w:rPr>
  </w:style>
  <w:style w:type="paragraph" w:customStyle="1" w:styleId="xl209">
    <w:name w:val="xl209"/>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fr-FR"/>
    </w:rPr>
  </w:style>
  <w:style w:type="paragraph" w:customStyle="1" w:styleId="xl210">
    <w:name w:val="xl210"/>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lang w:val="fr-FR"/>
    </w:rPr>
  </w:style>
  <w:style w:type="paragraph" w:customStyle="1" w:styleId="xl211">
    <w:name w:val="xl211"/>
    <w:basedOn w:val="Normal"/>
    <w:rsid w:val="005B0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fr-FR"/>
    </w:rPr>
  </w:style>
  <w:style w:type="paragraph" w:customStyle="1" w:styleId="xl212">
    <w:name w:val="xl212"/>
    <w:basedOn w:val="Normal"/>
    <w:rsid w:val="005B0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fr-FR"/>
    </w:rPr>
  </w:style>
  <w:style w:type="paragraph" w:customStyle="1" w:styleId="xl213">
    <w:name w:val="xl213"/>
    <w:basedOn w:val="Normal"/>
    <w:rsid w:val="005B0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fr-FR"/>
    </w:rPr>
  </w:style>
  <w:style w:type="paragraph" w:customStyle="1" w:styleId="xl214">
    <w:name w:val="xl214"/>
    <w:basedOn w:val="Normal"/>
    <w:rsid w:val="005B08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lang w:val="fr-FR"/>
    </w:rPr>
  </w:style>
  <w:style w:type="paragraph" w:customStyle="1" w:styleId="xl215">
    <w:name w:val="xl215"/>
    <w:basedOn w:val="Normal"/>
    <w:rsid w:val="005B08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fr-FR"/>
    </w:rPr>
  </w:style>
  <w:style w:type="paragraph" w:customStyle="1" w:styleId="xl216">
    <w:name w:val="xl216"/>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fr-FR"/>
    </w:rPr>
  </w:style>
  <w:style w:type="paragraph" w:customStyle="1" w:styleId="xl217">
    <w:name w:val="xl217"/>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fr-FR"/>
    </w:rPr>
  </w:style>
  <w:style w:type="paragraph" w:customStyle="1" w:styleId="xl218">
    <w:name w:val="xl218"/>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pPr>
    <w:rPr>
      <w:lang w:val="fr-FR"/>
    </w:rPr>
  </w:style>
  <w:style w:type="paragraph" w:customStyle="1" w:styleId="xl219">
    <w:name w:val="xl219"/>
    <w:basedOn w:val="Normal"/>
    <w:rsid w:val="005B08C0"/>
    <w:pPr>
      <w:pBdr>
        <w:top w:val="single" w:sz="4" w:space="0" w:color="auto"/>
        <w:left w:val="single" w:sz="4" w:space="0" w:color="auto"/>
        <w:bottom w:val="single" w:sz="4" w:space="0" w:color="auto"/>
      </w:pBdr>
      <w:spacing w:before="100" w:beforeAutospacing="1" w:after="100" w:afterAutospacing="1"/>
      <w:textAlignment w:val="top"/>
    </w:pPr>
    <w:rPr>
      <w:lang w:val="fr-FR"/>
    </w:rPr>
  </w:style>
  <w:style w:type="paragraph" w:customStyle="1" w:styleId="xl220">
    <w:name w:val="xl220"/>
    <w:basedOn w:val="Normal"/>
    <w:rsid w:val="005B08C0"/>
    <w:pPr>
      <w:pBdr>
        <w:top w:val="single" w:sz="4" w:space="0" w:color="auto"/>
        <w:bottom w:val="single" w:sz="4" w:space="0" w:color="auto"/>
        <w:right w:val="single" w:sz="4" w:space="0" w:color="auto"/>
      </w:pBdr>
      <w:spacing w:before="100" w:beforeAutospacing="1" w:after="100" w:afterAutospacing="1"/>
      <w:textAlignment w:val="top"/>
    </w:pPr>
    <w:rPr>
      <w:lang w:val="fr-FR"/>
    </w:rPr>
  </w:style>
  <w:style w:type="paragraph" w:customStyle="1" w:styleId="xl221">
    <w:name w:val="xl221"/>
    <w:basedOn w:val="Normal"/>
    <w:rsid w:val="005B08C0"/>
    <w:pPr>
      <w:pBdr>
        <w:top w:val="single" w:sz="4" w:space="0" w:color="auto"/>
        <w:left w:val="single" w:sz="4" w:space="0" w:color="auto"/>
        <w:bottom w:val="single" w:sz="4" w:space="0" w:color="auto"/>
      </w:pBdr>
      <w:spacing w:before="100" w:beforeAutospacing="1" w:after="100" w:afterAutospacing="1"/>
    </w:pPr>
    <w:rPr>
      <w:lang w:val="fr-FR"/>
    </w:rPr>
  </w:style>
  <w:style w:type="paragraph" w:customStyle="1" w:styleId="xl222">
    <w:name w:val="xl222"/>
    <w:basedOn w:val="Normal"/>
    <w:rsid w:val="005B08C0"/>
    <w:pPr>
      <w:pBdr>
        <w:top w:val="single" w:sz="4" w:space="0" w:color="auto"/>
        <w:bottom w:val="single" w:sz="4" w:space="0" w:color="auto"/>
        <w:right w:val="single" w:sz="4" w:space="0" w:color="auto"/>
      </w:pBdr>
      <w:spacing w:before="100" w:beforeAutospacing="1" w:after="100" w:afterAutospacing="1"/>
    </w:pPr>
    <w:rPr>
      <w:lang w:val="fr-FR"/>
    </w:rPr>
  </w:style>
  <w:style w:type="paragraph" w:customStyle="1" w:styleId="xl223">
    <w:name w:val="xl223"/>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pPr>
    <w:rPr>
      <w:lang w:val="fr-FR"/>
    </w:rPr>
  </w:style>
  <w:style w:type="paragraph" w:customStyle="1" w:styleId="xl224">
    <w:name w:val="xl224"/>
    <w:basedOn w:val="Normal"/>
    <w:rsid w:val="005B08C0"/>
    <w:pPr>
      <w:pBdr>
        <w:top w:val="single" w:sz="4" w:space="0" w:color="auto"/>
        <w:left w:val="single" w:sz="4" w:space="0" w:color="auto"/>
        <w:bottom w:val="single" w:sz="4" w:space="0" w:color="auto"/>
      </w:pBdr>
      <w:spacing w:before="100" w:beforeAutospacing="1" w:after="100" w:afterAutospacing="1"/>
      <w:textAlignment w:val="center"/>
    </w:pPr>
    <w:rPr>
      <w:lang w:val="fr-FR"/>
    </w:rPr>
  </w:style>
  <w:style w:type="paragraph" w:customStyle="1" w:styleId="xl225">
    <w:name w:val="xl225"/>
    <w:basedOn w:val="Normal"/>
    <w:rsid w:val="005B08C0"/>
    <w:pPr>
      <w:pBdr>
        <w:top w:val="single" w:sz="4" w:space="0" w:color="auto"/>
        <w:bottom w:val="single" w:sz="4" w:space="0" w:color="auto"/>
        <w:right w:val="single" w:sz="4" w:space="0" w:color="auto"/>
      </w:pBdr>
      <w:spacing w:before="100" w:beforeAutospacing="1" w:after="100" w:afterAutospacing="1"/>
      <w:textAlignment w:val="center"/>
    </w:pPr>
    <w:rPr>
      <w:lang w:val="fr-FR"/>
    </w:rPr>
  </w:style>
  <w:style w:type="paragraph" w:customStyle="1" w:styleId="xl226">
    <w:name w:val="xl226"/>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fr-FR"/>
    </w:rPr>
  </w:style>
  <w:style w:type="paragraph" w:customStyle="1" w:styleId="xl227">
    <w:name w:val="xl227"/>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pPr>
    <w:rPr>
      <w:lang w:val="fr-FR"/>
    </w:rPr>
  </w:style>
  <w:style w:type="paragraph" w:customStyle="1" w:styleId="xl228">
    <w:name w:val="xl228"/>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fr-FR"/>
    </w:rPr>
  </w:style>
  <w:style w:type="paragraph" w:customStyle="1" w:styleId="xl229">
    <w:name w:val="xl229"/>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fr-FR"/>
    </w:rPr>
  </w:style>
  <w:style w:type="paragraph" w:customStyle="1" w:styleId="xl230">
    <w:name w:val="xl230"/>
    <w:basedOn w:val="Normal"/>
    <w:rsid w:val="005B08C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val="fr-FR"/>
    </w:rPr>
  </w:style>
  <w:style w:type="paragraph" w:customStyle="1" w:styleId="xl231">
    <w:name w:val="xl231"/>
    <w:basedOn w:val="Normal"/>
    <w:rsid w:val="005B08C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fr-FR"/>
    </w:rPr>
  </w:style>
  <w:style w:type="paragraph" w:customStyle="1" w:styleId="xl232">
    <w:name w:val="xl232"/>
    <w:basedOn w:val="Normal"/>
    <w:rsid w:val="005B0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fr-FR"/>
    </w:rPr>
  </w:style>
  <w:style w:type="paragraph" w:customStyle="1" w:styleId="xl233">
    <w:name w:val="xl233"/>
    <w:basedOn w:val="Normal"/>
    <w:rsid w:val="005B08C0"/>
    <w:pPr>
      <w:pBdr>
        <w:top w:val="single" w:sz="4" w:space="0" w:color="auto"/>
        <w:left w:val="single" w:sz="4" w:space="0" w:color="auto"/>
      </w:pBdr>
      <w:spacing w:before="100" w:beforeAutospacing="1" w:after="100" w:afterAutospacing="1"/>
      <w:jc w:val="center"/>
      <w:textAlignment w:val="center"/>
    </w:pPr>
    <w:rPr>
      <w:b/>
      <w:bCs/>
      <w:sz w:val="18"/>
      <w:szCs w:val="18"/>
      <w:lang w:val="fr-FR"/>
    </w:rPr>
  </w:style>
  <w:style w:type="paragraph" w:customStyle="1" w:styleId="xl234">
    <w:name w:val="xl234"/>
    <w:basedOn w:val="Normal"/>
    <w:rsid w:val="005B08C0"/>
    <w:pPr>
      <w:pBdr>
        <w:top w:val="single" w:sz="4" w:space="0" w:color="auto"/>
      </w:pBdr>
      <w:spacing w:before="100" w:beforeAutospacing="1" w:after="100" w:afterAutospacing="1"/>
      <w:jc w:val="center"/>
      <w:textAlignment w:val="center"/>
    </w:pPr>
    <w:rPr>
      <w:b/>
      <w:bCs/>
      <w:sz w:val="18"/>
      <w:szCs w:val="18"/>
      <w:lang w:val="fr-FR"/>
    </w:rPr>
  </w:style>
  <w:style w:type="paragraph" w:customStyle="1" w:styleId="xl235">
    <w:name w:val="xl235"/>
    <w:basedOn w:val="Normal"/>
    <w:rsid w:val="005B08C0"/>
    <w:pPr>
      <w:pBdr>
        <w:top w:val="single" w:sz="4" w:space="0" w:color="auto"/>
        <w:right w:val="single" w:sz="4" w:space="0" w:color="auto"/>
      </w:pBdr>
      <w:spacing w:before="100" w:beforeAutospacing="1" w:after="100" w:afterAutospacing="1"/>
      <w:jc w:val="center"/>
      <w:textAlignment w:val="center"/>
    </w:pPr>
    <w:rPr>
      <w:b/>
      <w:bCs/>
      <w:sz w:val="18"/>
      <w:szCs w:val="18"/>
      <w:lang w:val="fr-FR"/>
    </w:rPr>
  </w:style>
  <w:style w:type="paragraph" w:customStyle="1" w:styleId="xl236">
    <w:name w:val="xl236"/>
    <w:basedOn w:val="Normal"/>
    <w:rsid w:val="005B08C0"/>
    <w:pPr>
      <w:pBdr>
        <w:left w:val="single" w:sz="4" w:space="0" w:color="auto"/>
        <w:bottom w:val="single" w:sz="4" w:space="0" w:color="auto"/>
      </w:pBdr>
      <w:spacing w:before="100" w:beforeAutospacing="1" w:after="100" w:afterAutospacing="1"/>
      <w:jc w:val="center"/>
      <w:textAlignment w:val="center"/>
    </w:pPr>
    <w:rPr>
      <w:b/>
      <w:bCs/>
      <w:sz w:val="18"/>
      <w:szCs w:val="18"/>
      <w:lang w:val="fr-FR"/>
    </w:rPr>
  </w:style>
  <w:style w:type="paragraph" w:customStyle="1" w:styleId="xl237">
    <w:name w:val="xl237"/>
    <w:basedOn w:val="Normal"/>
    <w:rsid w:val="005B08C0"/>
    <w:pPr>
      <w:pBdr>
        <w:bottom w:val="single" w:sz="4" w:space="0" w:color="auto"/>
      </w:pBdr>
      <w:spacing w:before="100" w:beforeAutospacing="1" w:after="100" w:afterAutospacing="1"/>
      <w:jc w:val="center"/>
      <w:textAlignment w:val="center"/>
    </w:pPr>
    <w:rPr>
      <w:b/>
      <w:bCs/>
      <w:sz w:val="18"/>
      <w:szCs w:val="18"/>
      <w:lang w:val="fr-FR"/>
    </w:rPr>
  </w:style>
  <w:style w:type="paragraph" w:customStyle="1" w:styleId="xl238">
    <w:name w:val="xl238"/>
    <w:basedOn w:val="Normal"/>
    <w:rsid w:val="005B08C0"/>
    <w:pPr>
      <w:pBdr>
        <w:bottom w:val="single" w:sz="4" w:space="0" w:color="auto"/>
        <w:right w:val="single" w:sz="4" w:space="0" w:color="auto"/>
      </w:pBdr>
      <w:spacing w:before="100" w:beforeAutospacing="1" w:after="100" w:afterAutospacing="1"/>
      <w:jc w:val="center"/>
      <w:textAlignment w:val="center"/>
    </w:pPr>
    <w:rPr>
      <w:b/>
      <w:bCs/>
      <w:sz w:val="18"/>
      <w:szCs w:val="18"/>
      <w:lang w:val="fr-FR"/>
    </w:rPr>
  </w:style>
  <w:style w:type="paragraph" w:customStyle="1" w:styleId="xl239">
    <w:name w:val="xl239"/>
    <w:basedOn w:val="Normal"/>
    <w:rsid w:val="005B08C0"/>
    <w:pPr>
      <w:pBdr>
        <w:top w:val="single" w:sz="4" w:space="0" w:color="auto"/>
        <w:left w:val="single" w:sz="4" w:space="0" w:color="auto"/>
        <w:bottom w:val="single" w:sz="4" w:space="0" w:color="auto"/>
      </w:pBdr>
      <w:spacing w:before="100" w:beforeAutospacing="1" w:after="100" w:afterAutospacing="1"/>
      <w:jc w:val="center"/>
    </w:pPr>
    <w:rPr>
      <w:lang w:val="fr-FR"/>
    </w:rPr>
  </w:style>
  <w:style w:type="paragraph" w:customStyle="1" w:styleId="xl240">
    <w:name w:val="xl240"/>
    <w:basedOn w:val="Normal"/>
    <w:rsid w:val="005B08C0"/>
    <w:pPr>
      <w:pBdr>
        <w:top w:val="single" w:sz="4" w:space="0" w:color="auto"/>
        <w:bottom w:val="single" w:sz="4" w:space="0" w:color="auto"/>
        <w:right w:val="single" w:sz="4" w:space="0" w:color="auto"/>
      </w:pBdr>
      <w:spacing w:before="100" w:beforeAutospacing="1" w:after="100" w:afterAutospacing="1"/>
      <w:jc w:val="center"/>
    </w:pPr>
    <w:rPr>
      <w:lang w:val="fr-FR"/>
    </w:rPr>
  </w:style>
  <w:style w:type="paragraph" w:customStyle="1" w:styleId="xl241">
    <w:name w:val="xl241"/>
    <w:basedOn w:val="Normal"/>
    <w:rsid w:val="005B0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fr-FR"/>
    </w:rPr>
  </w:style>
  <w:style w:type="paragraph" w:customStyle="1" w:styleId="xl242">
    <w:name w:val="xl242"/>
    <w:basedOn w:val="Normal"/>
    <w:rsid w:val="005B08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lang w:val="fr-FR"/>
    </w:rPr>
  </w:style>
  <w:style w:type="paragraph" w:customStyle="1" w:styleId="xl243">
    <w:name w:val="xl243"/>
    <w:basedOn w:val="Normal"/>
    <w:rsid w:val="005B08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fr-FR"/>
    </w:rPr>
  </w:style>
  <w:style w:type="paragraph" w:customStyle="1" w:styleId="xl244">
    <w:name w:val="xl244"/>
    <w:basedOn w:val="Normal"/>
    <w:rsid w:val="005B08C0"/>
    <w:pPr>
      <w:pBdr>
        <w:left w:val="single" w:sz="4" w:space="0" w:color="auto"/>
        <w:bottom w:val="single" w:sz="4" w:space="0" w:color="auto"/>
      </w:pBdr>
      <w:spacing w:before="100" w:beforeAutospacing="1" w:after="100" w:afterAutospacing="1"/>
      <w:jc w:val="center"/>
    </w:pPr>
    <w:rPr>
      <w:b/>
      <w:bCs/>
      <w:lang w:val="fr-FR"/>
    </w:rPr>
  </w:style>
  <w:style w:type="paragraph" w:customStyle="1" w:styleId="xl245">
    <w:name w:val="xl245"/>
    <w:basedOn w:val="Normal"/>
    <w:rsid w:val="005B08C0"/>
    <w:pPr>
      <w:pBdr>
        <w:bottom w:val="single" w:sz="4" w:space="0" w:color="auto"/>
        <w:right w:val="single" w:sz="4" w:space="0" w:color="auto"/>
      </w:pBdr>
      <w:spacing w:before="100" w:beforeAutospacing="1" w:after="100" w:afterAutospacing="1"/>
      <w:jc w:val="center"/>
    </w:pPr>
    <w:rPr>
      <w:b/>
      <w:bCs/>
      <w:lang w:val="fr-FR"/>
    </w:rPr>
  </w:style>
  <w:style w:type="paragraph" w:customStyle="1" w:styleId="xl246">
    <w:name w:val="xl246"/>
    <w:basedOn w:val="Normal"/>
    <w:rsid w:val="005B08C0"/>
    <w:pPr>
      <w:spacing w:before="100" w:beforeAutospacing="1" w:after="100" w:afterAutospacing="1"/>
      <w:jc w:val="right"/>
    </w:pPr>
    <w:rPr>
      <w:lang w:val="fr-FR"/>
    </w:rPr>
  </w:style>
  <w:style w:type="paragraph" w:customStyle="1" w:styleId="xl247">
    <w:name w:val="xl247"/>
    <w:basedOn w:val="Normal"/>
    <w:rsid w:val="005B08C0"/>
    <w:pPr>
      <w:pBdr>
        <w:top w:val="single" w:sz="8" w:space="0" w:color="auto"/>
        <w:left w:val="single" w:sz="8" w:space="0" w:color="auto"/>
        <w:bottom w:val="single" w:sz="8" w:space="0" w:color="auto"/>
      </w:pBdr>
      <w:spacing w:before="100" w:beforeAutospacing="1" w:after="100" w:afterAutospacing="1"/>
    </w:pPr>
    <w:rPr>
      <w:b/>
      <w:bCs/>
      <w:i/>
      <w:iCs/>
      <w:lang w:val="fr-FR"/>
    </w:rPr>
  </w:style>
  <w:style w:type="paragraph" w:customStyle="1" w:styleId="xl248">
    <w:name w:val="xl248"/>
    <w:basedOn w:val="Normal"/>
    <w:rsid w:val="005B08C0"/>
    <w:pPr>
      <w:pBdr>
        <w:top w:val="single" w:sz="8" w:space="0" w:color="auto"/>
        <w:bottom w:val="single" w:sz="8" w:space="0" w:color="auto"/>
        <w:right w:val="single" w:sz="4" w:space="0" w:color="auto"/>
      </w:pBdr>
      <w:spacing w:before="100" w:beforeAutospacing="1" w:after="100" w:afterAutospacing="1"/>
    </w:pPr>
    <w:rPr>
      <w:b/>
      <w:bCs/>
      <w:i/>
      <w:iCs/>
      <w:lang w:val="fr-FR"/>
    </w:rPr>
  </w:style>
  <w:style w:type="paragraph" w:customStyle="1" w:styleId="xl249">
    <w:name w:val="xl249"/>
    <w:basedOn w:val="Normal"/>
    <w:rsid w:val="005B08C0"/>
    <w:pPr>
      <w:pBdr>
        <w:top w:val="single" w:sz="8" w:space="0" w:color="auto"/>
        <w:left w:val="single" w:sz="8" w:space="0" w:color="auto"/>
        <w:bottom w:val="single" w:sz="8" w:space="0" w:color="auto"/>
      </w:pBdr>
      <w:spacing w:before="100" w:beforeAutospacing="1" w:after="100" w:afterAutospacing="1"/>
    </w:pPr>
    <w:rPr>
      <w:b/>
      <w:bCs/>
      <w:i/>
      <w:iCs/>
      <w:sz w:val="20"/>
      <w:szCs w:val="20"/>
      <w:lang w:val="fr-FR"/>
    </w:rPr>
  </w:style>
  <w:style w:type="paragraph" w:customStyle="1" w:styleId="xl250">
    <w:name w:val="xl250"/>
    <w:basedOn w:val="Normal"/>
    <w:rsid w:val="005B08C0"/>
    <w:pPr>
      <w:pBdr>
        <w:top w:val="single" w:sz="8" w:space="0" w:color="auto"/>
        <w:bottom w:val="single" w:sz="8" w:space="0" w:color="auto"/>
        <w:right w:val="single" w:sz="4" w:space="0" w:color="auto"/>
      </w:pBdr>
      <w:spacing w:before="100" w:beforeAutospacing="1" w:after="100" w:afterAutospacing="1"/>
    </w:pPr>
    <w:rPr>
      <w:b/>
      <w:bCs/>
      <w:i/>
      <w:iCs/>
      <w:sz w:val="20"/>
      <w:szCs w:val="20"/>
      <w:lang w:val="fr-FR"/>
    </w:rPr>
  </w:style>
  <w:style w:type="paragraph" w:customStyle="1" w:styleId="xl251">
    <w:name w:val="xl251"/>
    <w:basedOn w:val="Normal"/>
    <w:rsid w:val="005B08C0"/>
    <w:pPr>
      <w:pBdr>
        <w:top w:val="single" w:sz="8" w:space="0" w:color="auto"/>
        <w:left w:val="single" w:sz="8" w:space="0" w:color="auto"/>
        <w:bottom w:val="single" w:sz="8" w:space="0" w:color="auto"/>
      </w:pBdr>
      <w:spacing w:before="100" w:beforeAutospacing="1" w:after="100" w:afterAutospacing="1"/>
    </w:pPr>
    <w:rPr>
      <w:b/>
      <w:bCs/>
      <w:lang w:val="fr-FR"/>
    </w:rPr>
  </w:style>
  <w:style w:type="paragraph" w:customStyle="1" w:styleId="xl252">
    <w:name w:val="xl252"/>
    <w:basedOn w:val="Normal"/>
    <w:rsid w:val="005B08C0"/>
    <w:pPr>
      <w:pBdr>
        <w:top w:val="single" w:sz="8" w:space="0" w:color="auto"/>
        <w:bottom w:val="single" w:sz="8" w:space="0" w:color="auto"/>
        <w:right w:val="single" w:sz="4" w:space="0" w:color="auto"/>
      </w:pBdr>
      <w:spacing w:before="100" w:beforeAutospacing="1" w:after="100" w:afterAutospacing="1"/>
    </w:pPr>
    <w:rPr>
      <w:b/>
      <w:bCs/>
      <w:lang w:val="fr-FR"/>
    </w:rPr>
  </w:style>
  <w:style w:type="paragraph" w:customStyle="1" w:styleId="xl253">
    <w:name w:val="xl253"/>
    <w:basedOn w:val="Normal"/>
    <w:rsid w:val="005B08C0"/>
    <w:pPr>
      <w:pBdr>
        <w:top w:val="single" w:sz="4" w:space="0" w:color="auto"/>
        <w:left w:val="single" w:sz="4" w:space="0" w:color="auto"/>
        <w:bottom w:val="single" w:sz="4" w:space="0" w:color="auto"/>
      </w:pBdr>
      <w:spacing w:before="100" w:beforeAutospacing="1" w:after="100" w:afterAutospacing="1"/>
      <w:jc w:val="center"/>
    </w:pPr>
    <w:rPr>
      <w:lang w:val="fr-FR"/>
    </w:rPr>
  </w:style>
  <w:style w:type="paragraph" w:customStyle="1" w:styleId="xl254">
    <w:name w:val="xl254"/>
    <w:basedOn w:val="Normal"/>
    <w:rsid w:val="005B08C0"/>
    <w:pPr>
      <w:pBdr>
        <w:top w:val="single" w:sz="4" w:space="0" w:color="auto"/>
        <w:bottom w:val="single" w:sz="4" w:space="0" w:color="auto"/>
        <w:right w:val="single" w:sz="4" w:space="0" w:color="auto"/>
      </w:pBdr>
      <w:spacing w:before="100" w:beforeAutospacing="1" w:after="100" w:afterAutospacing="1"/>
      <w:jc w:val="center"/>
    </w:pPr>
    <w:rPr>
      <w:lang w:val="fr-FR"/>
    </w:rPr>
  </w:style>
  <w:style w:type="paragraph" w:customStyle="1" w:styleId="xl255">
    <w:name w:val="xl255"/>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fr-FR"/>
    </w:rPr>
  </w:style>
  <w:style w:type="paragraph" w:customStyle="1" w:styleId="xl256">
    <w:name w:val="xl256"/>
    <w:basedOn w:val="Normal"/>
    <w:rsid w:val="005B08C0"/>
    <w:pPr>
      <w:pBdr>
        <w:top w:val="single" w:sz="4" w:space="0" w:color="auto"/>
        <w:bottom w:val="single" w:sz="4" w:space="0" w:color="auto"/>
        <w:right w:val="single" w:sz="4" w:space="0" w:color="auto"/>
      </w:pBdr>
      <w:spacing w:before="100" w:beforeAutospacing="1" w:after="100" w:afterAutospacing="1"/>
      <w:jc w:val="center"/>
    </w:pPr>
    <w:rPr>
      <w:lang w:val="fr-FR"/>
    </w:rPr>
  </w:style>
  <w:style w:type="paragraph" w:customStyle="1" w:styleId="xl257">
    <w:name w:val="xl257"/>
    <w:basedOn w:val="Normal"/>
    <w:rsid w:val="005B08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fr-FR"/>
    </w:rPr>
  </w:style>
  <w:style w:type="paragraph" w:customStyle="1" w:styleId="Retraitcorpsdetexte21">
    <w:name w:val="Retrait corps de texte 21"/>
    <w:basedOn w:val="Normal"/>
    <w:rsid w:val="006660E6"/>
    <w:pPr>
      <w:widowControl w:val="0"/>
      <w:tabs>
        <w:tab w:val="num" w:pos="720"/>
      </w:tabs>
      <w:ind w:left="851" w:hanging="709"/>
      <w:jc w:val="both"/>
    </w:pPr>
  </w:style>
  <w:style w:type="paragraph" w:styleId="Salutations">
    <w:name w:val="Salutation"/>
    <w:basedOn w:val="Normal"/>
    <w:next w:val="Normal"/>
    <w:link w:val="SalutationsCar"/>
    <w:rsid w:val="006660E6"/>
    <w:pPr>
      <w:widowControl w:val="0"/>
      <w:jc w:val="both"/>
    </w:pPr>
    <w:rPr>
      <w:sz w:val="20"/>
      <w:szCs w:val="20"/>
    </w:rPr>
  </w:style>
  <w:style w:type="character" w:customStyle="1" w:styleId="SalutationsCar">
    <w:name w:val="Salutations Car"/>
    <w:basedOn w:val="Policepardfaut"/>
    <w:link w:val="Salutations"/>
    <w:rsid w:val="006660E6"/>
    <w:rPr>
      <w:lang w:val="fr-CM"/>
    </w:rPr>
  </w:style>
  <w:style w:type="paragraph" w:customStyle="1" w:styleId="p25">
    <w:name w:val="p25"/>
    <w:basedOn w:val="Normal"/>
    <w:rsid w:val="006660E6"/>
    <w:pPr>
      <w:widowControl w:val="0"/>
      <w:tabs>
        <w:tab w:val="left" w:pos="720"/>
      </w:tabs>
      <w:autoSpaceDE w:val="0"/>
      <w:autoSpaceDN w:val="0"/>
      <w:adjustRightInd w:val="0"/>
      <w:spacing w:line="240" w:lineRule="atLeast"/>
      <w:jc w:val="both"/>
    </w:pPr>
    <w:rPr>
      <w:sz w:val="20"/>
    </w:rPr>
  </w:style>
  <w:style w:type="paragraph" w:customStyle="1" w:styleId="Style13">
    <w:name w:val="Style1"/>
    <w:basedOn w:val="Normal"/>
    <w:uiPriority w:val="99"/>
    <w:rsid w:val="006660E6"/>
    <w:pPr>
      <w:widowControl w:val="0"/>
      <w:ind w:left="1418"/>
      <w:jc w:val="both"/>
    </w:pPr>
    <w:rPr>
      <w:sz w:val="20"/>
      <w:szCs w:val="20"/>
    </w:rPr>
  </w:style>
  <w:style w:type="character" w:styleId="Accentuation">
    <w:name w:val="Emphasis"/>
    <w:qFormat/>
    <w:rsid w:val="006660E6"/>
    <w:rPr>
      <w:i/>
      <w:iCs/>
    </w:rPr>
  </w:style>
  <w:style w:type="paragraph" w:customStyle="1" w:styleId="CharChar1">
    <w:name w:val="Char Char1"/>
    <w:basedOn w:val="Normal"/>
    <w:rsid w:val="006660E6"/>
    <w:pPr>
      <w:spacing w:after="160" w:line="240" w:lineRule="exact"/>
      <w:jc w:val="both"/>
    </w:pPr>
    <w:rPr>
      <w:rFonts w:ascii="Arial" w:hAnsi="Arial"/>
      <w:sz w:val="20"/>
      <w:szCs w:val="20"/>
      <w:lang w:val="en-US" w:eastAsia="en-US"/>
    </w:rPr>
  </w:style>
  <w:style w:type="character" w:customStyle="1" w:styleId="CarCar20">
    <w:name w:val="Car Car20"/>
    <w:rsid w:val="006660E6"/>
    <w:rPr>
      <w:b/>
      <w:bCs/>
      <w:sz w:val="28"/>
      <w:szCs w:val="24"/>
      <w:lang w:val="fr-FR" w:eastAsia="fr-FR" w:bidi="ar-SA"/>
    </w:rPr>
  </w:style>
  <w:style w:type="character" w:customStyle="1" w:styleId="CarCar18">
    <w:name w:val="Car Car18"/>
    <w:rsid w:val="006660E6"/>
    <w:rPr>
      <w:bCs/>
      <w:sz w:val="32"/>
      <w:szCs w:val="24"/>
      <w:lang w:val="fr-FR" w:eastAsia="fr-FR" w:bidi="ar-SA"/>
    </w:rPr>
  </w:style>
  <w:style w:type="paragraph" w:customStyle="1" w:styleId="BodyText31">
    <w:name w:val="Body Text 31"/>
    <w:basedOn w:val="Normal"/>
    <w:rsid w:val="006660E6"/>
    <w:pPr>
      <w:widowControl w:val="0"/>
      <w:overflowPunct w:val="0"/>
      <w:autoSpaceDE w:val="0"/>
      <w:autoSpaceDN w:val="0"/>
      <w:adjustRightInd w:val="0"/>
      <w:jc w:val="both"/>
      <w:textAlignment w:val="baseline"/>
    </w:pPr>
    <w:rPr>
      <w:rFonts w:ascii="Times" w:hAnsi="Times"/>
      <w:b/>
      <w:szCs w:val="20"/>
      <w:lang w:val="fr-FR"/>
    </w:rPr>
  </w:style>
  <w:style w:type="paragraph" w:customStyle="1" w:styleId="Normal10">
    <w:name w:val="Normal 10"/>
    <w:basedOn w:val="Normal"/>
    <w:rsid w:val="006660E6"/>
    <w:pPr>
      <w:widowControl w:val="0"/>
      <w:jc w:val="both"/>
    </w:pPr>
    <w:rPr>
      <w:sz w:val="20"/>
      <w:szCs w:val="20"/>
      <w:lang w:val="fr-FR"/>
    </w:rPr>
  </w:style>
  <w:style w:type="paragraph" w:customStyle="1" w:styleId="Corpsdetexte31">
    <w:name w:val="Corps de texte 31"/>
    <w:basedOn w:val="Normal"/>
    <w:rsid w:val="006660E6"/>
    <w:pPr>
      <w:widowControl w:val="0"/>
      <w:overflowPunct w:val="0"/>
      <w:autoSpaceDE w:val="0"/>
      <w:autoSpaceDN w:val="0"/>
      <w:adjustRightInd w:val="0"/>
      <w:jc w:val="both"/>
      <w:textAlignment w:val="baseline"/>
    </w:pPr>
    <w:rPr>
      <w:rFonts w:ascii="Times" w:hAnsi="Times"/>
      <w:b/>
      <w:szCs w:val="20"/>
      <w:lang w:val="fr-FR"/>
    </w:rPr>
  </w:style>
  <w:style w:type="paragraph" w:customStyle="1" w:styleId="TITI1">
    <w:name w:val="TITI.1"/>
    <w:basedOn w:val="Normal"/>
    <w:rsid w:val="006660E6"/>
    <w:pPr>
      <w:keepNext/>
      <w:keepLines/>
      <w:widowControl w:val="0"/>
      <w:jc w:val="both"/>
    </w:pPr>
    <w:rPr>
      <w:b/>
      <w:smallCaps/>
      <w:szCs w:val="20"/>
      <w:lang w:val="fr-FR"/>
    </w:rPr>
  </w:style>
  <w:style w:type="paragraph" w:customStyle="1" w:styleId="Tableau3">
    <w:name w:val="Tableau3"/>
    <w:basedOn w:val="Normal"/>
    <w:qFormat/>
    <w:rsid w:val="006660E6"/>
    <w:pPr>
      <w:spacing w:line="60" w:lineRule="atLeast"/>
      <w:ind w:left="-57" w:right="-57"/>
      <w:contextualSpacing/>
      <w:jc w:val="both"/>
    </w:pPr>
    <w:rPr>
      <w:rFonts w:ascii="Arial Narrow" w:eastAsia="Arial Unicode MS" w:hAnsi="Arial Narrow"/>
      <w:noProof/>
      <w:sz w:val="20"/>
      <w:szCs w:val="20"/>
    </w:rPr>
  </w:style>
  <w:style w:type="character" w:customStyle="1" w:styleId="ObjetducommentaireCar1">
    <w:name w:val="Objet du commentaire Car1"/>
    <w:basedOn w:val="CommentaireCar"/>
    <w:rsid w:val="006660E6"/>
    <w:rPr>
      <w:rFonts w:ascii="Times New Roman" w:eastAsia="Times New Roman" w:hAnsi="Times New Roman"/>
      <w:b/>
      <w:bCs/>
    </w:rPr>
  </w:style>
  <w:style w:type="paragraph" w:customStyle="1" w:styleId="Retraitcorpsdetexte22">
    <w:name w:val="Retrait corps de texte 22"/>
    <w:basedOn w:val="Normal"/>
    <w:rsid w:val="006660E6"/>
    <w:pPr>
      <w:widowControl w:val="0"/>
      <w:tabs>
        <w:tab w:val="left" w:pos="2835"/>
      </w:tabs>
      <w:suppressAutoHyphens/>
      <w:ind w:left="4253" w:hanging="4253"/>
      <w:jc w:val="both"/>
    </w:pPr>
    <w:rPr>
      <w:b/>
      <w:sz w:val="20"/>
      <w:szCs w:val="20"/>
      <w:lang w:val="fr-FR"/>
    </w:rPr>
  </w:style>
  <w:style w:type="character" w:customStyle="1" w:styleId="titreparagraphes1">
    <w:name w:val="titreparagraphes1"/>
    <w:basedOn w:val="Policepardfaut"/>
    <w:rsid w:val="006660E6"/>
    <w:rPr>
      <w:rFonts w:ascii="Franklin Gothic Medium" w:hAnsi="Franklin Gothic Medium" w:hint="default"/>
      <w:b/>
      <w:bCs/>
      <w:i w:val="0"/>
      <w:iCs w:val="0"/>
      <w:color w:val="000066"/>
      <w:sz w:val="27"/>
      <w:szCs w:val="27"/>
      <w:bdr w:val="none" w:sz="0" w:space="0" w:color="auto" w:frame="1"/>
    </w:rPr>
  </w:style>
  <w:style w:type="character" w:customStyle="1" w:styleId="textenormal1">
    <w:name w:val="textenormal1"/>
    <w:basedOn w:val="Policepardfaut"/>
    <w:rsid w:val="006660E6"/>
    <w:rPr>
      <w:rFonts w:ascii="Franklin Gothic Book" w:hAnsi="Franklin Gothic Book" w:hint="default"/>
      <w:b w:val="0"/>
      <w:bCs w:val="0"/>
      <w:i w:val="0"/>
      <w:iCs w:val="0"/>
      <w:color w:val="000066"/>
      <w:sz w:val="20"/>
      <w:szCs w:val="20"/>
    </w:rPr>
  </w:style>
  <w:style w:type="character" w:customStyle="1" w:styleId="chiffresparagraphes1">
    <w:name w:val="chiffresparagraphes1"/>
    <w:basedOn w:val="Policepardfaut"/>
    <w:rsid w:val="006660E6"/>
    <w:rPr>
      <w:rFonts w:ascii="Franklin Gothic Medium" w:hAnsi="Franklin Gothic Medium" w:hint="default"/>
      <w:b/>
      <w:bCs/>
      <w:i w:val="0"/>
      <w:iCs w:val="0"/>
      <w:color w:val="FFFFFF"/>
      <w:sz w:val="27"/>
      <w:szCs w:val="27"/>
      <w:bdr w:val="none" w:sz="0" w:space="0" w:color="auto" w:frame="1"/>
    </w:rPr>
  </w:style>
  <w:style w:type="character" w:styleId="MachinecrireHTML">
    <w:name w:val="HTML Typewriter"/>
    <w:basedOn w:val="Policepardfaut"/>
    <w:rsid w:val="006660E6"/>
    <w:rPr>
      <w:rFonts w:ascii="Courier New" w:eastAsia="Arial Unicode MS" w:hAnsi="Courier New" w:cs="Courier New" w:hint="default"/>
      <w:sz w:val="20"/>
      <w:szCs w:val="20"/>
    </w:rPr>
  </w:style>
  <w:style w:type="paragraph" w:styleId="PrformatHTML">
    <w:name w:val="HTML Preformatted"/>
    <w:basedOn w:val="Normal"/>
    <w:link w:val="PrformatHTMLCar"/>
    <w:uiPriority w:val="99"/>
    <w:rsid w:val="0066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sz w:val="20"/>
      <w:szCs w:val="20"/>
      <w:lang w:val="fr-FR"/>
    </w:rPr>
  </w:style>
  <w:style w:type="character" w:customStyle="1" w:styleId="PrformatHTMLCar">
    <w:name w:val="Préformaté HTML Car"/>
    <w:basedOn w:val="Policepardfaut"/>
    <w:link w:val="PrformatHTML"/>
    <w:uiPriority w:val="99"/>
    <w:rsid w:val="006660E6"/>
    <w:rPr>
      <w:rFonts w:ascii="Courier New" w:eastAsia="Arial Unicode MS" w:hAnsi="Courier New" w:cs="Courier New"/>
    </w:rPr>
  </w:style>
  <w:style w:type="paragraph" w:customStyle="1" w:styleId="BankNormal">
    <w:name w:val="BankNormal"/>
    <w:basedOn w:val="Normal"/>
    <w:rsid w:val="006660E6"/>
    <w:pPr>
      <w:spacing w:after="240"/>
      <w:jc w:val="both"/>
    </w:pPr>
    <w:rPr>
      <w:szCs w:val="20"/>
      <w:lang w:val="en-US" w:eastAsia="en-US"/>
    </w:rPr>
  </w:style>
  <w:style w:type="paragraph" w:customStyle="1" w:styleId="PN">
    <w:name w:val="PN"/>
    <w:rsid w:val="006660E6"/>
    <w:pPr>
      <w:spacing w:line="240" w:lineRule="exact"/>
      <w:jc w:val="both"/>
    </w:pPr>
    <w:rPr>
      <w:rFonts w:ascii="Swiss" w:hAnsi="Swiss"/>
      <w:sz w:val="24"/>
    </w:rPr>
  </w:style>
  <w:style w:type="paragraph" w:customStyle="1" w:styleId="bleu">
    <w:name w:val="bleu"/>
    <w:basedOn w:val="Normal"/>
    <w:rsid w:val="006660E6"/>
    <w:pPr>
      <w:spacing w:before="100" w:beforeAutospacing="1" w:after="100" w:afterAutospacing="1"/>
      <w:jc w:val="both"/>
    </w:pPr>
    <w:rPr>
      <w:lang w:val="fr-FR"/>
    </w:rPr>
  </w:style>
  <w:style w:type="paragraph" w:customStyle="1" w:styleId="CharChar11">
    <w:name w:val="Char Char11"/>
    <w:basedOn w:val="Normal"/>
    <w:rsid w:val="006660E6"/>
    <w:pPr>
      <w:spacing w:after="160" w:line="240" w:lineRule="exact"/>
      <w:jc w:val="both"/>
    </w:pPr>
    <w:rPr>
      <w:rFonts w:ascii="Arial" w:hAnsi="Arial"/>
      <w:sz w:val="20"/>
      <w:szCs w:val="20"/>
      <w:lang w:val="en-US" w:eastAsia="en-US"/>
    </w:rPr>
  </w:style>
  <w:style w:type="character" w:customStyle="1" w:styleId="CarCar201">
    <w:name w:val="Car Car201"/>
    <w:rsid w:val="006660E6"/>
    <w:rPr>
      <w:b/>
      <w:bCs/>
      <w:sz w:val="28"/>
      <w:szCs w:val="24"/>
      <w:lang w:val="fr-FR" w:eastAsia="fr-FR" w:bidi="ar-SA"/>
    </w:rPr>
  </w:style>
  <w:style w:type="character" w:customStyle="1" w:styleId="CarCar181">
    <w:name w:val="Car Car181"/>
    <w:rsid w:val="006660E6"/>
    <w:rPr>
      <w:bCs/>
      <w:sz w:val="32"/>
      <w:szCs w:val="24"/>
      <w:lang w:val="fr-FR" w:eastAsia="fr-FR" w:bidi="ar-SA"/>
    </w:rPr>
  </w:style>
  <w:style w:type="paragraph" w:styleId="Tabledesillustrations">
    <w:name w:val="table of figures"/>
    <w:basedOn w:val="Normal"/>
    <w:next w:val="Normal"/>
    <w:uiPriority w:val="99"/>
    <w:rsid w:val="006660E6"/>
    <w:pPr>
      <w:spacing w:line="276" w:lineRule="auto"/>
      <w:jc w:val="both"/>
    </w:pPr>
    <w:rPr>
      <w:rFonts w:ascii="Calibri" w:eastAsia="Calibri" w:hAnsi="Calibri"/>
      <w:sz w:val="22"/>
      <w:szCs w:val="22"/>
      <w:lang w:val="fr-FR" w:eastAsia="en-US"/>
    </w:rPr>
  </w:style>
  <w:style w:type="character" w:customStyle="1" w:styleId="SansinterligneCar">
    <w:name w:val="Sans interligne Car"/>
    <w:link w:val="Sansinterligne"/>
    <w:uiPriority w:val="1"/>
    <w:rsid w:val="006660E6"/>
    <w:rPr>
      <w:rFonts w:eastAsia="SimSun"/>
      <w:kern w:val="2"/>
      <w:sz w:val="21"/>
      <w:szCs w:val="24"/>
      <w:lang w:val="en-US" w:eastAsia="zh-CN"/>
    </w:rPr>
  </w:style>
  <w:style w:type="paragraph" w:customStyle="1" w:styleId="Tiret1">
    <w:name w:val="Tiret1"/>
    <w:basedOn w:val="Normal"/>
    <w:qFormat/>
    <w:rsid w:val="006660E6"/>
    <w:pPr>
      <w:numPr>
        <w:numId w:val="18"/>
      </w:numPr>
      <w:spacing w:before="60" w:line="276" w:lineRule="auto"/>
      <w:jc w:val="both"/>
    </w:pPr>
    <w:rPr>
      <w:rFonts w:ascii="Arial Narrow" w:eastAsia="Calibri" w:hAnsi="Arial Narrow"/>
      <w:sz w:val="22"/>
      <w:szCs w:val="22"/>
      <w:lang w:val="fr-FR" w:eastAsia="en-US"/>
    </w:rPr>
  </w:style>
  <w:style w:type="paragraph" w:customStyle="1" w:styleId="Liste1">
    <w:name w:val="Liste1"/>
    <w:basedOn w:val="Tiret1"/>
    <w:link w:val="Liste1Car"/>
    <w:qFormat/>
    <w:rsid w:val="006660E6"/>
    <w:pPr>
      <w:spacing w:before="0"/>
      <w:contextualSpacing/>
    </w:pPr>
    <w:rPr>
      <w:szCs w:val="24"/>
    </w:rPr>
  </w:style>
  <w:style w:type="character" w:customStyle="1" w:styleId="Liste1Car">
    <w:name w:val="Liste1 Car"/>
    <w:basedOn w:val="Policepardfaut"/>
    <w:link w:val="Liste1"/>
    <w:rsid w:val="006660E6"/>
    <w:rPr>
      <w:rFonts w:ascii="Arial Narrow" w:eastAsia="Calibri" w:hAnsi="Arial Narrow"/>
      <w:sz w:val="22"/>
      <w:szCs w:val="24"/>
      <w:lang w:eastAsia="en-US"/>
    </w:rPr>
  </w:style>
  <w:style w:type="character" w:styleId="Appelnotedebasdep">
    <w:name w:val="footnote reference"/>
    <w:basedOn w:val="Policepardfaut"/>
    <w:rsid w:val="006660E6"/>
    <w:rPr>
      <w:vertAlign w:val="superscript"/>
    </w:rPr>
  </w:style>
  <w:style w:type="paragraph" w:customStyle="1" w:styleId="C2">
    <w:name w:val="C2"/>
    <w:rsid w:val="006660E6"/>
    <w:pPr>
      <w:spacing w:line="240" w:lineRule="exact"/>
      <w:jc w:val="center"/>
    </w:pPr>
    <w:rPr>
      <w:rFonts w:ascii="Helvetica-Narrow" w:hAnsi="Helvetica-Narrow"/>
      <w:b/>
      <w:caps/>
      <w:sz w:val="28"/>
    </w:rPr>
  </w:style>
  <w:style w:type="character" w:customStyle="1" w:styleId="ExplorateurdedocumentsCar1">
    <w:name w:val="Explorateur de documents Car1"/>
    <w:basedOn w:val="Policepardfaut"/>
    <w:uiPriority w:val="99"/>
    <w:semiHidden/>
    <w:rsid w:val="006660E6"/>
    <w:rPr>
      <w:rFonts w:ascii="Tahoma" w:eastAsia="Times New Roman" w:hAnsi="Tahoma" w:cs="Tahoma"/>
      <w:sz w:val="16"/>
      <w:szCs w:val="16"/>
      <w:lang w:val="fr-CM"/>
    </w:rPr>
  </w:style>
  <w:style w:type="character" w:customStyle="1" w:styleId="Sous-titreCar1">
    <w:name w:val="Sous-titre Car1"/>
    <w:basedOn w:val="Policepardfaut"/>
    <w:uiPriority w:val="11"/>
    <w:rsid w:val="006660E6"/>
    <w:rPr>
      <w:rFonts w:ascii="Cambria" w:eastAsia="Times New Roman" w:hAnsi="Cambria" w:cs="Times New Roman"/>
      <w:sz w:val="24"/>
      <w:szCs w:val="24"/>
      <w:lang w:val="fr-CM"/>
    </w:rPr>
  </w:style>
  <w:style w:type="character" w:customStyle="1" w:styleId="CitationCar1">
    <w:name w:val="Citation Car1"/>
    <w:basedOn w:val="Policepardfaut"/>
    <w:uiPriority w:val="29"/>
    <w:rsid w:val="006660E6"/>
    <w:rPr>
      <w:rFonts w:ascii="Times New Roman" w:eastAsia="Times New Roman" w:hAnsi="Times New Roman"/>
      <w:i/>
      <w:iCs/>
      <w:color w:val="000000"/>
      <w:sz w:val="24"/>
      <w:szCs w:val="24"/>
      <w:lang w:val="fr-CM"/>
    </w:rPr>
  </w:style>
  <w:style w:type="character" w:customStyle="1" w:styleId="CitationintenseCar">
    <w:name w:val="Citation intense Car"/>
    <w:link w:val="Citationintense"/>
    <w:uiPriority w:val="30"/>
    <w:rsid w:val="006660E6"/>
    <w:rPr>
      <w:i/>
      <w:iCs/>
      <w:color w:val="4F81BD"/>
      <w:lang w:val="en-US" w:bidi="en-US"/>
    </w:rPr>
  </w:style>
  <w:style w:type="paragraph" w:styleId="Citationintense">
    <w:name w:val="Intense Quote"/>
    <w:basedOn w:val="Normal"/>
    <w:next w:val="Normal"/>
    <w:link w:val="CitationintenseCar"/>
    <w:uiPriority w:val="30"/>
    <w:qFormat/>
    <w:rsid w:val="006660E6"/>
    <w:pPr>
      <w:pBdr>
        <w:top w:val="single" w:sz="4" w:space="10" w:color="4F81BD"/>
        <w:left w:val="single" w:sz="4" w:space="10" w:color="4F81BD"/>
      </w:pBdr>
      <w:spacing w:before="200" w:line="276" w:lineRule="auto"/>
      <w:ind w:left="1296" w:right="1152"/>
      <w:jc w:val="both"/>
    </w:pPr>
    <w:rPr>
      <w:i/>
      <w:iCs/>
      <w:color w:val="4F81BD"/>
      <w:sz w:val="20"/>
      <w:szCs w:val="20"/>
      <w:lang w:val="en-US" w:bidi="en-US"/>
    </w:rPr>
  </w:style>
  <w:style w:type="character" w:customStyle="1" w:styleId="CitationintenseCar1">
    <w:name w:val="Citation intense Car1"/>
    <w:basedOn w:val="Policepardfaut"/>
    <w:uiPriority w:val="30"/>
    <w:rsid w:val="006660E6"/>
    <w:rPr>
      <w:b/>
      <w:bCs/>
      <w:i/>
      <w:iCs/>
      <w:color w:val="4F81BD" w:themeColor="accent1"/>
      <w:sz w:val="24"/>
      <w:szCs w:val="24"/>
      <w:lang w:val="fr-CM"/>
    </w:rPr>
  </w:style>
  <w:style w:type="paragraph" w:styleId="Listenumros">
    <w:name w:val="List Number"/>
    <w:basedOn w:val="Normal"/>
    <w:rsid w:val="006660E6"/>
    <w:pPr>
      <w:tabs>
        <w:tab w:val="num" w:pos="360"/>
      </w:tabs>
      <w:spacing w:before="120" w:line="300" w:lineRule="atLeast"/>
      <w:ind w:left="360" w:hanging="360"/>
      <w:jc w:val="both"/>
    </w:pPr>
    <w:rPr>
      <w:rFonts w:ascii="Arial" w:hAnsi="Arial"/>
      <w:lang w:val="en-US" w:eastAsia="en-US"/>
    </w:rPr>
  </w:style>
  <w:style w:type="paragraph" w:customStyle="1" w:styleId="Corpsdetexte21">
    <w:name w:val="Corps de texte 21"/>
    <w:basedOn w:val="Normal"/>
    <w:rsid w:val="006660E6"/>
    <w:pPr>
      <w:widowControl w:val="0"/>
      <w:suppressAutoHyphens/>
      <w:ind w:left="1410"/>
    </w:pPr>
    <w:rPr>
      <w:b/>
      <w:sz w:val="20"/>
      <w:szCs w:val="20"/>
      <w:lang w:val="fr-FR"/>
    </w:rPr>
  </w:style>
  <w:style w:type="paragraph" w:customStyle="1" w:styleId="Retraitcorpsdetexte23">
    <w:name w:val="Retrait corps de texte 23"/>
    <w:basedOn w:val="Normal"/>
    <w:rsid w:val="006660E6"/>
    <w:pPr>
      <w:widowControl w:val="0"/>
      <w:tabs>
        <w:tab w:val="left" w:pos="2835"/>
      </w:tabs>
      <w:suppressAutoHyphens/>
      <w:ind w:left="4253" w:hanging="4253"/>
    </w:pPr>
    <w:rPr>
      <w:b/>
      <w:sz w:val="20"/>
      <w:szCs w:val="20"/>
      <w:lang w:val="fr-FR"/>
    </w:rPr>
  </w:style>
  <w:style w:type="character" w:customStyle="1" w:styleId="TextedebullesCar1">
    <w:name w:val="Texte de bulles Car1"/>
    <w:basedOn w:val="Policepardfaut"/>
    <w:uiPriority w:val="99"/>
    <w:semiHidden/>
    <w:rsid w:val="006660E6"/>
    <w:rPr>
      <w:rFonts w:ascii="Tahoma" w:hAnsi="Tahoma" w:cs="Tahoma"/>
      <w:sz w:val="16"/>
      <w:szCs w:val="16"/>
    </w:rPr>
  </w:style>
  <w:style w:type="character" w:customStyle="1" w:styleId="CommentaireCar1">
    <w:name w:val="Commentaire Car1"/>
    <w:basedOn w:val="Policepardfaut"/>
    <w:uiPriority w:val="99"/>
    <w:semiHidden/>
    <w:rsid w:val="006660E6"/>
    <w:rPr>
      <w:sz w:val="20"/>
      <w:szCs w:val="20"/>
    </w:rPr>
  </w:style>
  <w:style w:type="paragraph" w:customStyle="1" w:styleId="TITREDAO1">
    <w:name w:val="TITREDAO1"/>
    <w:basedOn w:val="Normal"/>
    <w:next w:val="Corpsdetexte"/>
    <w:uiPriority w:val="99"/>
    <w:rsid w:val="006660E6"/>
    <w:pPr>
      <w:jc w:val="center"/>
    </w:pPr>
    <w:rPr>
      <w:rFonts w:ascii="African" w:hAnsi="African" w:cs="African"/>
      <w:b/>
      <w:bCs/>
      <w:sz w:val="48"/>
      <w:szCs w:val="48"/>
    </w:rPr>
  </w:style>
  <w:style w:type="paragraph" w:customStyle="1" w:styleId="Articli">
    <w:name w:val="Articli"/>
    <w:basedOn w:val="Normal"/>
    <w:link w:val="ArticliCar"/>
    <w:qFormat/>
    <w:rsid w:val="006660E6"/>
    <w:pPr>
      <w:widowControl w:val="0"/>
      <w:autoSpaceDE w:val="0"/>
      <w:autoSpaceDN w:val="0"/>
      <w:adjustRightInd w:val="0"/>
      <w:ind w:right="-20"/>
      <w:jc w:val="both"/>
    </w:pPr>
    <w:rPr>
      <w:b/>
      <w:bCs/>
    </w:rPr>
  </w:style>
  <w:style w:type="character" w:customStyle="1" w:styleId="ArticliCar">
    <w:name w:val="Articli Car"/>
    <w:link w:val="Articli"/>
    <w:rsid w:val="006660E6"/>
    <w:rPr>
      <w:b/>
      <w:bCs/>
      <w:sz w:val="24"/>
      <w:szCs w:val="24"/>
    </w:rPr>
  </w:style>
  <w:style w:type="paragraph" w:customStyle="1" w:styleId="CharChar12">
    <w:name w:val="Char Char12"/>
    <w:basedOn w:val="Normal"/>
    <w:rsid w:val="002832F3"/>
    <w:pPr>
      <w:spacing w:after="160" w:line="240" w:lineRule="exact"/>
    </w:pPr>
    <w:rPr>
      <w:rFonts w:ascii="Arial" w:hAnsi="Arial"/>
      <w:sz w:val="20"/>
      <w:szCs w:val="20"/>
      <w:lang w:val="en-US" w:eastAsia="en-US"/>
    </w:rPr>
  </w:style>
  <w:style w:type="character" w:customStyle="1" w:styleId="CarCar202">
    <w:name w:val="Car Car202"/>
    <w:rsid w:val="002832F3"/>
    <w:rPr>
      <w:b/>
      <w:bCs/>
      <w:sz w:val="28"/>
      <w:szCs w:val="24"/>
      <w:lang w:val="fr-FR" w:eastAsia="fr-FR" w:bidi="ar-SA"/>
    </w:rPr>
  </w:style>
  <w:style w:type="character" w:customStyle="1" w:styleId="CarCar182">
    <w:name w:val="Car Car182"/>
    <w:rsid w:val="002832F3"/>
    <w:rPr>
      <w:bCs/>
      <w:sz w:val="32"/>
      <w:szCs w:val="24"/>
      <w:lang w:val="fr-FR" w:eastAsia="fr-FR" w:bidi="ar-SA"/>
    </w:rPr>
  </w:style>
  <w:style w:type="paragraph" w:customStyle="1" w:styleId="Titre1">
    <w:name w:val="Titre1"/>
    <w:basedOn w:val="Normal"/>
    <w:uiPriority w:val="99"/>
    <w:rsid w:val="002832F3"/>
    <w:pPr>
      <w:numPr>
        <w:ilvl w:val="1"/>
        <w:numId w:val="19"/>
      </w:numPr>
      <w:jc w:val="center"/>
    </w:pPr>
  </w:style>
  <w:style w:type="paragraph" w:customStyle="1" w:styleId="TRGAO1">
    <w:name w:val="TRGAO1"/>
    <w:basedOn w:val="Normal"/>
    <w:uiPriority w:val="99"/>
    <w:rsid w:val="002832F3"/>
    <w:pPr>
      <w:pBdr>
        <w:bar w:val="single" w:sz="4" w:color="auto"/>
      </w:pBdr>
      <w:spacing w:before="240"/>
      <w:ind w:firstLine="709"/>
    </w:pPr>
    <w:rPr>
      <w:rFonts w:ascii="Broadband ICG" w:hAnsi="Broadband ICG" w:cs="Broadband ICG"/>
    </w:rPr>
  </w:style>
  <w:style w:type="character" w:customStyle="1" w:styleId="StyleCORPSAAOToutenmajusculeCar">
    <w:name w:val="Style CORPS AAO + Tout en majuscule Car"/>
    <w:link w:val="StyleCORPSAAOToutenmajuscule"/>
    <w:uiPriority w:val="99"/>
    <w:locked/>
    <w:rsid w:val="002832F3"/>
    <w:rPr>
      <w:rFonts w:ascii="Corbel" w:hAnsi="Corbel" w:cs="Corbel"/>
      <w:caps/>
      <w:szCs w:val="24"/>
    </w:rPr>
  </w:style>
  <w:style w:type="paragraph" w:customStyle="1" w:styleId="StyleCORPSAAOToutenmajuscule">
    <w:name w:val="Style CORPS AAO + Tout en majuscule"/>
    <w:basedOn w:val="CORPSAAO"/>
    <w:link w:val="StyleCORPSAAOToutenmajusculeCar"/>
    <w:uiPriority w:val="99"/>
    <w:rsid w:val="002832F3"/>
    <w:rPr>
      <w:rFonts w:ascii="Corbel" w:hAnsi="Corbel" w:cs="Corbel"/>
      <w:caps/>
      <w:lang w:val="fr-FR"/>
    </w:rPr>
  </w:style>
  <w:style w:type="paragraph" w:customStyle="1" w:styleId="CORPSRGAO">
    <w:name w:val="CORPS RGAO"/>
    <w:basedOn w:val="Normal"/>
    <w:uiPriority w:val="99"/>
    <w:rsid w:val="002832F3"/>
    <w:pPr>
      <w:pBdr>
        <w:bar w:val="single" w:sz="4" w:color="auto"/>
      </w:pBdr>
      <w:spacing w:after="240"/>
      <w:ind w:left="567" w:firstLine="709"/>
      <w:jc w:val="both"/>
    </w:pPr>
    <w:rPr>
      <w:rFonts w:ascii="Goudy Old Style" w:hAnsi="Goudy Old Style" w:cs="Goudy Old Style"/>
    </w:rPr>
  </w:style>
  <w:style w:type="paragraph" w:customStyle="1" w:styleId="TRGAO0">
    <w:name w:val="TRGAO0"/>
    <w:basedOn w:val="Normal"/>
    <w:uiPriority w:val="99"/>
    <w:rsid w:val="002832F3"/>
    <w:pPr>
      <w:pBdr>
        <w:bar w:val="single" w:sz="4" w:color="auto"/>
      </w:pBdr>
      <w:spacing w:before="240" w:after="240"/>
      <w:jc w:val="center"/>
    </w:pPr>
    <w:rPr>
      <w:rFonts w:ascii="Balloon Extra" w:hAnsi="Balloon Extra" w:cs="Balloon Extra"/>
      <w:sz w:val="32"/>
      <w:szCs w:val="32"/>
    </w:rPr>
  </w:style>
  <w:style w:type="paragraph" w:customStyle="1" w:styleId="TITRE11">
    <w:name w:val="TITRE 1"/>
    <w:basedOn w:val="Normal"/>
    <w:link w:val="TITRE1Car0"/>
    <w:rsid w:val="002832F3"/>
    <w:pPr>
      <w:spacing w:after="240" w:line="480" w:lineRule="auto"/>
      <w:jc w:val="center"/>
      <w:outlineLvl w:val="0"/>
    </w:pPr>
    <w:rPr>
      <w:rFonts w:ascii="Zurich XBlk BT" w:hAnsi="Zurich XBlk BT"/>
      <w:b/>
      <w:bCs/>
      <w:caps/>
      <w:sz w:val="28"/>
      <w:szCs w:val="28"/>
      <w:lang w:val="fr-FR"/>
    </w:rPr>
  </w:style>
  <w:style w:type="character" w:customStyle="1" w:styleId="TITRE1Car0">
    <w:name w:val="TITRE 1 Car"/>
    <w:link w:val="TITRE11"/>
    <w:locked/>
    <w:rsid w:val="002832F3"/>
    <w:rPr>
      <w:rFonts w:ascii="Zurich XBlk BT" w:hAnsi="Zurich XBlk BT"/>
      <w:b/>
      <w:bCs/>
      <w:caps/>
      <w:sz w:val="28"/>
      <w:szCs w:val="28"/>
    </w:rPr>
  </w:style>
  <w:style w:type="paragraph" w:customStyle="1" w:styleId="TITRE1CCAP">
    <w:name w:val="TITRE1CCAP"/>
    <w:basedOn w:val="Style13"/>
    <w:uiPriority w:val="99"/>
    <w:rsid w:val="002832F3"/>
    <w:pPr>
      <w:widowControl/>
      <w:spacing w:before="240" w:after="120"/>
      <w:ind w:left="0"/>
      <w:jc w:val="center"/>
    </w:pPr>
    <w:rPr>
      <w:rFonts w:ascii="Tahoma" w:hAnsi="Tahoma" w:cs="Tahoma"/>
      <w:b/>
      <w:bCs/>
      <w:sz w:val="28"/>
      <w:szCs w:val="28"/>
    </w:rPr>
  </w:style>
  <w:style w:type="paragraph" w:customStyle="1" w:styleId="SOUMISSION">
    <w:name w:val="SOUMISSION"/>
    <w:basedOn w:val="Normal"/>
    <w:uiPriority w:val="99"/>
    <w:rsid w:val="002832F3"/>
    <w:pPr>
      <w:spacing w:after="240"/>
      <w:ind w:left="499" w:firstLine="902"/>
      <w:jc w:val="both"/>
    </w:pPr>
    <w:rPr>
      <w:rFonts w:ascii="Gill Sans MT" w:hAnsi="Gill Sans MT" w:cs="Gill Sans MT"/>
    </w:rPr>
  </w:style>
  <w:style w:type="paragraph" w:customStyle="1" w:styleId="CORPSCCTPBTC">
    <w:name w:val="CORPS CCTP BTC"/>
    <w:basedOn w:val="Normal"/>
    <w:uiPriority w:val="99"/>
    <w:rsid w:val="002832F3"/>
    <w:pPr>
      <w:spacing w:before="120" w:after="120"/>
      <w:ind w:left="567" w:firstLine="709"/>
      <w:jc w:val="both"/>
    </w:pPr>
    <w:rPr>
      <w:rFonts w:ascii="Arial Narrow" w:hAnsi="Arial Narrow" w:cs="Arial Narrow"/>
    </w:rPr>
  </w:style>
  <w:style w:type="paragraph" w:customStyle="1" w:styleId="TITRE1BTC">
    <w:name w:val="TITRE1 BTC"/>
    <w:basedOn w:val="Normal"/>
    <w:link w:val="TITRE1BTCCar"/>
    <w:uiPriority w:val="99"/>
    <w:rsid w:val="002832F3"/>
    <w:pPr>
      <w:spacing w:before="240" w:after="240" w:line="360" w:lineRule="auto"/>
      <w:ind w:left="567" w:firstLine="709"/>
      <w:jc w:val="both"/>
    </w:pPr>
    <w:rPr>
      <w:rFonts w:ascii="BinnerD" w:hAnsi="BinnerD"/>
      <w:b/>
      <w:bCs/>
      <w:u w:val="single"/>
      <w:lang w:val="fr-FR"/>
    </w:rPr>
  </w:style>
  <w:style w:type="character" w:customStyle="1" w:styleId="TITRE1BTCCar">
    <w:name w:val="TITRE1 BTC Car"/>
    <w:link w:val="TITRE1BTC"/>
    <w:uiPriority w:val="99"/>
    <w:locked/>
    <w:rsid w:val="002832F3"/>
    <w:rPr>
      <w:rFonts w:ascii="BinnerD" w:hAnsi="BinnerD"/>
      <w:b/>
      <w:bCs/>
      <w:sz w:val="24"/>
      <w:szCs w:val="24"/>
      <w:u w:val="single"/>
    </w:rPr>
  </w:style>
  <w:style w:type="paragraph" w:customStyle="1" w:styleId="TITRE3BTC">
    <w:name w:val="TITRE3 BTC"/>
    <w:basedOn w:val="Titre10"/>
    <w:uiPriority w:val="99"/>
    <w:rsid w:val="002832F3"/>
    <w:pPr>
      <w:tabs>
        <w:tab w:val="clear" w:pos="1276"/>
        <w:tab w:val="clear" w:pos="7230"/>
      </w:tabs>
      <w:spacing w:before="60"/>
      <w:ind w:right="567" w:firstLine="709"/>
      <w:jc w:val="both"/>
    </w:pPr>
    <w:rPr>
      <w:rFonts w:ascii="Century Gothic" w:hAnsi="Century Gothic" w:cs="Century Gothic"/>
      <w:bCs/>
      <w:kern w:val="32"/>
      <w:sz w:val="24"/>
      <w:szCs w:val="24"/>
    </w:rPr>
  </w:style>
  <w:style w:type="paragraph" w:customStyle="1" w:styleId="TITREAAO">
    <w:name w:val="TITRE AAO"/>
    <w:basedOn w:val="Normal"/>
    <w:uiPriority w:val="99"/>
    <w:rsid w:val="002832F3"/>
    <w:pPr>
      <w:jc w:val="both"/>
    </w:pPr>
    <w:rPr>
      <w:rFonts w:ascii="Bauhaus 93" w:hAnsi="Bauhaus 93" w:cs="Bauhaus 93"/>
      <w:b/>
      <w:bCs/>
    </w:rPr>
  </w:style>
  <w:style w:type="paragraph" w:customStyle="1" w:styleId="CCTP">
    <w:name w:val="CCTP"/>
    <w:basedOn w:val="Corpsdetexte"/>
    <w:link w:val="CCTPCar"/>
    <w:rsid w:val="002832F3"/>
    <w:pPr>
      <w:spacing w:after="240"/>
      <w:ind w:left="851" w:firstLine="851"/>
      <w:jc w:val="both"/>
    </w:pPr>
    <w:rPr>
      <w:rFonts w:ascii="AlbertaExtralight" w:hAnsi="AlbertaExtralight"/>
      <w:b w:val="0"/>
      <w:sz w:val="24"/>
      <w:lang w:val="fr-FR"/>
    </w:rPr>
  </w:style>
  <w:style w:type="character" w:customStyle="1" w:styleId="CCTPCar">
    <w:name w:val="CCTP Car"/>
    <w:link w:val="CCTP"/>
    <w:locked/>
    <w:rsid w:val="002832F3"/>
    <w:rPr>
      <w:rFonts w:ascii="AlbertaExtralight" w:hAnsi="AlbertaExtralight"/>
      <w:sz w:val="24"/>
      <w:szCs w:val="24"/>
    </w:rPr>
  </w:style>
  <w:style w:type="paragraph" w:customStyle="1" w:styleId="TITRE12">
    <w:name w:val="TITRE1"/>
    <w:basedOn w:val="Normal"/>
    <w:uiPriority w:val="99"/>
    <w:rsid w:val="002832F3"/>
    <w:pPr>
      <w:spacing w:after="240"/>
      <w:jc w:val="center"/>
    </w:pPr>
    <w:rPr>
      <w:rFonts w:ascii="Traffic" w:hAnsi="Traffic" w:cs="Traffic"/>
      <w:caps/>
    </w:rPr>
  </w:style>
  <w:style w:type="paragraph" w:customStyle="1" w:styleId="MAD">
    <w:name w:val="MAD"/>
    <w:basedOn w:val="TITRE11"/>
    <w:uiPriority w:val="99"/>
    <w:rsid w:val="002832F3"/>
    <w:pPr>
      <w:spacing w:line="240" w:lineRule="auto"/>
    </w:pPr>
  </w:style>
  <w:style w:type="paragraph" w:customStyle="1" w:styleId="Tableau0">
    <w:name w:val="Tableau0"/>
    <w:basedOn w:val="Normal"/>
    <w:qFormat/>
    <w:rsid w:val="00E815BF"/>
    <w:pPr>
      <w:ind w:left="-57" w:right="-57"/>
      <w:contextualSpacing/>
    </w:pPr>
    <w:rPr>
      <w:rFonts w:ascii="Arial Narrow" w:eastAsia="Arial Unicode MS" w:hAnsi="Arial Narrow"/>
      <w:b/>
      <w:noProof/>
      <w:sz w:val="20"/>
      <w:szCs w:val="22"/>
    </w:rPr>
  </w:style>
  <w:style w:type="character" w:customStyle="1" w:styleId="Corpsdetexte2Car1">
    <w:name w:val="Corps de texte 2 Car1"/>
    <w:basedOn w:val="Policepardfaut"/>
    <w:uiPriority w:val="99"/>
    <w:semiHidden/>
    <w:rsid w:val="00122E99"/>
    <w:rPr>
      <w:rFonts w:ascii="Times New Roman" w:eastAsia="Times New Roman" w:hAnsi="Times New Roman" w:cs="Times New Roman"/>
      <w:sz w:val="24"/>
      <w:szCs w:val="24"/>
      <w:lang w:eastAsia="fr-FR"/>
    </w:rPr>
  </w:style>
  <w:style w:type="character" w:customStyle="1" w:styleId="RetraitcorpsdetexteCar1">
    <w:name w:val="Retrait corps de texte Car1"/>
    <w:basedOn w:val="Policepardfaut"/>
    <w:uiPriority w:val="99"/>
    <w:semiHidden/>
    <w:rsid w:val="00122E99"/>
    <w:rPr>
      <w:rFonts w:ascii="Times New Roman" w:eastAsia="Times New Roman" w:hAnsi="Times New Roman" w:cs="Times New Roman"/>
      <w:sz w:val="24"/>
      <w:szCs w:val="24"/>
      <w:lang w:eastAsia="fr-FR"/>
    </w:rPr>
  </w:style>
  <w:style w:type="character" w:customStyle="1" w:styleId="Retraitcorpsdetexte2Car1">
    <w:name w:val="Retrait corps de texte 2 Car1"/>
    <w:basedOn w:val="Policepardfaut"/>
    <w:uiPriority w:val="99"/>
    <w:semiHidden/>
    <w:rsid w:val="00122E99"/>
    <w:rPr>
      <w:rFonts w:ascii="Times New Roman" w:eastAsia="Times New Roman" w:hAnsi="Times New Roman" w:cs="Times New Roman"/>
      <w:sz w:val="24"/>
      <w:szCs w:val="24"/>
      <w:lang w:eastAsia="fr-FR"/>
    </w:rPr>
  </w:style>
  <w:style w:type="character" w:customStyle="1" w:styleId="Retraitcorpsdetexte3Car1">
    <w:name w:val="Retrait corps de texte 3 Car1"/>
    <w:basedOn w:val="Policepardfaut"/>
    <w:uiPriority w:val="99"/>
    <w:semiHidden/>
    <w:rsid w:val="00122E99"/>
    <w:rPr>
      <w:rFonts w:ascii="Times New Roman" w:eastAsia="Times New Roman" w:hAnsi="Times New Roman" w:cs="Times New Roman"/>
      <w:sz w:val="16"/>
      <w:szCs w:val="16"/>
      <w:lang w:eastAsia="fr-FR"/>
    </w:rPr>
  </w:style>
  <w:style w:type="table" w:customStyle="1" w:styleId="Grilledutableau1">
    <w:name w:val="Grille du tableau1"/>
    <w:basedOn w:val="TableauNormal"/>
    <w:next w:val="Grilledutableau"/>
    <w:uiPriority w:val="59"/>
    <w:rsid w:val="00235AD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2">
    <w:name w:val="Aucune liste2"/>
    <w:next w:val="Aucuneliste"/>
    <w:uiPriority w:val="99"/>
    <w:semiHidden/>
    <w:unhideWhenUsed/>
    <w:rsid w:val="006C3E2A"/>
  </w:style>
  <w:style w:type="paragraph" w:customStyle="1" w:styleId="xl22">
    <w:name w:val="xl22"/>
    <w:basedOn w:val="Normal"/>
    <w:rsid w:val="006C3E2A"/>
    <w:pPr>
      <w:spacing w:before="100" w:beforeAutospacing="1" w:after="100" w:afterAutospacing="1"/>
      <w:jc w:val="center"/>
      <w:textAlignment w:val="center"/>
    </w:pPr>
    <w:rPr>
      <w:rFonts w:eastAsia="Arial Unicode MS"/>
      <w:b/>
      <w:bCs/>
      <w:lang w:val="fr-FR"/>
    </w:rPr>
  </w:style>
  <w:style w:type="paragraph" w:customStyle="1" w:styleId="xl23">
    <w:name w:val="xl23"/>
    <w:basedOn w:val="Normal"/>
    <w:rsid w:val="006C3E2A"/>
    <w:pPr>
      <w:pBdr>
        <w:bottom w:val="double" w:sz="6" w:space="0" w:color="auto"/>
      </w:pBdr>
      <w:spacing w:before="100" w:beforeAutospacing="1" w:after="100" w:afterAutospacing="1"/>
      <w:jc w:val="center"/>
      <w:textAlignment w:val="center"/>
    </w:pPr>
    <w:rPr>
      <w:rFonts w:eastAsia="Arial Unicode MS"/>
      <w:b/>
      <w:bCs/>
      <w:lang w:val="fr-FR"/>
    </w:rPr>
  </w:style>
  <w:style w:type="table" w:customStyle="1" w:styleId="Grilledutableau2">
    <w:name w:val="Grille du tableau2"/>
    <w:basedOn w:val="TableauNormal"/>
    <w:next w:val="Grilledutableau"/>
    <w:uiPriority w:val="59"/>
    <w:rsid w:val="006C3E2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edelespacerserv">
    <w:name w:val="Placeholder Text"/>
    <w:basedOn w:val="Policepardfaut"/>
    <w:uiPriority w:val="99"/>
    <w:semiHidden/>
    <w:rsid w:val="006C3E2A"/>
    <w:rPr>
      <w:color w:val="808080"/>
    </w:rPr>
  </w:style>
  <w:style w:type="numbering" w:customStyle="1" w:styleId="Aucuneliste3">
    <w:name w:val="Aucune liste3"/>
    <w:next w:val="Aucuneliste"/>
    <w:uiPriority w:val="99"/>
    <w:semiHidden/>
    <w:unhideWhenUsed/>
    <w:rsid w:val="00B2264F"/>
  </w:style>
  <w:style w:type="table" w:customStyle="1" w:styleId="Grilledutableau3">
    <w:name w:val="Grille du tableau3"/>
    <w:basedOn w:val="TableauNormal"/>
    <w:next w:val="Grilledutableau"/>
    <w:uiPriority w:val="59"/>
    <w:rsid w:val="00B2264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centr1">
    <w:name w:val="Normal centré1"/>
    <w:basedOn w:val="Normal"/>
    <w:rsid w:val="00326D13"/>
    <w:pPr>
      <w:widowControl w:val="0"/>
      <w:ind w:left="709" w:right="-1" w:hanging="709"/>
      <w:jc w:val="both"/>
    </w:pPr>
    <w:rPr>
      <w:i/>
      <w:iCs/>
      <w:lang w:val="fr-FR"/>
    </w:rPr>
  </w:style>
  <w:style w:type="paragraph" w:customStyle="1" w:styleId="puces0">
    <w:name w:val="puces"/>
    <w:basedOn w:val="Normal"/>
    <w:rsid w:val="00326D13"/>
    <w:pPr>
      <w:tabs>
        <w:tab w:val="num" w:pos="1410"/>
      </w:tabs>
      <w:ind w:left="1410" w:hanging="705"/>
    </w:pPr>
    <w:rPr>
      <w:lang w:val="fr-FR"/>
    </w:rPr>
  </w:style>
  <w:style w:type="paragraph" w:customStyle="1" w:styleId="Style4">
    <w:name w:val="Style4"/>
    <w:basedOn w:val="Normal"/>
    <w:uiPriority w:val="99"/>
    <w:rsid w:val="004E21D8"/>
    <w:pPr>
      <w:widowControl w:val="0"/>
      <w:autoSpaceDE w:val="0"/>
      <w:autoSpaceDN w:val="0"/>
      <w:adjustRightInd w:val="0"/>
    </w:pPr>
    <w:rPr>
      <w:rFonts w:eastAsiaTheme="minorEastAsia"/>
      <w:lang w:val="fr-FR"/>
    </w:rPr>
  </w:style>
  <w:style w:type="character" w:customStyle="1" w:styleId="FontStyle12">
    <w:name w:val="Font Style12"/>
    <w:basedOn w:val="Policepardfaut"/>
    <w:uiPriority w:val="99"/>
    <w:rsid w:val="004E21D8"/>
    <w:rPr>
      <w:rFonts w:ascii="Tahoma" w:hAnsi="Tahoma" w:cs="Tahoma"/>
      <w:sz w:val="18"/>
      <w:szCs w:val="18"/>
    </w:rPr>
  </w:style>
  <w:style w:type="character" w:customStyle="1" w:styleId="FontStyle13">
    <w:name w:val="Font Style13"/>
    <w:basedOn w:val="Policepardfaut"/>
    <w:uiPriority w:val="99"/>
    <w:rsid w:val="004E21D8"/>
    <w:rPr>
      <w:rFonts w:ascii="Tahoma" w:hAnsi="Tahoma" w:cs="Tahoma"/>
      <w:sz w:val="18"/>
      <w:szCs w:val="18"/>
    </w:rPr>
  </w:style>
  <w:style w:type="character" w:customStyle="1" w:styleId="FontStyle14">
    <w:name w:val="Font Style14"/>
    <w:basedOn w:val="Policepardfaut"/>
    <w:uiPriority w:val="99"/>
    <w:rsid w:val="004E21D8"/>
    <w:rPr>
      <w:rFonts w:ascii="Consolas" w:hAnsi="Consolas" w:cs="Consolas"/>
      <w:i/>
      <w:iCs/>
      <w:spacing w:val="20"/>
      <w:sz w:val="20"/>
      <w:szCs w:val="20"/>
    </w:rPr>
  </w:style>
  <w:style w:type="character" w:customStyle="1" w:styleId="FontStyle15">
    <w:name w:val="Font Style15"/>
    <w:basedOn w:val="Policepardfaut"/>
    <w:uiPriority w:val="99"/>
    <w:rsid w:val="004E21D8"/>
    <w:rPr>
      <w:rFonts w:ascii="Tahoma" w:hAnsi="Tahoma" w:cs="Tahoma"/>
      <w:spacing w:val="10"/>
      <w:sz w:val="8"/>
      <w:szCs w:val="8"/>
    </w:rPr>
  </w:style>
  <w:style w:type="character" w:customStyle="1" w:styleId="FontStyle17">
    <w:name w:val="Font Style17"/>
    <w:basedOn w:val="Policepardfaut"/>
    <w:uiPriority w:val="99"/>
    <w:rsid w:val="004E21D8"/>
    <w:rPr>
      <w:rFonts w:ascii="Tahoma" w:hAnsi="Tahoma" w:cs="Tahoma"/>
      <w:b/>
      <w:bCs/>
      <w:sz w:val="20"/>
      <w:szCs w:val="20"/>
    </w:rPr>
  </w:style>
  <w:style w:type="paragraph" w:customStyle="1" w:styleId="TitrePieceDAO">
    <w:name w:val="TitrePieceDAO"/>
    <w:basedOn w:val="Paragraphedeliste"/>
    <w:rsid w:val="00C60533"/>
    <w:pPr>
      <w:widowControl w:val="0"/>
      <w:numPr>
        <w:numId w:val="37"/>
      </w:numPr>
      <w:suppressAutoHyphens/>
      <w:autoSpaceDE w:val="0"/>
      <w:autoSpaceDN w:val="0"/>
      <w:spacing w:after="160" w:line="244" w:lineRule="auto"/>
      <w:contextualSpacing w:val="0"/>
      <w:jc w:val="center"/>
      <w:textAlignment w:val="baseline"/>
    </w:pPr>
    <w:rPr>
      <w:rFonts w:ascii="Arial" w:eastAsia="Calibri" w:hAnsi="Arial" w:cs="Arial"/>
      <w:spacing w:val="45"/>
      <w:sz w:val="60"/>
      <w:szCs w:val="60"/>
      <w:lang w:val="fr-FR" w:eastAsia="en-US"/>
    </w:rPr>
  </w:style>
  <w:style w:type="numbering" w:customStyle="1" w:styleId="LFO19">
    <w:name w:val="LFO19"/>
    <w:basedOn w:val="Aucuneliste"/>
    <w:rsid w:val="00C60533"/>
    <w:pPr>
      <w:numPr>
        <w:numId w:val="37"/>
      </w:numPr>
    </w:pPr>
  </w:style>
  <w:style w:type="paragraph" w:styleId="En-ttedetabledesmatires">
    <w:name w:val="TOC Heading"/>
    <w:basedOn w:val="Titre10"/>
    <w:next w:val="Normal"/>
    <w:uiPriority w:val="39"/>
    <w:unhideWhenUsed/>
    <w:qFormat/>
    <w:rsid w:val="00C96685"/>
    <w:pPr>
      <w:keepLines/>
      <w:tabs>
        <w:tab w:val="clear" w:pos="1276"/>
        <w:tab w:val="clear" w:pos="7230"/>
      </w:tabs>
      <w:spacing w:before="240" w:line="259" w:lineRule="auto"/>
      <w:outlineLvl w:val="9"/>
    </w:pPr>
    <w:rPr>
      <w:rFonts w:ascii="Calibri Light" w:hAnsi="Calibri Light"/>
      <w:b w:val="0"/>
      <w:color w:val="2E74B5"/>
      <w:sz w:val="32"/>
      <w:szCs w:val="32"/>
      <w:lang w:val="fr-FR"/>
    </w:rPr>
  </w:style>
  <w:style w:type="table" w:customStyle="1" w:styleId="TableauListe2-Accentuation11">
    <w:name w:val="Tableau Liste 2 - Accentuation 11"/>
    <w:basedOn w:val="TableauNormal"/>
    <w:uiPriority w:val="47"/>
    <w:rsid w:val="00C96685"/>
    <w:rPr>
      <w:lang w:val="en-US"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Liste1Clair-Accentuation11">
    <w:name w:val="Tableau Liste 1 Clair - Accentuation 11"/>
    <w:basedOn w:val="TableauNormal"/>
    <w:uiPriority w:val="46"/>
    <w:rsid w:val="00C96685"/>
    <w:rPr>
      <w:lang w:val="en-US"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lleclaire-Accent5">
    <w:name w:val="Light Grid Accent 5"/>
    <w:basedOn w:val="TableauNormal"/>
    <w:uiPriority w:val="62"/>
    <w:rsid w:val="00C96685"/>
    <w:rPr>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geo-dms">
    <w:name w:val="geo-dms"/>
    <w:rsid w:val="00C96685"/>
  </w:style>
  <w:style w:type="character" w:customStyle="1" w:styleId="latitude">
    <w:name w:val="latitude"/>
    <w:rsid w:val="00C96685"/>
  </w:style>
  <w:style w:type="character" w:customStyle="1" w:styleId="longitude">
    <w:name w:val="longitude"/>
    <w:rsid w:val="00C96685"/>
  </w:style>
  <w:style w:type="character" w:customStyle="1" w:styleId="Titre3Car1">
    <w:name w:val="Titre 3 Car1"/>
    <w:aliases w:val="Head 3 Car1,h3 Car1,1.1.1 Heading 3 Car1,heading 3 Car1,h31 Car1,h32 Car1,THeading 3 Car1,heading 3TOC Car1,l3 Car1,3 Car1,list 3 Car1,h33 Car1,h34 Car1,h35 Car1,h36 Car1,h37 Car1,h38 Car1,h311 Car1,h321 Car1,h331 Car1,h341 Car1,h351 Car1"/>
    <w:semiHidden/>
    <w:rsid w:val="00C96685"/>
    <w:rPr>
      <w:rFonts w:ascii="Calibri Light" w:eastAsia="Times New Roman" w:hAnsi="Calibri Light" w:cs="Times New Roman"/>
      <w:color w:val="1F4D78"/>
      <w:sz w:val="24"/>
      <w:szCs w:val="24"/>
      <w:lang w:val="en-US" w:eastAsia="en-US"/>
    </w:rPr>
  </w:style>
  <w:style w:type="character" w:customStyle="1" w:styleId="y2iqfc">
    <w:name w:val="y2iqfc"/>
    <w:basedOn w:val="Policepardfaut"/>
    <w:rsid w:val="00CB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9833">
      <w:bodyDiv w:val="1"/>
      <w:marLeft w:val="0"/>
      <w:marRight w:val="0"/>
      <w:marTop w:val="0"/>
      <w:marBottom w:val="0"/>
      <w:divBdr>
        <w:top w:val="none" w:sz="0" w:space="0" w:color="auto"/>
        <w:left w:val="none" w:sz="0" w:space="0" w:color="auto"/>
        <w:bottom w:val="none" w:sz="0" w:space="0" w:color="auto"/>
        <w:right w:val="none" w:sz="0" w:space="0" w:color="auto"/>
      </w:divBdr>
    </w:div>
    <w:div w:id="54471470">
      <w:bodyDiv w:val="1"/>
      <w:marLeft w:val="0"/>
      <w:marRight w:val="0"/>
      <w:marTop w:val="0"/>
      <w:marBottom w:val="0"/>
      <w:divBdr>
        <w:top w:val="none" w:sz="0" w:space="0" w:color="auto"/>
        <w:left w:val="none" w:sz="0" w:space="0" w:color="auto"/>
        <w:bottom w:val="none" w:sz="0" w:space="0" w:color="auto"/>
        <w:right w:val="none" w:sz="0" w:space="0" w:color="auto"/>
      </w:divBdr>
    </w:div>
    <w:div w:id="79643427">
      <w:bodyDiv w:val="1"/>
      <w:marLeft w:val="0"/>
      <w:marRight w:val="0"/>
      <w:marTop w:val="0"/>
      <w:marBottom w:val="0"/>
      <w:divBdr>
        <w:top w:val="none" w:sz="0" w:space="0" w:color="auto"/>
        <w:left w:val="none" w:sz="0" w:space="0" w:color="auto"/>
        <w:bottom w:val="none" w:sz="0" w:space="0" w:color="auto"/>
        <w:right w:val="none" w:sz="0" w:space="0" w:color="auto"/>
      </w:divBdr>
    </w:div>
    <w:div w:id="100493442">
      <w:bodyDiv w:val="1"/>
      <w:marLeft w:val="0"/>
      <w:marRight w:val="0"/>
      <w:marTop w:val="0"/>
      <w:marBottom w:val="0"/>
      <w:divBdr>
        <w:top w:val="none" w:sz="0" w:space="0" w:color="auto"/>
        <w:left w:val="none" w:sz="0" w:space="0" w:color="auto"/>
        <w:bottom w:val="none" w:sz="0" w:space="0" w:color="auto"/>
        <w:right w:val="none" w:sz="0" w:space="0" w:color="auto"/>
      </w:divBdr>
    </w:div>
    <w:div w:id="104080818">
      <w:bodyDiv w:val="1"/>
      <w:marLeft w:val="0"/>
      <w:marRight w:val="0"/>
      <w:marTop w:val="0"/>
      <w:marBottom w:val="0"/>
      <w:divBdr>
        <w:top w:val="none" w:sz="0" w:space="0" w:color="auto"/>
        <w:left w:val="none" w:sz="0" w:space="0" w:color="auto"/>
        <w:bottom w:val="none" w:sz="0" w:space="0" w:color="auto"/>
        <w:right w:val="none" w:sz="0" w:space="0" w:color="auto"/>
      </w:divBdr>
    </w:div>
    <w:div w:id="161432966">
      <w:bodyDiv w:val="1"/>
      <w:marLeft w:val="0"/>
      <w:marRight w:val="0"/>
      <w:marTop w:val="0"/>
      <w:marBottom w:val="0"/>
      <w:divBdr>
        <w:top w:val="none" w:sz="0" w:space="0" w:color="auto"/>
        <w:left w:val="none" w:sz="0" w:space="0" w:color="auto"/>
        <w:bottom w:val="none" w:sz="0" w:space="0" w:color="auto"/>
        <w:right w:val="none" w:sz="0" w:space="0" w:color="auto"/>
      </w:divBdr>
    </w:div>
    <w:div w:id="163471474">
      <w:bodyDiv w:val="1"/>
      <w:marLeft w:val="0"/>
      <w:marRight w:val="0"/>
      <w:marTop w:val="0"/>
      <w:marBottom w:val="0"/>
      <w:divBdr>
        <w:top w:val="none" w:sz="0" w:space="0" w:color="auto"/>
        <w:left w:val="none" w:sz="0" w:space="0" w:color="auto"/>
        <w:bottom w:val="none" w:sz="0" w:space="0" w:color="auto"/>
        <w:right w:val="none" w:sz="0" w:space="0" w:color="auto"/>
      </w:divBdr>
    </w:div>
    <w:div w:id="219873283">
      <w:bodyDiv w:val="1"/>
      <w:marLeft w:val="0"/>
      <w:marRight w:val="0"/>
      <w:marTop w:val="0"/>
      <w:marBottom w:val="0"/>
      <w:divBdr>
        <w:top w:val="none" w:sz="0" w:space="0" w:color="auto"/>
        <w:left w:val="none" w:sz="0" w:space="0" w:color="auto"/>
        <w:bottom w:val="none" w:sz="0" w:space="0" w:color="auto"/>
        <w:right w:val="none" w:sz="0" w:space="0" w:color="auto"/>
      </w:divBdr>
    </w:div>
    <w:div w:id="244146423">
      <w:bodyDiv w:val="1"/>
      <w:marLeft w:val="0"/>
      <w:marRight w:val="0"/>
      <w:marTop w:val="0"/>
      <w:marBottom w:val="0"/>
      <w:divBdr>
        <w:top w:val="none" w:sz="0" w:space="0" w:color="auto"/>
        <w:left w:val="none" w:sz="0" w:space="0" w:color="auto"/>
        <w:bottom w:val="none" w:sz="0" w:space="0" w:color="auto"/>
        <w:right w:val="none" w:sz="0" w:space="0" w:color="auto"/>
      </w:divBdr>
    </w:div>
    <w:div w:id="313217806">
      <w:bodyDiv w:val="1"/>
      <w:marLeft w:val="0"/>
      <w:marRight w:val="0"/>
      <w:marTop w:val="0"/>
      <w:marBottom w:val="0"/>
      <w:divBdr>
        <w:top w:val="none" w:sz="0" w:space="0" w:color="auto"/>
        <w:left w:val="none" w:sz="0" w:space="0" w:color="auto"/>
        <w:bottom w:val="none" w:sz="0" w:space="0" w:color="auto"/>
        <w:right w:val="none" w:sz="0" w:space="0" w:color="auto"/>
      </w:divBdr>
    </w:div>
    <w:div w:id="341586430">
      <w:bodyDiv w:val="1"/>
      <w:marLeft w:val="0"/>
      <w:marRight w:val="0"/>
      <w:marTop w:val="0"/>
      <w:marBottom w:val="0"/>
      <w:divBdr>
        <w:top w:val="none" w:sz="0" w:space="0" w:color="auto"/>
        <w:left w:val="none" w:sz="0" w:space="0" w:color="auto"/>
        <w:bottom w:val="none" w:sz="0" w:space="0" w:color="auto"/>
        <w:right w:val="none" w:sz="0" w:space="0" w:color="auto"/>
      </w:divBdr>
    </w:div>
    <w:div w:id="367069385">
      <w:bodyDiv w:val="1"/>
      <w:marLeft w:val="0"/>
      <w:marRight w:val="0"/>
      <w:marTop w:val="0"/>
      <w:marBottom w:val="0"/>
      <w:divBdr>
        <w:top w:val="none" w:sz="0" w:space="0" w:color="auto"/>
        <w:left w:val="none" w:sz="0" w:space="0" w:color="auto"/>
        <w:bottom w:val="none" w:sz="0" w:space="0" w:color="auto"/>
        <w:right w:val="none" w:sz="0" w:space="0" w:color="auto"/>
      </w:divBdr>
    </w:div>
    <w:div w:id="393089063">
      <w:bodyDiv w:val="1"/>
      <w:marLeft w:val="0"/>
      <w:marRight w:val="0"/>
      <w:marTop w:val="0"/>
      <w:marBottom w:val="0"/>
      <w:divBdr>
        <w:top w:val="none" w:sz="0" w:space="0" w:color="auto"/>
        <w:left w:val="none" w:sz="0" w:space="0" w:color="auto"/>
        <w:bottom w:val="none" w:sz="0" w:space="0" w:color="auto"/>
        <w:right w:val="none" w:sz="0" w:space="0" w:color="auto"/>
      </w:divBdr>
    </w:div>
    <w:div w:id="401754041">
      <w:bodyDiv w:val="1"/>
      <w:marLeft w:val="0"/>
      <w:marRight w:val="0"/>
      <w:marTop w:val="0"/>
      <w:marBottom w:val="0"/>
      <w:divBdr>
        <w:top w:val="none" w:sz="0" w:space="0" w:color="auto"/>
        <w:left w:val="none" w:sz="0" w:space="0" w:color="auto"/>
        <w:bottom w:val="none" w:sz="0" w:space="0" w:color="auto"/>
        <w:right w:val="none" w:sz="0" w:space="0" w:color="auto"/>
      </w:divBdr>
    </w:div>
    <w:div w:id="462580250">
      <w:bodyDiv w:val="1"/>
      <w:marLeft w:val="0"/>
      <w:marRight w:val="0"/>
      <w:marTop w:val="0"/>
      <w:marBottom w:val="0"/>
      <w:divBdr>
        <w:top w:val="none" w:sz="0" w:space="0" w:color="auto"/>
        <w:left w:val="none" w:sz="0" w:space="0" w:color="auto"/>
        <w:bottom w:val="none" w:sz="0" w:space="0" w:color="auto"/>
        <w:right w:val="none" w:sz="0" w:space="0" w:color="auto"/>
      </w:divBdr>
    </w:div>
    <w:div w:id="475028168">
      <w:bodyDiv w:val="1"/>
      <w:marLeft w:val="0"/>
      <w:marRight w:val="0"/>
      <w:marTop w:val="0"/>
      <w:marBottom w:val="0"/>
      <w:divBdr>
        <w:top w:val="none" w:sz="0" w:space="0" w:color="auto"/>
        <w:left w:val="none" w:sz="0" w:space="0" w:color="auto"/>
        <w:bottom w:val="none" w:sz="0" w:space="0" w:color="auto"/>
        <w:right w:val="none" w:sz="0" w:space="0" w:color="auto"/>
      </w:divBdr>
    </w:div>
    <w:div w:id="480536503">
      <w:bodyDiv w:val="1"/>
      <w:marLeft w:val="0"/>
      <w:marRight w:val="0"/>
      <w:marTop w:val="0"/>
      <w:marBottom w:val="0"/>
      <w:divBdr>
        <w:top w:val="none" w:sz="0" w:space="0" w:color="auto"/>
        <w:left w:val="none" w:sz="0" w:space="0" w:color="auto"/>
        <w:bottom w:val="none" w:sz="0" w:space="0" w:color="auto"/>
        <w:right w:val="none" w:sz="0" w:space="0" w:color="auto"/>
      </w:divBdr>
    </w:div>
    <w:div w:id="499656991">
      <w:bodyDiv w:val="1"/>
      <w:marLeft w:val="0"/>
      <w:marRight w:val="0"/>
      <w:marTop w:val="0"/>
      <w:marBottom w:val="0"/>
      <w:divBdr>
        <w:top w:val="none" w:sz="0" w:space="0" w:color="auto"/>
        <w:left w:val="none" w:sz="0" w:space="0" w:color="auto"/>
        <w:bottom w:val="none" w:sz="0" w:space="0" w:color="auto"/>
        <w:right w:val="none" w:sz="0" w:space="0" w:color="auto"/>
      </w:divBdr>
    </w:div>
    <w:div w:id="595478087">
      <w:bodyDiv w:val="1"/>
      <w:marLeft w:val="0"/>
      <w:marRight w:val="0"/>
      <w:marTop w:val="0"/>
      <w:marBottom w:val="0"/>
      <w:divBdr>
        <w:top w:val="none" w:sz="0" w:space="0" w:color="auto"/>
        <w:left w:val="none" w:sz="0" w:space="0" w:color="auto"/>
        <w:bottom w:val="none" w:sz="0" w:space="0" w:color="auto"/>
        <w:right w:val="none" w:sz="0" w:space="0" w:color="auto"/>
      </w:divBdr>
    </w:div>
    <w:div w:id="609094787">
      <w:bodyDiv w:val="1"/>
      <w:marLeft w:val="0"/>
      <w:marRight w:val="0"/>
      <w:marTop w:val="0"/>
      <w:marBottom w:val="0"/>
      <w:divBdr>
        <w:top w:val="none" w:sz="0" w:space="0" w:color="auto"/>
        <w:left w:val="none" w:sz="0" w:space="0" w:color="auto"/>
        <w:bottom w:val="none" w:sz="0" w:space="0" w:color="auto"/>
        <w:right w:val="none" w:sz="0" w:space="0" w:color="auto"/>
      </w:divBdr>
    </w:div>
    <w:div w:id="625504338">
      <w:bodyDiv w:val="1"/>
      <w:marLeft w:val="0"/>
      <w:marRight w:val="0"/>
      <w:marTop w:val="0"/>
      <w:marBottom w:val="0"/>
      <w:divBdr>
        <w:top w:val="none" w:sz="0" w:space="0" w:color="auto"/>
        <w:left w:val="none" w:sz="0" w:space="0" w:color="auto"/>
        <w:bottom w:val="none" w:sz="0" w:space="0" w:color="auto"/>
        <w:right w:val="none" w:sz="0" w:space="0" w:color="auto"/>
      </w:divBdr>
    </w:div>
    <w:div w:id="686717193">
      <w:bodyDiv w:val="1"/>
      <w:marLeft w:val="0"/>
      <w:marRight w:val="0"/>
      <w:marTop w:val="0"/>
      <w:marBottom w:val="0"/>
      <w:divBdr>
        <w:top w:val="none" w:sz="0" w:space="0" w:color="auto"/>
        <w:left w:val="none" w:sz="0" w:space="0" w:color="auto"/>
        <w:bottom w:val="none" w:sz="0" w:space="0" w:color="auto"/>
        <w:right w:val="none" w:sz="0" w:space="0" w:color="auto"/>
      </w:divBdr>
    </w:div>
    <w:div w:id="906502413">
      <w:bodyDiv w:val="1"/>
      <w:marLeft w:val="0"/>
      <w:marRight w:val="0"/>
      <w:marTop w:val="0"/>
      <w:marBottom w:val="0"/>
      <w:divBdr>
        <w:top w:val="none" w:sz="0" w:space="0" w:color="auto"/>
        <w:left w:val="none" w:sz="0" w:space="0" w:color="auto"/>
        <w:bottom w:val="none" w:sz="0" w:space="0" w:color="auto"/>
        <w:right w:val="none" w:sz="0" w:space="0" w:color="auto"/>
      </w:divBdr>
    </w:div>
    <w:div w:id="963851792">
      <w:bodyDiv w:val="1"/>
      <w:marLeft w:val="0"/>
      <w:marRight w:val="0"/>
      <w:marTop w:val="0"/>
      <w:marBottom w:val="0"/>
      <w:divBdr>
        <w:top w:val="none" w:sz="0" w:space="0" w:color="auto"/>
        <w:left w:val="none" w:sz="0" w:space="0" w:color="auto"/>
        <w:bottom w:val="none" w:sz="0" w:space="0" w:color="auto"/>
        <w:right w:val="none" w:sz="0" w:space="0" w:color="auto"/>
      </w:divBdr>
    </w:div>
    <w:div w:id="1066805607">
      <w:bodyDiv w:val="1"/>
      <w:marLeft w:val="0"/>
      <w:marRight w:val="0"/>
      <w:marTop w:val="0"/>
      <w:marBottom w:val="0"/>
      <w:divBdr>
        <w:top w:val="none" w:sz="0" w:space="0" w:color="auto"/>
        <w:left w:val="none" w:sz="0" w:space="0" w:color="auto"/>
        <w:bottom w:val="none" w:sz="0" w:space="0" w:color="auto"/>
        <w:right w:val="none" w:sz="0" w:space="0" w:color="auto"/>
      </w:divBdr>
    </w:div>
    <w:div w:id="1161509596">
      <w:bodyDiv w:val="1"/>
      <w:marLeft w:val="0"/>
      <w:marRight w:val="0"/>
      <w:marTop w:val="0"/>
      <w:marBottom w:val="0"/>
      <w:divBdr>
        <w:top w:val="none" w:sz="0" w:space="0" w:color="auto"/>
        <w:left w:val="none" w:sz="0" w:space="0" w:color="auto"/>
        <w:bottom w:val="none" w:sz="0" w:space="0" w:color="auto"/>
        <w:right w:val="none" w:sz="0" w:space="0" w:color="auto"/>
      </w:divBdr>
    </w:div>
    <w:div w:id="1167525361">
      <w:bodyDiv w:val="1"/>
      <w:marLeft w:val="0"/>
      <w:marRight w:val="0"/>
      <w:marTop w:val="0"/>
      <w:marBottom w:val="0"/>
      <w:divBdr>
        <w:top w:val="none" w:sz="0" w:space="0" w:color="auto"/>
        <w:left w:val="none" w:sz="0" w:space="0" w:color="auto"/>
        <w:bottom w:val="none" w:sz="0" w:space="0" w:color="auto"/>
        <w:right w:val="none" w:sz="0" w:space="0" w:color="auto"/>
      </w:divBdr>
    </w:div>
    <w:div w:id="1176262707">
      <w:bodyDiv w:val="1"/>
      <w:marLeft w:val="0"/>
      <w:marRight w:val="0"/>
      <w:marTop w:val="0"/>
      <w:marBottom w:val="0"/>
      <w:divBdr>
        <w:top w:val="none" w:sz="0" w:space="0" w:color="auto"/>
        <w:left w:val="none" w:sz="0" w:space="0" w:color="auto"/>
        <w:bottom w:val="none" w:sz="0" w:space="0" w:color="auto"/>
        <w:right w:val="none" w:sz="0" w:space="0" w:color="auto"/>
      </w:divBdr>
    </w:div>
    <w:div w:id="1181510294">
      <w:bodyDiv w:val="1"/>
      <w:marLeft w:val="0"/>
      <w:marRight w:val="0"/>
      <w:marTop w:val="0"/>
      <w:marBottom w:val="0"/>
      <w:divBdr>
        <w:top w:val="none" w:sz="0" w:space="0" w:color="auto"/>
        <w:left w:val="none" w:sz="0" w:space="0" w:color="auto"/>
        <w:bottom w:val="none" w:sz="0" w:space="0" w:color="auto"/>
        <w:right w:val="none" w:sz="0" w:space="0" w:color="auto"/>
      </w:divBdr>
    </w:div>
    <w:div w:id="1253202076">
      <w:bodyDiv w:val="1"/>
      <w:marLeft w:val="0"/>
      <w:marRight w:val="0"/>
      <w:marTop w:val="0"/>
      <w:marBottom w:val="0"/>
      <w:divBdr>
        <w:top w:val="none" w:sz="0" w:space="0" w:color="auto"/>
        <w:left w:val="none" w:sz="0" w:space="0" w:color="auto"/>
        <w:bottom w:val="none" w:sz="0" w:space="0" w:color="auto"/>
        <w:right w:val="none" w:sz="0" w:space="0" w:color="auto"/>
      </w:divBdr>
    </w:div>
    <w:div w:id="1271084403">
      <w:bodyDiv w:val="1"/>
      <w:marLeft w:val="0"/>
      <w:marRight w:val="0"/>
      <w:marTop w:val="0"/>
      <w:marBottom w:val="0"/>
      <w:divBdr>
        <w:top w:val="none" w:sz="0" w:space="0" w:color="auto"/>
        <w:left w:val="none" w:sz="0" w:space="0" w:color="auto"/>
        <w:bottom w:val="none" w:sz="0" w:space="0" w:color="auto"/>
        <w:right w:val="none" w:sz="0" w:space="0" w:color="auto"/>
      </w:divBdr>
    </w:div>
    <w:div w:id="1284314192">
      <w:bodyDiv w:val="1"/>
      <w:marLeft w:val="0"/>
      <w:marRight w:val="0"/>
      <w:marTop w:val="0"/>
      <w:marBottom w:val="0"/>
      <w:divBdr>
        <w:top w:val="none" w:sz="0" w:space="0" w:color="auto"/>
        <w:left w:val="none" w:sz="0" w:space="0" w:color="auto"/>
        <w:bottom w:val="none" w:sz="0" w:space="0" w:color="auto"/>
        <w:right w:val="none" w:sz="0" w:space="0" w:color="auto"/>
      </w:divBdr>
    </w:div>
    <w:div w:id="1323269488">
      <w:bodyDiv w:val="1"/>
      <w:marLeft w:val="0"/>
      <w:marRight w:val="0"/>
      <w:marTop w:val="0"/>
      <w:marBottom w:val="0"/>
      <w:divBdr>
        <w:top w:val="none" w:sz="0" w:space="0" w:color="auto"/>
        <w:left w:val="none" w:sz="0" w:space="0" w:color="auto"/>
        <w:bottom w:val="none" w:sz="0" w:space="0" w:color="auto"/>
        <w:right w:val="none" w:sz="0" w:space="0" w:color="auto"/>
      </w:divBdr>
    </w:div>
    <w:div w:id="1405101775">
      <w:bodyDiv w:val="1"/>
      <w:marLeft w:val="0"/>
      <w:marRight w:val="0"/>
      <w:marTop w:val="0"/>
      <w:marBottom w:val="0"/>
      <w:divBdr>
        <w:top w:val="none" w:sz="0" w:space="0" w:color="auto"/>
        <w:left w:val="none" w:sz="0" w:space="0" w:color="auto"/>
        <w:bottom w:val="none" w:sz="0" w:space="0" w:color="auto"/>
        <w:right w:val="none" w:sz="0" w:space="0" w:color="auto"/>
      </w:divBdr>
    </w:div>
    <w:div w:id="1562598366">
      <w:bodyDiv w:val="1"/>
      <w:marLeft w:val="0"/>
      <w:marRight w:val="0"/>
      <w:marTop w:val="0"/>
      <w:marBottom w:val="0"/>
      <w:divBdr>
        <w:top w:val="none" w:sz="0" w:space="0" w:color="auto"/>
        <w:left w:val="none" w:sz="0" w:space="0" w:color="auto"/>
        <w:bottom w:val="none" w:sz="0" w:space="0" w:color="auto"/>
        <w:right w:val="none" w:sz="0" w:space="0" w:color="auto"/>
      </w:divBdr>
    </w:div>
    <w:div w:id="1570647593">
      <w:bodyDiv w:val="1"/>
      <w:marLeft w:val="0"/>
      <w:marRight w:val="0"/>
      <w:marTop w:val="0"/>
      <w:marBottom w:val="0"/>
      <w:divBdr>
        <w:top w:val="none" w:sz="0" w:space="0" w:color="auto"/>
        <w:left w:val="none" w:sz="0" w:space="0" w:color="auto"/>
        <w:bottom w:val="none" w:sz="0" w:space="0" w:color="auto"/>
        <w:right w:val="none" w:sz="0" w:space="0" w:color="auto"/>
      </w:divBdr>
    </w:div>
    <w:div w:id="1592546808">
      <w:bodyDiv w:val="1"/>
      <w:marLeft w:val="0"/>
      <w:marRight w:val="0"/>
      <w:marTop w:val="0"/>
      <w:marBottom w:val="0"/>
      <w:divBdr>
        <w:top w:val="none" w:sz="0" w:space="0" w:color="auto"/>
        <w:left w:val="none" w:sz="0" w:space="0" w:color="auto"/>
        <w:bottom w:val="none" w:sz="0" w:space="0" w:color="auto"/>
        <w:right w:val="none" w:sz="0" w:space="0" w:color="auto"/>
      </w:divBdr>
    </w:div>
    <w:div w:id="1645306973">
      <w:bodyDiv w:val="1"/>
      <w:marLeft w:val="0"/>
      <w:marRight w:val="0"/>
      <w:marTop w:val="0"/>
      <w:marBottom w:val="0"/>
      <w:divBdr>
        <w:top w:val="none" w:sz="0" w:space="0" w:color="auto"/>
        <w:left w:val="none" w:sz="0" w:space="0" w:color="auto"/>
        <w:bottom w:val="none" w:sz="0" w:space="0" w:color="auto"/>
        <w:right w:val="none" w:sz="0" w:space="0" w:color="auto"/>
      </w:divBdr>
    </w:div>
    <w:div w:id="1689715671">
      <w:bodyDiv w:val="1"/>
      <w:marLeft w:val="0"/>
      <w:marRight w:val="0"/>
      <w:marTop w:val="0"/>
      <w:marBottom w:val="0"/>
      <w:divBdr>
        <w:top w:val="none" w:sz="0" w:space="0" w:color="auto"/>
        <w:left w:val="none" w:sz="0" w:space="0" w:color="auto"/>
        <w:bottom w:val="none" w:sz="0" w:space="0" w:color="auto"/>
        <w:right w:val="none" w:sz="0" w:space="0" w:color="auto"/>
      </w:divBdr>
    </w:div>
    <w:div w:id="1743480397">
      <w:bodyDiv w:val="1"/>
      <w:marLeft w:val="0"/>
      <w:marRight w:val="0"/>
      <w:marTop w:val="0"/>
      <w:marBottom w:val="0"/>
      <w:divBdr>
        <w:top w:val="none" w:sz="0" w:space="0" w:color="auto"/>
        <w:left w:val="none" w:sz="0" w:space="0" w:color="auto"/>
        <w:bottom w:val="none" w:sz="0" w:space="0" w:color="auto"/>
        <w:right w:val="none" w:sz="0" w:space="0" w:color="auto"/>
      </w:divBdr>
    </w:div>
    <w:div w:id="1785418677">
      <w:bodyDiv w:val="1"/>
      <w:marLeft w:val="0"/>
      <w:marRight w:val="0"/>
      <w:marTop w:val="0"/>
      <w:marBottom w:val="0"/>
      <w:divBdr>
        <w:top w:val="none" w:sz="0" w:space="0" w:color="auto"/>
        <w:left w:val="none" w:sz="0" w:space="0" w:color="auto"/>
        <w:bottom w:val="none" w:sz="0" w:space="0" w:color="auto"/>
        <w:right w:val="none" w:sz="0" w:space="0" w:color="auto"/>
      </w:divBdr>
    </w:div>
    <w:div w:id="1810586622">
      <w:bodyDiv w:val="1"/>
      <w:marLeft w:val="0"/>
      <w:marRight w:val="0"/>
      <w:marTop w:val="0"/>
      <w:marBottom w:val="0"/>
      <w:divBdr>
        <w:top w:val="none" w:sz="0" w:space="0" w:color="auto"/>
        <w:left w:val="none" w:sz="0" w:space="0" w:color="auto"/>
        <w:bottom w:val="none" w:sz="0" w:space="0" w:color="auto"/>
        <w:right w:val="none" w:sz="0" w:space="0" w:color="auto"/>
      </w:divBdr>
    </w:div>
    <w:div w:id="1836609466">
      <w:bodyDiv w:val="1"/>
      <w:marLeft w:val="0"/>
      <w:marRight w:val="0"/>
      <w:marTop w:val="0"/>
      <w:marBottom w:val="0"/>
      <w:divBdr>
        <w:top w:val="none" w:sz="0" w:space="0" w:color="auto"/>
        <w:left w:val="none" w:sz="0" w:space="0" w:color="auto"/>
        <w:bottom w:val="none" w:sz="0" w:space="0" w:color="auto"/>
        <w:right w:val="none" w:sz="0" w:space="0" w:color="auto"/>
      </w:divBdr>
    </w:div>
    <w:div w:id="1860191696">
      <w:bodyDiv w:val="1"/>
      <w:marLeft w:val="0"/>
      <w:marRight w:val="0"/>
      <w:marTop w:val="0"/>
      <w:marBottom w:val="0"/>
      <w:divBdr>
        <w:top w:val="none" w:sz="0" w:space="0" w:color="auto"/>
        <w:left w:val="none" w:sz="0" w:space="0" w:color="auto"/>
        <w:bottom w:val="none" w:sz="0" w:space="0" w:color="auto"/>
        <w:right w:val="none" w:sz="0" w:space="0" w:color="auto"/>
      </w:divBdr>
    </w:div>
    <w:div w:id="1879511522">
      <w:bodyDiv w:val="1"/>
      <w:marLeft w:val="0"/>
      <w:marRight w:val="0"/>
      <w:marTop w:val="0"/>
      <w:marBottom w:val="0"/>
      <w:divBdr>
        <w:top w:val="none" w:sz="0" w:space="0" w:color="auto"/>
        <w:left w:val="none" w:sz="0" w:space="0" w:color="auto"/>
        <w:bottom w:val="none" w:sz="0" w:space="0" w:color="auto"/>
        <w:right w:val="none" w:sz="0" w:space="0" w:color="auto"/>
      </w:divBdr>
    </w:div>
    <w:div w:id="1892228613">
      <w:bodyDiv w:val="1"/>
      <w:marLeft w:val="0"/>
      <w:marRight w:val="0"/>
      <w:marTop w:val="0"/>
      <w:marBottom w:val="0"/>
      <w:divBdr>
        <w:top w:val="none" w:sz="0" w:space="0" w:color="auto"/>
        <w:left w:val="none" w:sz="0" w:space="0" w:color="auto"/>
        <w:bottom w:val="none" w:sz="0" w:space="0" w:color="auto"/>
        <w:right w:val="none" w:sz="0" w:space="0" w:color="auto"/>
      </w:divBdr>
    </w:div>
    <w:div w:id="1912809109">
      <w:bodyDiv w:val="1"/>
      <w:marLeft w:val="0"/>
      <w:marRight w:val="0"/>
      <w:marTop w:val="0"/>
      <w:marBottom w:val="0"/>
      <w:divBdr>
        <w:top w:val="none" w:sz="0" w:space="0" w:color="auto"/>
        <w:left w:val="none" w:sz="0" w:space="0" w:color="auto"/>
        <w:bottom w:val="none" w:sz="0" w:space="0" w:color="auto"/>
        <w:right w:val="none" w:sz="0" w:space="0" w:color="auto"/>
      </w:divBdr>
    </w:div>
    <w:div w:id="1944721685">
      <w:bodyDiv w:val="1"/>
      <w:marLeft w:val="0"/>
      <w:marRight w:val="0"/>
      <w:marTop w:val="0"/>
      <w:marBottom w:val="0"/>
      <w:divBdr>
        <w:top w:val="none" w:sz="0" w:space="0" w:color="auto"/>
        <w:left w:val="none" w:sz="0" w:space="0" w:color="auto"/>
        <w:bottom w:val="none" w:sz="0" w:space="0" w:color="auto"/>
        <w:right w:val="none" w:sz="0" w:space="0" w:color="auto"/>
      </w:divBdr>
    </w:div>
    <w:div w:id="1952129537">
      <w:bodyDiv w:val="1"/>
      <w:marLeft w:val="0"/>
      <w:marRight w:val="0"/>
      <w:marTop w:val="0"/>
      <w:marBottom w:val="0"/>
      <w:divBdr>
        <w:top w:val="none" w:sz="0" w:space="0" w:color="auto"/>
        <w:left w:val="none" w:sz="0" w:space="0" w:color="auto"/>
        <w:bottom w:val="none" w:sz="0" w:space="0" w:color="auto"/>
        <w:right w:val="none" w:sz="0" w:space="0" w:color="auto"/>
      </w:divBdr>
    </w:div>
    <w:div w:id="1997343411">
      <w:bodyDiv w:val="1"/>
      <w:marLeft w:val="0"/>
      <w:marRight w:val="0"/>
      <w:marTop w:val="0"/>
      <w:marBottom w:val="0"/>
      <w:divBdr>
        <w:top w:val="none" w:sz="0" w:space="0" w:color="auto"/>
        <w:left w:val="none" w:sz="0" w:space="0" w:color="auto"/>
        <w:bottom w:val="none" w:sz="0" w:space="0" w:color="auto"/>
        <w:right w:val="none" w:sz="0" w:space="0" w:color="auto"/>
      </w:divBdr>
    </w:div>
    <w:div w:id="2056733102">
      <w:bodyDiv w:val="1"/>
      <w:marLeft w:val="0"/>
      <w:marRight w:val="0"/>
      <w:marTop w:val="0"/>
      <w:marBottom w:val="0"/>
      <w:divBdr>
        <w:top w:val="none" w:sz="0" w:space="0" w:color="auto"/>
        <w:left w:val="none" w:sz="0" w:space="0" w:color="auto"/>
        <w:bottom w:val="none" w:sz="0" w:space="0" w:color="auto"/>
        <w:right w:val="none" w:sz="0" w:space="0" w:color="auto"/>
      </w:divBdr>
    </w:div>
    <w:div w:id="2069523880">
      <w:bodyDiv w:val="1"/>
      <w:marLeft w:val="0"/>
      <w:marRight w:val="0"/>
      <w:marTop w:val="0"/>
      <w:marBottom w:val="0"/>
      <w:divBdr>
        <w:top w:val="none" w:sz="0" w:space="0" w:color="auto"/>
        <w:left w:val="none" w:sz="0" w:space="0" w:color="auto"/>
        <w:bottom w:val="none" w:sz="0" w:space="0" w:color="auto"/>
        <w:right w:val="none" w:sz="0" w:space="0" w:color="auto"/>
      </w:divBdr>
    </w:div>
    <w:div w:id="2123500003">
      <w:bodyDiv w:val="1"/>
      <w:marLeft w:val="0"/>
      <w:marRight w:val="0"/>
      <w:marTop w:val="0"/>
      <w:marBottom w:val="0"/>
      <w:divBdr>
        <w:top w:val="none" w:sz="0" w:space="0" w:color="auto"/>
        <w:left w:val="none" w:sz="0" w:space="0" w:color="auto"/>
        <w:bottom w:val="none" w:sz="0" w:space="0" w:color="auto"/>
        <w:right w:val="none" w:sz="0" w:space="0" w:color="auto"/>
      </w:divBdr>
    </w:div>
    <w:div w:id="213177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88FC-80DB-4841-817F-97215B56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98</Pages>
  <Words>28624</Words>
  <Characters>157433</Characters>
  <Application>Microsoft Office Word</Application>
  <DocSecurity>0</DocSecurity>
  <Lines>1311</Lines>
  <Paragraphs>371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DAO 2012</vt:lpstr>
      <vt:lpstr>DAO 2012</vt:lpstr>
    </vt:vector>
  </TitlesOfParts>
  <Company>Hewlett-Packard</Company>
  <LinksUpToDate>false</LinksUpToDate>
  <CharactersWithSpaces>185686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DAO 2012</dc:title>
  <dc:creator>NAT</dc:creator>
  <dc:description>CLOTURE HOP POLICE GRA</dc:description>
  <cp:lastModifiedBy>crepin ndjoki</cp:lastModifiedBy>
  <cp:revision>129</cp:revision>
  <cp:lastPrinted>2020-03-10T11:25:00Z</cp:lastPrinted>
  <dcterms:created xsi:type="dcterms:W3CDTF">2024-01-15T23:50:00Z</dcterms:created>
  <dcterms:modified xsi:type="dcterms:W3CDTF">2024-07-08T08:16:00Z</dcterms:modified>
</cp:coreProperties>
</file>